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43EF19" w14:textId="4E4388B3" w:rsidR="00BD5EA7" w:rsidRPr="00BB0B62" w:rsidRDefault="00BD5EA7">
      <w:pPr>
        <w:pBdr>
          <w:top w:val="single" w:sz="24" w:space="1" w:color="000000"/>
          <w:left w:val="single" w:sz="24" w:space="4" w:color="000000"/>
          <w:bottom w:val="single" w:sz="24" w:space="1" w:color="000000"/>
          <w:right w:val="single" w:sz="24" w:space="4" w:color="000000"/>
        </w:pBdr>
        <w:jc w:val="center"/>
      </w:pPr>
    </w:p>
    <w:p w14:paraId="23C8A47B" w14:textId="13F88156" w:rsidR="00244DC3" w:rsidRPr="00BB0B62" w:rsidRDefault="00244DC3">
      <w:pPr>
        <w:pBdr>
          <w:top w:val="single" w:sz="24" w:space="1" w:color="000000"/>
          <w:left w:val="single" w:sz="24" w:space="4" w:color="000000"/>
          <w:bottom w:val="single" w:sz="24" w:space="1" w:color="000000"/>
          <w:right w:val="single" w:sz="24" w:space="4" w:color="000000"/>
        </w:pBdr>
        <w:jc w:val="center"/>
      </w:pPr>
    </w:p>
    <w:p w14:paraId="64FBE13A" w14:textId="230805D3" w:rsidR="00DB401C" w:rsidRPr="00BB0B62" w:rsidRDefault="003C0B3A">
      <w:pPr>
        <w:pBdr>
          <w:top w:val="single" w:sz="24" w:space="1" w:color="000000"/>
          <w:left w:val="single" w:sz="24" w:space="4" w:color="000000"/>
          <w:bottom w:val="single" w:sz="24" w:space="1" w:color="000000"/>
          <w:right w:val="single" w:sz="24" w:space="4" w:color="000000"/>
        </w:pBdr>
        <w:jc w:val="center"/>
      </w:pPr>
      <w:r>
        <w:rPr>
          <w:noProof/>
        </w:rPr>
        <w:drawing>
          <wp:inline distT="0" distB="0" distL="0" distR="0" wp14:anchorId="05D42D96" wp14:editId="6F629180">
            <wp:extent cx="2103120" cy="210312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64FBE13B" w14:textId="77777777" w:rsidR="00DB401C" w:rsidRPr="00BB0B62" w:rsidRDefault="00DB401C">
      <w:pPr>
        <w:pBdr>
          <w:top w:val="single" w:sz="24" w:space="1" w:color="000000"/>
          <w:left w:val="single" w:sz="24" w:space="4" w:color="000000"/>
          <w:bottom w:val="single" w:sz="24" w:space="1" w:color="000000"/>
          <w:right w:val="single" w:sz="24" w:space="4" w:color="000000"/>
        </w:pBdr>
        <w:jc w:val="center"/>
      </w:pPr>
    </w:p>
    <w:p w14:paraId="64FBE13C" w14:textId="77777777" w:rsidR="00DB401C" w:rsidRPr="00BB0B62" w:rsidRDefault="00DB401C">
      <w:pPr>
        <w:pBdr>
          <w:top w:val="single" w:sz="24" w:space="1" w:color="000000"/>
          <w:left w:val="single" w:sz="24" w:space="4" w:color="000000"/>
          <w:bottom w:val="single" w:sz="24" w:space="1" w:color="000000"/>
          <w:right w:val="single" w:sz="24" w:space="4" w:color="000000"/>
        </w:pBdr>
        <w:jc w:val="center"/>
      </w:pPr>
    </w:p>
    <w:p w14:paraId="5FE8DD57" w14:textId="77777777" w:rsidR="000F365E" w:rsidRPr="00143415" w:rsidRDefault="000F365E">
      <w:pPr>
        <w:pBdr>
          <w:top w:val="single" w:sz="24" w:space="1" w:color="000000"/>
          <w:left w:val="single" w:sz="24" w:space="4" w:color="000000"/>
          <w:bottom w:val="single" w:sz="24" w:space="1" w:color="000000"/>
          <w:right w:val="single" w:sz="24" w:space="4" w:color="000000"/>
        </w:pBdr>
        <w:jc w:val="center"/>
        <w:rPr>
          <w:sz w:val="196"/>
          <w:szCs w:val="196"/>
        </w:rPr>
      </w:pPr>
      <w:r w:rsidRPr="00143415">
        <w:rPr>
          <w:sz w:val="196"/>
          <w:szCs w:val="196"/>
        </w:rPr>
        <w:t>DASG</w:t>
      </w:r>
    </w:p>
    <w:p w14:paraId="671EDDEC" w14:textId="0D485A20" w:rsidR="000F365E" w:rsidRPr="00143415" w:rsidRDefault="00403A59">
      <w:pPr>
        <w:pBdr>
          <w:top w:val="single" w:sz="24" w:space="1" w:color="000000"/>
          <w:left w:val="single" w:sz="24" w:space="4" w:color="000000"/>
          <w:bottom w:val="single" w:sz="24" w:space="1" w:color="000000"/>
          <w:right w:val="single" w:sz="24" w:space="4" w:color="000000"/>
        </w:pBdr>
        <w:jc w:val="center"/>
        <w:rPr>
          <w:sz w:val="196"/>
          <w:szCs w:val="196"/>
        </w:rPr>
      </w:pPr>
      <w:r w:rsidRPr="00143415">
        <w:rPr>
          <w:sz w:val="196"/>
          <w:szCs w:val="196"/>
        </w:rPr>
        <w:t>F</w:t>
      </w:r>
      <w:r w:rsidR="000F365E" w:rsidRPr="00143415">
        <w:rPr>
          <w:sz w:val="196"/>
          <w:szCs w:val="196"/>
        </w:rPr>
        <w:t>inance</w:t>
      </w:r>
    </w:p>
    <w:p w14:paraId="64FBE13D" w14:textId="36ABDF27" w:rsidR="00DB401C" w:rsidRPr="00143415" w:rsidRDefault="00403A59">
      <w:pPr>
        <w:pBdr>
          <w:top w:val="single" w:sz="24" w:space="1" w:color="000000"/>
          <w:left w:val="single" w:sz="24" w:space="4" w:color="000000"/>
          <w:bottom w:val="single" w:sz="24" w:space="1" w:color="000000"/>
          <w:right w:val="single" w:sz="24" w:space="4" w:color="000000"/>
        </w:pBdr>
        <w:jc w:val="center"/>
        <w:rPr>
          <w:sz w:val="196"/>
          <w:szCs w:val="196"/>
        </w:rPr>
      </w:pPr>
      <w:r w:rsidRPr="00143415">
        <w:rPr>
          <w:sz w:val="196"/>
          <w:szCs w:val="196"/>
        </w:rPr>
        <w:t>C</w:t>
      </w:r>
      <w:r w:rsidR="000F365E" w:rsidRPr="00143415">
        <w:rPr>
          <w:sz w:val="196"/>
          <w:szCs w:val="196"/>
        </w:rPr>
        <w:t>ode</w:t>
      </w:r>
    </w:p>
    <w:p w14:paraId="6F0C75DC" w14:textId="77777777" w:rsidR="000F365E" w:rsidRDefault="000F365E">
      <w:pPr>
        <w:pBdr>
          <w:top w:val="single" w:sz="24" w:space="1" w:color="000000"/>
          <w:left w:val="single" w:sz="24" w:space="4" w:color="000000"/>
          <w:bottom w:val="single" w:sz="24" w:space="1" w:color="000000"/>
          <w:right w:val="single" w:sz="24" w:space="4" w:color="000000"/>
        </w:pBdr>
        <w:jc w:val="center"/>
        <w:rPr>
          <w:iCs/>
        </w:rPr>
      </w:pPr>
    </w:p>
    <w:p w14:paraId="3286FDDE" w14:textId="77777777" w:rsidR="00005700" w:rsidRPr="000F365E" w:rsidRDefault="00005700">
      <w:pPr>
        <w:pBdr>
          <w:top w:val="single" w:sz="24" w:space="1" w:color="000000"/>
          <w:left w:val="single" w:sz="24" w:space="4" w:color="000000"/>
          <w:bottom w:val="single" w:sz="24" w:space="1" w:color="000000"/>
          <w:right w:val="single" w:sz="24" w:space="4" w:color="000000"/>
        </w:pBdr>
        <w:jc w:val="center"/>
        <w:rPr>
          <w:iCs/>
        </w:rPr>
      </w:pPr>
    </w:p>
    <w:p w14:paraId="64FBE13E" w14:textId="66CC167D" w:rsidR="00DB401C" w:rsidRPr="00CB72E9" w:rsidRDefault="00403A59">
      <w:pPr>
        <w:pBdr>
          <w:top w:val="single" w:sz="24" w:space="1" w:color="000000"/>
          <w:left w:val="single" w:sz="24" w:space="4" w:color="000000"/>
          <w:bottom w:val="single" w:sz="24" w:space="1" w:color="000000"/>
          <w:right w:val="single" w:sz="24" w:space="4" w:color="000000"/>
        </w:pBdr>
        <w:jc w:val="center"/>
        <w:rPr>
          <w:iCs/>
        </w:rPr>
      </w:pPr>
      <w:r w:rsidRPr="00CB72E9">
        <w:rPr>
          <w:iCs/>
        </w:rPr>
        <w:t>This Edition Amended:</w:t>
      </w:r>
      <w:r w:rsidR="00005700">
        <w:rPr>
          <w:iCs/>
        </w:rPr>
        <w:t xml:space="preserve"> </w:t>
      </w:r>
      <w:r w:rsidR="00005700" w:rsidRPr="000E3D02">
        <w:rPr>
          <w:iCs/>
          <w:strike/>
          <w:color w:val="FF0000"/>
        </w:rPr>
        <w:t>5/31/2023</w:t>
      </w:r>
      <w:r w:rsidR="000E3D02">
        <w:rPr>
          <w:iCs/>
        </w:rPr>
        <w:t xml:space="preserve"> </w:t>
      </w:r>
      <w:r w:rsidR="000E3D02" w:rsidRPr="000E3D02">
        <w:rPr>
          <w:i/>
          <w:color w:val="00B050"/>
        </w:rPr>
        <w:t>[date approved by DASG Senate]</w:t>
      </w:r>
    </w:p>
    <w:p w14:paraId="64FBE142" w14:textId="77777777" w:rsidR="00DB401C" w:rsidRDefault="00DB401C">
      <w:pPr>
        <w:pBdr>
          <w:top w:val="single" w:sz="24" w:space="1" w:color="000000"/>
          <w:left w:val="single" w:sz="24" w:space="4" w:color="000000"/>
          <w:bottom w:val="single" w:sz="24" w:space="1" w:color="000000"/>
          <w:right w:val="single" w:sz="24" w:space="4" w:color="000000"/>
        </w:pBdr>
        <w:jc w:val="center"/>
      </w:pPr>
    </w:p>
    <w:p w14:paraId="6A9530EC" w14:textId="77777777" w:rsidR="00005700" w:rsidRPr="00142582" w:rsidRDefault="00005700">
      <w:pPr>
        <w:pBdr>
          <w:top w:val="single" w:sz="24" w:space="1" w:color="000000"/>
          <w:left w:val="single" w:sz="24" w:space="4" w:color="000000"/>
          <w:bottom w:val="single" w:sz="24" w:space="1" w:color="000000"/>
          <w:right w:val="single" w:sz="24" w:space="4" w:color="000000"/>
        </w:pBdr>
        <w:jc w:val="center"/>
      </w:pPr>
    </w:p>
    <w:p w14:paraId="64FBE143" w14:textId="17AE3B52" w:rsidR="000F365E" w:rsidRDefault="000F365E">
      <w:pPr>
        <w:rPr>
          <w:b/>
        </w:rPr>
      </w:pPr>
      <w:r>
        <w:rPr>
          <w:b/>
        </w:rPr>
        <w:br w:type="page"/>
      </w:r>
    </w:p>
    <w:p w14:paraId="64FBE144" w14:textId="75D97BD2" w:rsidR="00DB401C" w:rsidRPr="0094268A" w:rsidRDefault="00154B60">
      <w:pPr>
        <w:jc w:val="center"/>
        <w:rPr>
          <w:smallCaps/>
          <w:sz w:val="36"/>
          <w:szCs w:val="36"/>
        </w:rPr>
      </w:pPr>
      <w:r>
        <w:rPr>
          <w:b/>
          <w:smallCaps/>
          <w:sz w:val="36"/>
          <w:szCs w:val="36"/>
        </w:rPr>
        <w:lastRenderedPageBreak/>
        <w:t>DASG</w:t>
      </w:r>
      <w:r w:rsidR="00403A59" w:rsidRPr="0094268A">
        <w:rPr>
          <w:b/>
          <w:smallCaps/>
          <w:sz w:val="36"/>
          <w:szCs w:val="36"/>
        </w:rPr>
        <w:t xml:space="preserve"> F</w:t>
      </w:r>
      <w:r w:rsidR="0094268A" w:rsidRPr="0094268A">
        <w:rPr>
          <w:b/>
          <w:smallCaps/>
          <w:sz w:val="36"/>
          <w:szCs w:val="36"/>
        </w:rPr>
        <w:t>inance</w:t>
      </w:r>
      <w:r w:rsidR="00403A59" w:rsidRPr="0094268A">
        <w:rPr>
          <w:b/>
          <w:smallCaps/>
          <w:sz w:val="36"/>
          <w:szCs w:val="36"/>
        </w:rPr>
        <w:t xml:space="preserve"> C</w:t>
      </w:r>
      <w:r w:rsidR="0094268A" w:rsidRPr="0094268A">
        <w:rPr>
          <w:b/>
          <w:smallCaps/>
          <w:sz w:val="36"/>
          <w:szCs w:val="36"/>
        </w:rPr>
        <w:t>ode</w:t>
      </w:r>
    </w:p>
    <w:p w14:paraId="64FBE145" w14:textId="56E06A74" w:rsidR="00DB401C" w:rsidRPr="0094268A" w:rsidRDefault="00403A59">
      <w:pPr>
        <w:jc w:val="center"/>
        <w:rPr>
          <w:smallCaps/>
          <w:sz w:val="36"/>
          <w:szCs w:val="36"/>
        </w:rPr>
      </w:pPr>
      <w:r w:rsidRPr="0094268A">
        <w:rPr>
          <w:b/>
          <w:smallCaps/>
          <w:sz w:val="36"/>
          <w:szCs w:val="36"/>
        </w:rPr>
        <w:t>T</w:t>
      </w:r>
      <w:r w:rsidR="0094268A" w:rsidRPr="0094268A">
        <w:rPr>
          <w:b/>
          <w:smallCaps/>
          <w:sz w:val="36"/>
          <w:szCs w:val="36"/>
        </w:rPr>
        <w:t>able</w:t>
      </w:r>
      <w:r w:rsidRPr="0094268A">
        <w:rPr>
          <w:b/>
          <w:smallCaps/>
          <w:sz w:val="36"/>
          <w:szCs w:val="36"/>
        </w:rPr>
        <w:t xml:space="preserve"> </w:t>
      </w:r>
      <w:r w:rsidR="0094268A" w:rsidRPr="0094268A">
        <w:rPr>
          <w:b/>
          <w:smallCaps/>
          <w:sz w:val="36"/>
          <w:szCs w:val="36"/>
        </w:rPr>
        <w:t>of</w:t>
      </w:r>
      <w:r w:rsidRPr="0094268A">
        <w:rPr>
          <w:b/>
          <w:smallCaps/>
          <w:sz w:val="36"/>
          <w:szCs w:val="36"/>
        </w:rPr>
        <w:t xml:space="preserve"> C</w:t>
      </w:r>
      <w:r w:rsidR="0094268A" w:rsidRPr="0094268A">
        <w:rPr>
          <w:b/>
          <w:smallCaps/>
          <w:sz w:val="36"/>
          <w:szCs w:val="36"/>
        </w:rPr>
        <w:t>ontents</w:t>
      </w:r>
    </w:p>
    <w:p w14:paraId="64FBE146" w14:textId="77777777" w:rsidR="00DB401C" w:rsidRPr="00142582" w:rsidRDefault="00DB401C">
      <w:pPr>
        <w:tabs>
          <w:tab w:val="left" w:pos="360"/>
          <w:tab w:val="left" w:pos="1440"/>
          <w:tab w:val="right" w:pos="10080"/>
        </w:tabs>
      </w:pPr>
    </w:p>
    <w:p w14:paraId="64FBE147" w14:textId="77777777" w:rsidR="00DB401C" w:rsidRPr="00142582" w:rsidRDefault="00403A59">
      <w:pPr>
        <w:tabs>
          <w:tab w:val="left" w:pos="360"/>
          <w:tab w:val="left" w:pos="1440"/>
          <w:tab w:val="right" w:pos="10080"/>
        </w:tabs>
      </w:pPr>
      <w:r w:rsidRPr="00142582">
        <w:t>Article I</w:t>
      </w:r>
      <w:r w:rsidRPr="00142582">
        <w:tab/>
        <w:t xml:space="preserve">Finance Committee </w:t>
      </w:r>
      <w:r w:rsidRPr="00142582">
        <w:rPr>
          <w:u w:val="single"/>
        </w:rPr>
        <w:tab/>
      </w:r>
      <w:r w:rsidRPr="00142582">
        <w:t xml:space="preserve"> 1</w:t>
      </w:r>
    </w:p>
    <w:p w14:paraId="64FBE148" w14:textId="77777777" w:rsidR="00DB401C" w:rsidRPr="00142582" w:rsidRDefault="00403A59">
      <w:pPr>
        <w:tabs>
          <w:tab w:val="left" w:pos="360"/>
          <w:tab w:val="left" w:pos="1440"/>
          <w:tab w:val="right" w:pos="10080"/>
        </w:tabs>
      </w:pPr>
      <w:r w:rsidRPr="00142582">
        <w:tab/>
        <w:t>Section</w:t>
      </w:r>
      <w:r w:rsidRPr="00142582">
        <w:tab/>
        <w:t xml:space="preserve">(1) Membership </w:t>
      </w:r>
      <w:r w:rsidRPr="00142582">
        <w:rPr>
          <w:u w:val="single"/>
        </w:rPr>
        <w:tab/>
      </w:r>
      <w:r w:rsidRPr="00142582">
        <w:t xml:space="preserve"> 1</w:t>
      </w:r>
    </w:p>
    <w:p w14:paraId="64FBE149" w14:textId="77777777" w:rsidR="00DB401C" w:rsidRPr="00142582" w:rsidRDefault="00403A59">
      <w:pPr>
        <w:tabs>
          <w:tab w:val="left" w:pos="360"/>
          <w:tab w:val="left" w:pos="1440"/>
          <w:tab w:val="right" w:pos="10080"/>
        </w:tabs>
      </w:pPr>
      <w:r w:rsidRPr="00142582">
        <w:tab/>
      </w:r>
      <w:r w:rsidRPr="00142582">
        <w:tab/>
        <w:t xml:space="preserve">(2) Objectives </w:t>
      </w:r>
      <w:r w:rsidRPr="00142582">
        <w:rPr>
          <w:u w:val="single"/>
        </w:rPr>
        <w:tab/>
      </w:r>
      <w:r w:rsidRPr="00142582">
        <w:t xml:space="preserve"> 1</w:t>
      </w:r>
    </w:p>
    <w:p w14:paraId="64FBE14A" w14:textId="77777777" w:rsidR="00DB401C" w:rsidRPr="00142582" w:rsidRDefault="00403A59">
      <w:pPr>
        <w:tabs>
          <w:tab w:val="left" w:pos="360"/>
          <w:tab w:val="left" w:pos="1440"/>
          <w:tab w:val="right" w:pos="10080"/>
        </w:tabs>
      </w:pPr>
      <w:r w:rsidRPr="00142582">
        <w:tab/>
      </w:r>
      <w:r w:rsidRPr="00142582">
        <w:tab/>
        <w:t xml:space="preserve">(3) Right to Act </w:t>
      </w:r>
      <w:r w:rsidRPr="00142582">
        <w:rPr>
          <w:u w:val="single"/>
        </w:rPr>
        <w:tab/>
      </w:r>
      <w:r w:rsidRPr="00142582">
        <w:t xml:space="preserve"> 1</w:t>
      </w:r>
    </w:p>
    <w:p w14:paraId="64FBE14B" w14:textId="2B7A0AB1" w:rsidR="00DB401C" w:rsidRPr="00142582" w:rsidRDefault="00403A59">
      <w:pPr>
        <w:tabs>
          <w:tab w:val="left" w:pos="360"/>
          <w:tab w:val="left" w:pos="1440"/>
          <w:tab w:val="right" w:pos="10080"/>
        </w:tabs>
      </w:pPr>
      <w:r w:rsidRPr="00142582">
        <w:tab/>
      </w:r>
      <w:r w:rsidRPr="00142582">
        <w:tab/>
        <w:t xml:space="preserve">(4) Committee Duties and Responsibilities </w:t>
      </w:r>
      <w:r w:rsidRPr="00142582">
        <w:rPr>
          <w:u w:val="single"/>
        </w:rPr>
        <w:tab/>
      </w:r>
      <w:r w:rsidRPr="00142582">
        <w:t xml:space="preserve"> </w:t>
      </w:r>
      <w:r w:rsidR="008F50DC">
        <w:t>2</w:t>
      </w:r>
    </w:p>
    <w:p w14:paraId="64FBE14C" w14:textId="77777777" w:rsidR="00DB401C" w:rsidRPr="00142582" w:rsidRDefault="00DB401C">
      <w:pPr>
        <w:tabs>
          <w:tab w:val="left" w:pos="360"/>
          <w:tab w:val="left" w:pos="1440"/>
          <w:tab w:val="right" w:pos="10080"/>
        </w:tabs>
      </w:pPr>
    </w:p>
    <w:p w14:paraId="28597055" w14:textId="47B01143" w:rsidR="00940113" w:rsidRPr="00005700" w:rsidRDefault="00940113" w:rsidP="00940113">
      <w:pPr>
        <w:tabs>
          <w:tab w:val="left" w:pos="360"/>
          <w:tab w:val="left" w:pos="1440"/>
          <w:tab w:val="right" w:pos="10080"/>
        </w:tabs>
        <w:rPr>
          <w:color w:val="auto"/>
        </w:rPr>
      </w:pPr>
      <w:r w:rsidRPr="00005700">
        <w:rPr>
          <w:color w:val="auto"/>
        </w:rPr>
        <w:t>Article II</w:t>
      </w:r>
      <w:r w:rsidRPr="00005700">
        <w:rPr>
          <w:color w:val="auto"/>
        </w:rPr>
        <w:tab/>
        <w:t xml:space="preserve">Officers </w:t>
      </w:r>
      <w:r w:rsidRPr="00005700">
        <w:rPr>
          <w:color w:val="auto"/>
          <w:u w:val="single"/>
        </w:rPr>
        <w:tab/>
      </w:r>
      <w:r w:rsidRPr="00005700">
        <w:rPr>
          <w:color w:val="auto"/>
        </w:rPr>
        <w:t xml:space="preserve"> 3</w:t>
      </w:r>
    </w:p>
    <w:p w14:paraId="0A37266D" w14:textId="0CF4F055" w:rsidR="00940113" w:rsidRPr="00005700" w:rsidRDefault="00940113" w:rsidP="00940113">
      <w:pPr>
        <w:tabs>
          <w:tab w:val="left" w:pos="360"/>
          <w:tab w:val="left" w:pos="1440"/>
          <w:tab w:val="right" w:pos="10080"/>
        </w:tabs>
        <w:rPr>
          <w:color w:val="auto"/>
        </w:rPr>
      </w:pPr>
      <w:r w:rsidRPr="00005700">
        <w:rPr>
          <w:color w:val="auto"/>
        </w:rPr>
        <w:tab/>
        <w:t>Section</w:t>
      </w:r>
      <w:r w:rsidRPr="00005700">
        <w:rPr>
          <w:color w:val="auto"/>
        </w:rPr>
        <w:tab/>
        <w:t xml:space="preserve">(1) Committee Officers </w:t>
      </w:r>
      <w:r w:rsidRPr="00005700">
        <w:rPr>
          <w:color w:val="auto"/>
          <w:u w:val="single"/>
        </w:rPr>
        <w:tab/>
      </w:r>
      <w:r w:rsidRPr="00005700">
        <w:rPr>
          <w:color w:val="auto"/>
        </w:rPr>
        <w:t xml:space="preserve"> 3</w:t>
      </w:r>
    </w:p>
    <w:p w14:paraId="00C9EA42" w14:textId="7C617C6E" w:rsidR="00940113" w:rsidRPr="00005700" w:rsidRDefault="00940113" w:rsidP="00940113">
      <w:pPr>
        <w:tabs>
          <w:tab w:val="left" w:pos="360"/>
          <w:tab w:val="left" w:pos="1440"/>
          <w:tab w:val="right" w:pos="10080"/>
        </w:tabs>
        <w:rPr>
          <w:color w:val="auto"/>
        </w:rPr>
      </w:pPr>
      <w:r w:rsidRPr="00005700">
        <w:rPr>
          <w:color w:val="auto"/>
        </w:rPr>
        <w:tab/>
      </w:r>
      <w:r w:rsidRPr="00005700">
        <w:rPr>
          <w:color w:val="auto"/>
        </w:rPr>
        <w:tab/>
        <w:t xml:space="preserve">(2) Individual Duties and Responsibilities </w:t>
      </w:r>
      <w:r w:rsidRPr="00005700">
        <w:rPr>
          <w:color w:val="auto"/>
          <w:u w:val="single"/>
        </w:rPr>
        <w:tab/>
      </w:r>
      <w:r w:rsidRPr="00005700">
        <w:rPr>
          <w:color w:val="auto"/>
        </w:rPr>
        <w:t xml:space="preserve"> 3</w:t>
      </w:r>
    </w:p>
    <w:p w14:paraId="5114B4E3" w14:textId="77777777" w:rsidR="00940113" w:rsidRPr="00142582" w:rsidRDefault="00940113" w:rsidP="00940113">
      <w:pPr>
        <w:tabs>
          <w:tab w:val="left" w:pos="360"/>
          <w:tab w:val="left" w:pos="1440"/>
          <w:tab w:val="right" w:pos="10080"/>
        </w:tabs>
      </w:pPr>
    </w:p>
    <w:p w14:paraId="64FBE14D" w14:textId="55ED2AFD" w:rsidR="00DB401C" w:rsidRPr="00142582" w:rsidRDefault="00403A59">
      <w:pPr>
        <w:tabs>
          <w:tab w:val="left" w:pos="360"/>
          <w:tab w:val="left" w:pos="1440"/>
          <w:tab w:val="right" w:pos="10080"/>
        </w:tabs>
      </w:pPr>
      <w:r w:rsidRPr="00142582">
        <w:t xml:space="preserve">Article </w:t>
      </w:r>
      <w:r w:rsidR="00940113" w:rsidRPr="00AB04C5">
        <w:rPr>
          <w:color w:val="auto"/>
        </w:rPr>
        <w:t>III</w:t>
      </w:r>
      <w:r w:rsidRPr="00142582">
        <w:tab/>
        <w:t xml:space="preserve">Budgets </w:t>
      </w:r>
      <w:r w:rsidRPr="00142582">
        <w:rPr>
          <w:u w:val="single"/>
        </w:rPr>
        <w:tab/>
      </w:r>
      <w:r w:rsidR="00163478" w:rsidRPr="00142582">
        <w:t xml:space="preserve"> </w:t>
      </w:r>
      <w:r w:rsidR="00092218">
        <w:t>5</w:t>
      </w:r>
    </w:p>
    <w:p w14:paraId="64FBE14E" w14:textId="172021AE" w:rsidR="00DB401C" w:rsidRPr="00142582" w:rsidRDefault="00403A59">
      <w:pPr>
        <w:tabs>
          <w:tab w:val="left" w:pos="360"/>
          <w:tab w:val="left" w:pos="1440"/>
          <w:tab w:val="right" w:pos="10080"/>
        </w:tabs>
      </w:pPr>
      <w:r w:rsidRPr="00142582">
        <w:tab/>
        <w:t>Section</w:t>
      </w:r>
      <w:r w:rsidRPr="00142582">
        <w:tab/>
        <w:t xml:space="preserve">(1) Use of the </w:t>
      </w:r>
      <w:r w:rsidR="00154B60">
        <w:t>DASG</w:t>
      </w:r>
      <w:r w:rsidRPr="00142582">
        <w:t xml:space="preserve"> Budgets </w:t>
      </w:r>
      <w:r w:rsidRPr="00142582">
        <w:rPr>
          <w:u w:val="single"/>
        </w:rPr>
        <w:tab/>
      </w:r>
      <w:r w:rsidR="00163478" w:rsidRPr="00142582">
        <w:t xml:space="preserve"> </w:t>
      </w:r>
      <w:r w:rsidR="00092218">
        <w:t>5</w:t>
      </w:r>
    </w:p>
    <w:p w14:paraId="64FBE14F" w14:textId="5D9B12C5" w:rsidR="00DB401C" w:rsidRPr="00142582" w:rsidRDefault="00403A59">
      <w:pPr>
        <w:tabs>
          <w:tab w:val="left" w:pos="360"/>
          <w:tab w:val="left" w:pos="1440"/>
          <w:tab w:val="right" w:pos="10080"/>
        </w:tabs>
      </w:pPr>
      <w:r w:rsidRPr="00142582">
        <w:tab/>
      </w:r>
      <w:r w:rsidRPr="00142582">
        <w:tab/>
        <w:t xml:space="preserve">(2) Preparation of the </w:t>
      </w:r>
      <w:r w:rsidR="00154B60">
        <w:t>DASG</w:t>
      </w:r>
      <w:r w:rsidRPr="00142582">
        <w:t xml:space="preserve"> Budgets </w:t>
      </w:r>
      <w:r w:rsidRPr="00142582">
        <w:rPr>
          <w:u w:val="single"/>
        </w:rPr>
        <w:tab/>
      </w:r>
      <w:r w:rsidR="00163478" w:rsidRPr="00142582">
        <w:t xml:space="preserve"> </w:t>
      </w:r>
      <w:r w:rsidR="00092218">
        <w:t>5</w:t>
      </w:r>
    </w:p>
    <w:p w14:paraId="059F1E07" w14:textId="7080B0D5" w:rsidR="00092218" w:rsidRPr="00005700" w:rsidRDefault="00092218" w:rsidP="00092218">
      <w:pPr>
        <w:tabs>
          <w:tab w:val="left" w:pos="360"/>
          <w:tab w:val="left" w:pos="1440"/>
          <w:tab w:val="right" w:pos="10080"/>
        </w:tabs>
        <w:rPr>
          <w:color w:val="auto"/>
        </w:rPr>
      </w:pPr>
      <w:r w:rsidRPr="00005700">
        <w:rPr>
          <w:color w:val="auto"/>
        </w:rPr>
        <w:tab/>
      </w:r>
      <w:r w:rsidRPr="00005700">
        <w:rPr>
          <w:color w:val="auto"/>
        </w:rPr>
        <w:tab/>
        <w:t xml:space="preserve">(3) DASG Budget Deliberations Schedule </w:t>
      </w:r>
      <w:r w:rsidRPr="00005700">
        <w:rPr>
          <w:color w:val="auto"/>
          <w:u w:val="single"/>
        </w:rPr>
        <w:tab/>
      </w:r>
      <w:r w:rsidRPr="00005700">
        <w:rPr>
          <w:color w:val="auto"/>
        </w:rPr>
        <w:t xml:space="preserve"> 5</w:t>
      </w:r>
    </w:p>
    <w:p w14:paraId="64FBE150" w14:textId="56E1159A" w:rsidR="00DB401C" w:rsidRPr="00142582" w:rsidRDefault="00403A59">
      <w:pPr>
        <w:tabs>
          <w:tab w:val="left" w:pos="360"/>
          <w:tab w:val="left" w:pos="1440"/>
          <w:tab w:val="right" w:pos="10080"/>
        </w:tabs>
      </w:pPr>
      <w:r w:rsidRPr="00142582">
        <w:tab/>
      </w:r>
      <w:r w:rsidRPr="00142582">
        <w:tab/>
        <w:t>(</w:t>
      </w:r>
      <w:r w:rsidR="00092218" w:rsidRPr="00AB04C5">
        <w:rPr>
          <w:color w:val="auto"/>
        </w:rPr>
        <w:t>4</w:t>
      </w:r>
      <w:r w:rsidRPr="00142582">
        <w:t xml:space="preserve">) </w:t>
      </w:r>
      <w:r w:rsidR="00DA3B61">
        <w:t>Line-Item</w:t>
      </w:r>
      <w:r w:rsidRPr="00142582">
        <w:t xml:space="preserve"> Transfers </w:t>
      </w:r>
      <w:r w:rsidRPr="00142582">
        <w:rPr>
          <w:u w:val="single"/>
        </w:rPr>
        <w:tab/>
      </w:r>
      <w:r w:rsidR="00163478" w:rsidRPr="00142582">
        <w:t xml:space="preserve"> </w:t>
      </w:r>
      <w:r w:rsidR="00092218" w:rsidRPr="00AB04C5">
        <w:rPr>
          <w:color w:val="auto"/>
        </w:rPr>
        <w:t>7</w:t>
      </w:r>
    </w:p>
    <w:p w14:paraId="64FBE151" w14:textId="7B815469" w:rsidR="00DB401C" w:rsidRPr="00142582" w:rsidRDefault="00403A59">
      <w:pPr>
        <w:tabs>
          <w:tab w:val="left" w:pos="360"/>
          <w:tab w:val="left" w:pos="1440"/>
          <w:tab w:val="right" w:pos="10080"/>
        </w:tabs>
      </w:pPr>
      <w:r w:rsidRPr="00142582">
        <w:tab/>
      </w:r>
      <w:r w:rsidRPr="00142582">
        <w:tab/>
        <w:t>(</w:t>
      </w:r>
      <w:r w:rsidR="00092218" w:rsidRPr="00AB04C5">
        <w:rPr>
          <w:color w:val="auto"/>
        </w:rPr>
        <w:t>5</w:t>
      </w:r>
      <w:r w:rsidRPr="00142582">
        <w:t xml:space="preserve">) Budget Transfers </w:t>
      </w:r>
      <w:r w:rsidRPr="00142582">
        <w:rPr>
          <w:u w:val="single"/>
        </w:rPr>
        <w:tab/>
      </w:r>
      <w:r w:rsidR="00163478" w:rsidRPr="00142582">
        <w:t xml:space="preserve"> </w:t>
      </w:r>
      <w:r w:rsidR="00092218" w:rsidRPr="00AB04C5">
        <w:rPr>
          <w:color w:val="auto"/>
        </w:rPr>
        <w:t>7</w:t>
      </w:r>
    </w:p>
    <w:p w14:paraId="64FBE152" w14:textId="7676AE20" w:rsidR="00DB401C" w:rsidRPr="00142582" w:rsidRDefault="00403A59">
      <w:pPr>
        <w:tabs>
          <w:tab w:val="left" w:pos="360"/>
          <w:tab w:val="left" w:pos="1440"/>
          <w:tab w:val="right" w:pos="10080"/>
        </w:tabs>
      </w:pPr>
      <w:r w:rsidRPr="00142582">
        <w:tab/>
      </w:r>
      <w:r w:rsidRPr="00142582">
        <w:tab/>
        <w:t>(</w:t>
      </w:r>
      <w:r w:rsidR="00092218" w:rsidRPr="00AB04C5">
        <w:rPr>
          <w:color w:val="auto"/>
        </w:rPr>
        <w:t>6</w:t>
      </w:r>
      <w:r w:rsidRPr="00142582">
        <w:t xml:space="preserve">) Types of Accounts </w:t>
      </w:r>
      <w:r w:rsidRPr="00142582">
        <w:rPr>
          <w:u w:val="single"/>
        </w:rPr>
        <w:tab/>
      </w:r>
      <w:r w:rsidR="00163478" w:rsidRPr="00142582">
        <w:t xml:space="preserve"> </w:t>
      </w:r>
      <w:r w:rsidR="00092218" w:rsidRPr="00AB04C5">
        <w:rPr>
          <w:color w:val="auto"/>
        </w:rPr>
        <w:t>7</w:t>
      </w:r>
    </w:p>
    <w:p w14:paraId="64FBE153" w14:textId="77777777" w:rsidR="00DB401C" w:rsidRPr="00142582" w:rsidRDefault="00DB401C">
      <w:pPr>
        <w:tabs>
          <w:tab w:val="left" w:pos="360"/>
          <w:tab w:val="left" w:pos="1440"/>
          <w:tab w:val="right" w:pos="10080"/>
        </w:tabs>
      </w:pPr>
    </w:p>
    <w:p w14:paraId="64FBE154" w14:textId="38AA7204" w:rsidR="00DB401C" w:rsidRPr="00142582" w:rsidRDefault="00403A59">
      <w:pPr>
        <w:tabs>
          <w:tab w:val="left" w:pos="360"/>
          <w:tab w:val="left" w:pos="1440"/>
          <w:tab w:val="right" w:pos="10080"/>
        </w:tabs>
      </w:pPr>
      <w:r w:rsidRPr="00142582">
        <w:t>Article I</w:t>
      </w:r>
      <w:r w:rsidR="00AB04C5">
        <w:t>V</w:t>
      </w:r>
      <w:r w:rsidRPr="00142582">
        <w:tab/>
        <w:t xml:space="preserve">Funds </w:t>
      </w:r>
      <w:r w:rsidRPr="00142582">
        <w:rPr>
          <w:u w:val="single"/>
        </w:rPr>
        <w:tab/>
      </w:r>
      <w:r w:rsidR="00163478" w:rsidRPr="00142582">
        <w:t xml:space="preserve"> </w:t>
      </w:r>
      <w:r w:rsidR="00092218" w:rsidRPr="00AB04C5">
        <w:rPr>
          <w:color w:val="auto"/>
        </w:rPr>
        <w:t>8</w:t>
      </w:r>
    </w:p>
    <w:p w14:paraId="64FBE155" w14:textId="6441AC95" w:rsidR="00DB401C" w:rsidRPr="00142582" w:rsidRDefault="00403A59">
      <w:pPr>
        <w:tabs>
          <w:tab w:val="left" w:pos="360"/>
          <w:tab w:val="left" w:pos="1440"/>
          <w:tab w:val="right" w:pos="10080"/>
        </w:tabs>
      </w:pPr>
      <w:r w:rsidRPr="00142582">
        <w:tab/>
        <w:t>Section</w:t>
      </w:r>
      <w:r w:rsidRPr="00142582">
        <w:tab/>
        <w:t xml:space="preserve">(1) Accessing Funds from Reserve Accounts </w:t>
      </w:r>
      <w:r w:rsidRPr="00142582">
        <w:rPr>
          <w:u w:val="single"/>
        </w:rPr>
        <w:tab/>
      </w:r>
      <w:r w:rsidR="00163478" w:rsidRPr="00142582">
        <w:t xml:space="preserve"> </w:t>
      </w:r>
      <w:r w:rsidR="00092218" w:rsidRPr="00AB04C5">
        <w:rPr>
          <w:color w:val="auto"/>
        </w:rPr>
        <w:t>8</w:t>
      </w:r>
    </w:p>
    <w:p w14:paraId="64FBE156" w14:textId="286AD412" w:rsidR="00DB401C" w:rsidRPr="00142582" w:rsidRDefault="00403A59">
      <w:pPr>
        <w:tabs>
          <w:tab w:val="left" w:pos="360"/>
          <w:tab w:val="left" w:pos="1440"/>
          <w:tab w:val="right" w:pos="10080"/>
        </w:tabs>
      </w:pPr>
      <w:r w:rsidRPr="00142582">
        <w:tab/>
      </w:r>
      <w:r w:rsidRPr="00142582">
        <w:tab/>
        <w:t xml:space="preserve">(2) Accessing Special Allocation Funds from Funds 41 and 46 </w:t>
      </w:r>
      <w:r w:rsidRPr="00142582">
        <w:rPr>
          <w:u w:val="single"/>
        </w:rPr>
        <w:tab/>
      </w:r>
      <w:r w:rsidR="00163478" w:rsidRPr="00142582">
        <w:t xml:space="preserve"> </w:t>
      </w:r>
      <w:r w:rsidR="00092218" w:rsidRPr="00AB04C5">
        <w:rPr>
          <w:color w:val="auto"/>
        </w:rPr>
        <w:t>8</w:t>
      </w:r>
    </w:p>
    <w:p w14:paraId="64FBE157" w14:textId="5F76DE33" w:rsidR="00DB401C" w:rsidRPr="00142582" w:rsidRDefault="00403A59">
      <w:pPr>
        <w:tabs>
          <w:tab w:val="left" w:pos="360"/>
          <w:tab w:val="left" w:pos="1440"/>
          <w:tab w:val="right" w:pos="10080"/>
        </w:tabs>
      </w:pPr>
      <w:r w:rsidRPr="00142582">
        <w:tab/>
      </w:r>
      <w:r w:rsidRPr="00142582">
        <w:tab/>
        <w:t xml:space="preserve">(3) Capital </w:t>
      </w:r>
      <w:r w:rsidRPr="00142582">
        <w:rPr>
          <w:u w:val="single"/>
        </w:rPr>
        <w:tab/>
      </w:r>
      <w:r w:rsidR="00163478" w:rsidRPr="00142582">
        <w:t xml:space="preserve"> </w:t>
      </w:r>
      <w:r w:rsidR="00092218" w:rsidRPr="00AB04C5">
        <w:rPr>
          <w:color w:val="auto"/>
        </w:rPr>
        <w:t>8</w:t>
      </w:r>
    </w:p>
    <w:p w14:paraId="64FBE158" w14:textId="36A2E9C7" w:rsidR="00DB401C" w:rsidRPr="00142582" w:rsidRDefault="00403A59">
      <w:pPr>
        <w:tabs>
          <w:tab w:val="left" w:pos="360"/>
          <w:tab w:val="left" w:pos="1440"/>
          <w:tab w:val="right" w:pos="10080"/>
        </w:tabs>
      </w:pPr>
      <w:r w:rsidRPr="00142582">
        <w:tab/>
      </w:r>
      <w:r w:rsidRPr="00142582">
        <w:tab/>
        <w:t xml:space="preserve">(4) Deposits </w:t>
      </w:r>
      <w:r w:rsidRPr="00142582">
        <w:rPr>
          <w:u w:val="single"/>
        </w:rPr>
        <w:tab/>
      </w:r>
      <w:r w:rsidR="00163478" w:rsidRPr="00142582">
        <w:t xml:space="preserve"> </w:t>
      </w:r>
      <w:r w:rsidR="00092218" w:rsidRPr="00AB04C5">
        <w:rPr>
          <w:color w:val="auto"/>
        </w:rPr>
        <w:t>8</w:t>
      </w:r>
    </w:p>
    <w:p w14:paraId="64FBE159" w14:textId="77777777" w:rsidR="00DB401C" w:rsidRPr="00142582" w:rsidRDefault="00DB401C">
      <w:pPr>
        <w:tabs>
          <w:tab w:val="left" w:pos="360"/>
          <w:tab w:val="left" w:pos="1440"/>
          <w:tab w:val="right" w:pos="10080"/>
        </w:tabs>
      </w:pPr>
    </w:p>
    <w:p w14:paraId="64FBE15A" w14:textId="242B7A62" w:rsidR="00DB401C" w:rsidRPr="00142582" w:rsidRDefault="00403A59">
      <w:pPr>
        <w:tabs>
          <w:tab w:val="left" w:pos="360"/>
          <w:tab w:val="left" w:pos="1440"/>
          <w:tab w:val="right" w:pos="10080"/>
        </w:tabs>
      </w:pPr>
      <w:r w:rsidRPr="00142582">
        <w:t>Article V</w:t>
      </w:r>
      <w:r w:rsidRPr="00142582">
        <w:tab/>
        <w:t>Student Representation Fee</w:t>
      </w:r>
      <w:r w:rsidR="00C30B86">
        <w:t xml:space="preserve"> – Fund 46</w:t>
      </w:r>
      <w:r w:rsidRPr="00142582">
        <w:t xml:space="preserve"> </w:t>
      </w:r>
      <w:r w:rsidRPr="00142582">
        <w:rPr>
          <w:u w:val="single"/>
        </w:rPr>
        <w:tab/>
      </w:r>
      <w:r w:rsidR="00163478" w:rsidRPr="00142582">
        <w:t xml:space="preserve"> </w:t>
      </w:r>
      <w:r w:rsidR="00092218" w:rsidRPr="00AB04C5">
        <w:rPr>
          <w:color w:val="auto"/>
        </w:rPr>
        <w:t>9</w:t>
      </w:r>
    </w:p>
    <w:p w14:paraId="64FBE15B" w14:textId="79FDB559" w:rsidR="00DB401C" w:rsidRPr="00142582" w:rsidRDefault="00AB04C5">
      <w:pPr>
        <w:tabs>
          <w:tab w:val="left" w:pos="360"/>
          <w:tab w:val="left" w:pos="1440"/>
          <w:tab w:val="right" w:pos="10080"/>
        </w:tabs>
      </w:pPr>
      <w:r w:rsidRPr="004C764C">
        <w:rPr>
          <w:lang w:val="fr-FR"/>
        </w:rPr>
        <w:tab/>
        <w:t>Section</w:t>
      </w:r>
      <w:r w:rsidRPr="004C764C">
        <w:rPr>
          <w:lang w:val="fr-FR"/>
        </w:rPr>
        <w:tab/>
      </w:r>
      <w:r w:rsidR="00403A59" w:rsidRPr="00142582">
        <w:t xml:space="preserve">(1) Definition and Purpose </w:t>
      </w:r>
      <w:r w:rsidR="00403A59" w:rsidRPr="00142582">
        <w:rPr>
          <w:u w:val="single"/>
        </w:rPr>
        <w:tab/>
      </w:r>
      <w:r w:rsidR="00163478" w:rsidRPr="00142582">
        <w:t xml:space="preserve"> </w:t>
      </w:r>
      <w:r w:rsidR="00092218" w:rsidRPr="00AB04C5">
        <w:rPr>
          <w:color w:val="auto"/>
        </w:rPr>
        <w:t>9</w:t>
      </w:r>
    </w:p>
    <w:p w14:paraId="64FBE15C" w14:textId="03280B2E" w:rsidR="00DB401C" w:rsidRPr="00142582" w:rsidRDefault="00403A59">
      <w:pPr>
        <w:tabs>
          <w:tab w:val="left" w:pos="360"/>
          <w:tab w:val="left" w:pos="1440"/>
          <w:tab w:val="right" w:pos="10080"/>
        </w:tabs>
      </w:pPr>
      <w:r w:rsidRPr="00142582">
        <w:tab/>
      </w:r>
      <w:r w:rsidRPr="00142582">
        <w:tab/>
        <w:t xml:space="preserve">(2) Collection </w:t>
      </w:r>
      <w:r w:rsidRPr="00142582">
        <w:rPr>
          <w:u w:val="single"/>
        </w:rPr>
        <w:tab/>
      </w:r>
      <w:r w:rsidR="00163478" w:rsidRPr="00142582">
        <w:t xml:space="preserve"> </w:t>
      </w:r>
      <w:r w:rsidR="00092218" w:rsidRPr="00AB04C5">
        <w:rPr>
          <w:color w:val="auto"/>
        </w:rPr>
        <w:t>9</w:t>
      </w:r>
    </w:p>
    <w:p w14:paraId="64FBE15D" w14:textId="40AD61DB" w:rsidR="00DB401C" w:rsidRPr="00142582" w:rsidRDefault="00403A59">
      <w:pPr>
        <w:tabs>
          <w:tab w:val="left" w:pos="360"/>
          <w:tab w:val="left" w:pos="1440"/>
          <w:tab w:val="right" w:pos="10080"/>
        </w:tabs>
      </w:pPr>
      <w:r w:rsidRPr="00142582">
        <w:tab/>
      </w:r>
      <w:r w:rsidRPr="00142582">
        <w:tab/>
        <w:t xml:space="preserve">(3) Accountability </w:t>
      </w:r>
      <w:r w:rsidRPr="00142582">
        <w:rPr>
          <w:u w:val="single"/>
        </w:rPr>
        <w:tab/>
      </w:r>
      <w:r w:rsidR="00163478" w:rsidRPr="00142582">
        <w:t xml:space="preserve"> </w:t>
      </w:r>
      <w:r w:rsidR="00092218" w:rsidRPr="00AB04C5">
        <w:rPr>
          <w:color w:val="auto"/>
        </w:rPr>
        <w:t>9</w:t>
      </w:r>
    </w:p>
    <w:p w14:paraId="64FBE15E" w14:textId="4F6BD247" w:rsidR="00DB401C" w:rsidRPr="00142582" w:rsidRDefault="00403A59">
      <w:pPr>
        <w:tabs>
          <w:tab w:val="left" w:pos="360"/>
          <w:tab w:val="left" w:pos="1440"/>
          <w:tab w:val="right" w:pos="10080"/>
        </w:tabs>
      </w:pPr>
      <w:r w:rsidRPr="00142582">
        <w:tab/>
      </w:r>
      <w:r w:rsidRPr="00142582">
        <w:tab/>
        <w:t xml:space="preserve">(4) Usage of Funds </w:t>
      </w:r>
      <w:r w:rsidRPr="00142582">
        <w:rPr>
          <w:u w:val="single"/>
        </w:rPr>
        <w:tab/>
      </w:r>
      <w:r w:rsidR="00163478" w:rsidRPr="00142582">
        <w:t xml:space="preserve"> </w:t>
      </w:r>
      <w:r w:rsidR="00092218" w:rsidRPr="00AB04C5">
        <w:rPr>
          <w:color w:val="auto"/>
        </w:rPr>
        <w:t>9</w:t>
      </w:r>
    </w:p>
    <w:p w14:paraId="64FBE15F" w14:textId="2B5A5D32" w:rsidR="00DB401C" w:rsidRPr="004C764C" w:rsidRDefault="00403A59">
      <w:pPr>
        <w:tabs>
          <w:tab w:val="left" w:pos="360"/>
          <w:tab w:val="left" w:pos="1440"/>
          <w:tab w:val="right" w:pos="10080"/>
        </w:tabs>
        <w:rPr>
          <w:lang w:val="fr-FR"/>
        </w:rPr>
      </w:pPr>
      <w:r w:rsidRPr="00142582">
        <w:tab/>
      </w:r>
      <w:r w:rsidRPr="00142582">
        <w:tab/>
      </w:r>
      <w:r w:rsidRPr="004C764C">
        <w:rPr>
          <w:lang w:val="fr-FR"/>
        </w:rPr>
        <w:t xml:space="preserve">(5) Opt-Out </w:t>
      </w:r>
      <w:r w:rsidRPr="004C764C">
        <w:rPr>
          <w:u w:val="single"/>
          <w:lang w:val="fr-FR"/>
        </w:rPr>
        <w:tab/>
      </w:r>
      <w:r w:rsidR="00163478" w:rsidRPr="004C764C">
        <w:rPr>
          <w:lang w:val="fr-FR"/>
        </w:rPr>
        <w:t xml:space="preserve"> </w:t>
      </w:r>
      <w:r w:rsidR="00092218" w:rsidRPr="00AB04C5">
        <w:rPr>
          <w:color w:val="auto"/>
        </w:rPr>
        <w:t>9</w:t>
      </w:r>
    </w:p>
    <w:p w14:paraId="64FBE160" w14:textId="77777777" w:rsidR="00DB401C" w:rsidRPr="004C764C" w:rsidRDefault="00DB401C">
      <w:pPr>
        <w:tabs>
          <w:tab w:val="left" w:pos="360"/>
          <w:tab w:val="left" w:pos="1440"/>
          <w:tab w:val="right" w:pos="10080"/>
        </w:tabs>
        <w:rPr>
          <w:lang w:val="fr-FR"/>
        </w:rPr>
      </w:pPr>
    </w:p>
    <w:p w14:paraId="64FBE161" w14:textId="3A9365D0" w:rsidR="00DB401C" w:rsidRPr="004C764C" w:rsidRDefault="00403A59">
      <w:pPr>
        <w:tabs>
          <w:tab w:val="left" w:pos="360"/>
          <w:tab w:val="left" w:pos="1440"/>
          <w:tab w:val="right" w:pos="10080"/>
        </w:tabs>
        <w:rPr>
          <w:lang w:val="fr-FR"/>
        </w:rPr>
      </w:pPr>
      <w:r w:rsidRPr="004C764C">
        <w:rPr>
          <w:lang w:val="fr-FR"/>
        </w:rPr>
        <w:t>Article V</w:t>
      </w:r>
      <w:r w:rsidR="00AB04C5">
        <w:rPr>
          <w:lang w:val="fr-FR"/>
        </w:rPr>
        <w:t>I</w:t>
      </w:r>
      <w:r w:rsidRPr="004C764C">
        <w:rPr>
          <w:lang w:val="fr-FR"/>
        </w:rPr>
        <w:tab/>
      </w:r>
      <w:proofErr w:type="spellStart"/>
      <w:r w:rsidRPr="004C764C">
        <w:rPr>
          <w:lang w:val="fr-FR"/>
        </w:rPr>
        <w:t>Expenditures</w:t>
      </w:r>
      <w:proofErr w:type="spellEnd"/>
      <w:r w:rsidRPr="004C764C">
        <w:rPr>
          <w:lang w:val="fr-FR"/>
        </w:rPr>
        <w:t xml:space="preserve"> </w:t>
      </w:r>
      <w:r w:rsidRPr="004C764C">
        <w:rPr>
          <w:u w:val="single"/>
          <w:lang w:val="fr-FR"/>
        </w:rPr>
        <w:tab/>
      </w:r>
      <w:r w:rsidR="00163478" w:rsidRPr="004C764C">
        <w:rPr>
          <w:lang w:val="fr-FR"/>
        </w:rPr>
        <w:t xml:space="preserve"> </w:t>
      </w:r>
      <w:r w:rsidR="00092218" w:rsidRPr="00AB04C5">
        <w:rPr>
          <w:color w:val="auto"/>
          <w:lang w:val="fr-FR"/>
        </w:rPr>
        <w:t>10</w:t>
      </w:r>
    </w:p>
    <w:p w14:paraId="64FBE162" w14:textId="019C2BF6" w:rsidR="00DB401C" w:rsidRPr="004C764C" w:rsidRDefault="00403A59">
      <w:pPr>
        <w:tabs>
          <w:tab w:val="left" w:pos="360"/>
          <w:tab w:val="left" w:pos="1440"/>
          <w:tab w:val="right" w:pos="10080"/>
        </w:tabs>
        <w:rPr>
          <w:lang w:val="fr-FR"/>
        </w:rPr>
      </w:pPr>
      <w:r w:rsidRPr="004C764C">
        <w:rPr>
          <w:lang w:val="fr-FR"/>
        </w:rPr>
        <w:tab/>
        <w:t>Section</w:t>
      </w:r>
      <w:r w:rsidRPr="004C764C">
        <w:rPr>
          <w:lang w:val="fr-FR"/>
        </w:rPr>
        <w:tab/>
        <w:t xml:space="preserve">(1) </w:t>
      </w:r>
      <w:proofErr w:type="spellStart"/>
      <w:r w:rsidRPr="004C764C">
        <w:rPr>
          <w:lang w:val="fr-FR"/>
        </w:rPr>
        <w:t>Procedures</w:t>
      </w:r>
      <w:proofErr w:type="spellEnd"/>
      <w:r w:rsidRPr="004C764C">
        <w:rPr>
          <w:lang w:val="fr-FR"/>
        </w:rPr>
        <w:t xml:space="preserve"> </w:t>
      </w:r>
      <w:r w:rsidRPr="004C764C">
        <w:rPr>
          <w:u w:val="single"/>
          <w:lang w:val="fr-FR"/>
        </w:rPr>
        <w:tab/>
      </w:r>
      <w:r w:rsidR="00163478" w:rsidRPr="004C764C">
        <w:rPr>
          <w:lang w:val="fr-FR"/>
        </w:rPr>
        <w:t xml:space="preserve"> </w:t>
      </w:r>
      <w:r w:rsidR="00092218" w:rsidRPr="00AB04C5">
        <w:rPr>
          <w:color w:val="auto"/>
          <w:lang w:val="fr-FR"/>
        </w:rPr>
        <w:t>10</w:t>
      </w:r>
    </w:p>
    <w:p w14:paraId="64FBE163" w14:textId="1B1E7098" w:rsidR="00DB401C" w:rsidRPr="004C764C" w:rsidRDefault="00403A59">
      <w:pPr>
        <w:tabs>
          <w:tab w:val="left" w:pos="360"/>
          <w:tab w:val="left" w:pos="1440"/>
          <w:tab w:val="right" w:pos="10080"/>
        </w:tabs>
        <w:rPr>
          <w:lang w:val="fr-FR"/>
        </w:rPr>
      </w:pPr>
      <w:r w:rsidRPr="004C764C">
        <w:rPr>
          <w:lang w:val="fr-FR"/>
        </w:rPr>
        <w:tab/>
      </w:r>
      <w:r w:rsidRPr="004C764C">
        <w:rPr>
          <w:lang w:val="fr-FR"/>
        </w:rPr>
        <w:tab/>
        <w:t xml:space="preserve">(2) Signatures </w:t>
      </w:r>
      <w:r w:rsidRPr="004C764C">
        <w:rPr>
          <w:u w:val="single"/>
          <w:lang w:val="fr-FR"/>
        </w:rPr>
        <w:tab/>
      </w:r>
      <w:r w:rsidR="00163478" w:rsidRPr="004C764C">
        <w:rPr>
          <w:lang w:val="fr-FR"/>
        </w:rPr>
        <w:t xml:space="preserve"> </w:t>
      </w:r>
      <w:r w:rsidR="00092218" w:rsidRPr="00AB04C5">
        <w:rPr>
          <w:color w:val="auto"/>
          <w:lang w:val="fr-FR"/>
        </w:rPr>
        <w:t>11</w:t>
      </w:r>
    </w:p>
    <w:p w14:paraId="64FBE164" w14:textId="77777777" w:rsidR="00DB401C" w:rsidRPr="004C764C" w:rsidRDefault="00DB401C">
      <w:pPr>
        <w:tabs>
          <w:tab w:val="left" w:pos="360"/>
          <w:tab w:val="left" w:pos="1440"/>
          <w:tab w:val="right" w:pos="10080"/>
        </w:tabs>
        <w:rPr>
          <w:lang w:val="fr-FR"/>
        </w:rPr>
      </w:pPr>
    </w:p>
    <w:p w14:paraId="64FBE165" w14:textId="0921188A" w:rsidR="00DB401C" w:rsidRPr="004C764C" w:rsidRDefault="00403A59">
      <w:pPr>
        <w:tabs>
          <w:tab w:val="left" w:pos="360"/>
          <w:tab w:val="left" w:pos="1440"/>
          <w:tab w:val="right" w:pos="10080"/>
        </w:tabs>
        <w:rPr>
          <w:lang w:val="fr-FR"/>
        </w:rPr>
      </w:pPr>
      <w:r w:rsidRPr="004C764C">
        <w:rPr>
          <w:lang w:val="fr-FR"/>
        </w:rPr>
        <w:t>Article VI</w:t>
      </w:r>
      <w:r w:rsidR="00AB04C5">
        <w:rPr>
          <w:lang w:val="fr-FR"/>
        </w:rPr>
        <w:t>I</w:t>
      </w:r>
      <w:r w:rsidRPr="004C764C">
        <w:rPr>
          <w:lang w:val="fr-FR"/>
        </w:rPr>
        <w:tab/>
        <w:t xml:space="preserve">Documentation </w:t>
      </w:r>
      <w:r w:rsidRPr="004C764C">
        <w:rPr>
          <w:u w:val="single"/>
          <w:lang w:val="fr-FR"/>
        </w:rPr>
        <w:tab/>
      </w:r>
      <w:r w:rsidR="00163478" w:rsidRPr="004C764C">
        <w:rPr>
          <w:lang w:val="fr-FR"/>
        </w:rPr>
        <w:t xml:space="preserve"> </w:t>
      </w:r>
      <w:r w:rsidR="00092218" w:rsidRPr="00AB04C5">
        <w:rPr>
          <w:color w:val="auto"/>
          <w:lang w:val="fr-FR"/>
        </w:rPr>
        <w:t>13</w:t>
      </w:r>
    </w:p>
    <w:p w14:paraId="64FBE166" w14:textId="73D7722E" w:rsidR="00DB401C" w:rsidRPr="00142582" w:rsidRDefault="00403A59">
      <w:pPr>
        <w:tabs>
          <w:tab w:val="left" w:pos="360"/>
          <w:tab w:val="left" w:pos="1440"/>
          <w:tab w:val="right" w:pos="10080"/>
        </w:tabs>
      </w:pPr>
      <w:r w:rsidRPr="004C764C">
        <w:rPr>
          <w:lang w:val="fr-FR"/>
        </w:rPr>
        <w:tab/>
      </w:r>
      <w:r w:rsidRPr="00142582">
        <w:t>Section</w:t>
      </w:r>
      <w:r w:rsidRPr="00142582">
        <w:tab/>
        <w:t xml:space="preserve">(1) Tickets </w:t>
      </w:r>
      <w:r w:rsidRPr="00142582">
        <w:rPr>
          <w:u w:val="single"/>
        </w:rPr>
        <w:tab/>
      </w:r>
      <w:r w:rsidR="00163478" w:rsidRPr="00142582">
        <w:t xml:space="preserve"> </w:t>
      </w:r>
      <w:r w:rsidR="00092218" w:rsidRPr="00AB04C5">
        <w:rPr>
          <w:color w:val="auto"/>
          <w:lang w:val="fr-FR"/>
        </w:rPr>
        <w:t>13</w:t>
      </w:r>
    </w:p>
    <w:p w14:paraId="64FBE167" w14:textId="5CA4A44E" w:rsidR="00DB401C" w:rsidRPr="00142582" w:rsidRDefault="00403A59">
      <w:pPr>
        <w:tabs>
          <w:tab w:val="left" w:pos="360"/>
          <w:tab w:val="left" w:pos="1440"/>
          <w:tab w:val="right" w:pos="10080"/>
        </w:tabs>
      </w:pPr>
      <w:r w:rsidRPr="00142582">
        <w:tab/>
      </w:r>
      <w:r w:rsidRPr="00142582">
        <w:tab/>
        <w:t xml:space="preserve">(2) Maintenance of Records </w:t>
      </w:r>
      <w:r w:rsidRPr="00142582">
        <w:rPr>
          <w:u w:val="single"/>
        </w:rPr>
        <w:tab/>
      </w:r>
      <w:r w:rsidR="00163478" w:rsidRPr="00142582">
        <w:t xml:space="preserve"> </w:t>
      </w:r>
      <w:r w:rsidR="00092218" w:rsidRPr="00AB04C5">
        <w:rPr>
          <w:color w:val="auto"/>
          <w:lang w:val="fr-FR"/>
        </w:rPr>
        <w:t>13</w:t>
      </w:r>
    </w:p>
    <w:p w14:paraId="64FBE169" w14:textId="1D4FA449" w:rsidR="00DB401C" w:rsidRDefault="00DB401C">
      <w:pPr>
        <w:tabs>
          <w:tab w:val="left" w:pos="360"/>
          <w:tab w:val="left" w:pos="1440"/>
          <w:tab w:val="right" w:pos="10080"/>
        </w:tabs>
      </w:pPr>
    </w:p>
    <w:p w14:paraId="135E4556" w14:textId="22A34DAA" w:rsidR="00B73D83" w:rsidRDefault="00B73D83">
      <w:pPr>
        <w:tabs>
          <w:tab w:val="left" w:pos="360"/>
          <w:tab w:val="left" w:pos="1440"/>
          <w:tab w:val="right" w:pos="10080"/>
        </w:tabs>
      </w:pPr>
    </w:p>
    <w:p w14:paraId="6DE7446D" w14:textId="4A74CF0B" w:rsidR="00B73D83" w:rsidRDefault="00B73D83">
      <w:pPr>
        <w:tabs>
          <w:tab w:val="left" w:pos="360"/>
          <w:tab w:val="left" w:pos="1440"/>
          <w:tab w:val="right" w:pos="10080"/>
        </w:tabs>
      </w:pPr>
    </w:p>
    <w:p w14:paraId="7E37B11C" w14:textId="5433745F" w:rsidR="00B73D83" w:rsidRDefault="00B73D83">
      <w:pPr>
        <w:tabs>
          <w:tab w:val="left" w:pos="360"/>
          <w:tab w:val="left" w:pos="1440"/>
          <w:tab w:val="right" w:pos="10080"/>
        </w:tabs>
      </w:pPr>
    </w:p>
    <w:p w14:paraId="55043CBF" w14:textId="77777777" w:rsidR="00B73D83" w:rsidRPr="00142582" w:rsidRDefault="00B73D83">
      <w:pPr>
        <w:tabs>
          <w:tab w:val="left" w:pos="360"/>
          <w:tab w:val="left" w:pos="1440"/>
          <w:tab w:val="right" w:pos="10080"/>
        </w:tabs>
      </w:pPr>
    </w:p>
    <w:p w14:paraId="64FBE16A" w14:textId="2FF4D612" w:rsidR="00DB401C" w:rsidRPr="00142582" w:rsidRDefault="00403A59">
      <w:pPr>
        <w:tabs>
          <w:tab w:val="left" w:pos="360"/>
          <w:tab w:val="left" w:pos="1440"/>
          <w:tab w:val="right" w:pos="10080"/>
        </w:tabs>
      </w:pPr>
      <w:r w:rsidRPr="00142582">
        <w:t>Article V</w:t>
      </w:r>
      <w:r w:rsidR="00AB04C5">
        <w:t>I</w:t>
      </w:r>
      <w:r w:rsidRPr="00142582">
        <w:t>II</w:t>
      </w:r>
      <w:r w:rsidRPr="00142582">
        <w:tab/>
        <w:t xml:space="preserve">Specific Accounts </w:t>
      </w:r>
      <w:r w:rsidRPr="00142582">
        <w:rPr>
          <w:u w:val="single"/>
        </w:rPr>
        <w:tab/>
      </w:r>
      <w:r w:rsidR="00163478" w:rsidRPr="00142582">
        <w:t xml:space="preserve"> </w:t>
      </w:r>
      <w:r w:rsidR="00092218" w:rsidRPr="00AB04C5">
        <w:rPr>
          <w:color w:val="auto"/>
        </w:rPr>
        <w:t>14</w:t>
      </w:r>
    </w:p>
    <w:p w14:paraId="64FBE16B" w14:textId="7E619E81" w:rsidR="00DB401C" w:rsidRPr="00142582" w:rsidRDefault="00403A59">
      <w:pPr>
        <w:tabs>
          <w:tab w:val="left" w:pos="360"/>
          <w:tab w:val="left" w:pos="1440"/>
          <w:tab w:val="right" w:pos="10080"/>
        </w:tabs>
      </w:pPr>
      <w:r w:rsidRPr="00142582">
        <w:tab/>
        <w:t>Section</w:t>
      </w:r>
      <w:r w:rsidRPr="00142582">
        <w:tab/>
        <w:t xml:space="preserve">(1) Student Body Association Fees </w:t>
      </w:r>
      <w:r w:rsidRPr="00142582">
        <w:rPr>
          <w:u w:val="single"/>
        </w:rPr>
        <w:tab/>
      </w:r>
      <w:r w:rsidR="00163478" w:rsidRPr="00142582">
        <w:t xml:space="preserve"> </w:t>
      </w:r>
      <w:r w:rsidR="00092218" w:rsidRPr="00AB04C5">
        <w:rPr>
          <w:color w:val="auto"/>
        </w:rPr>
        <w:t>14</w:t>
      </w:r>
    </w:p>
    <w:p w14:paraId="64FBE16C" w14:textId="7A92E76A" w:rsidR="00DB401C" w:rsidRPr="00142582" w:rsidRDefault="00403A59">
      <w:pPr>
        <w:tabs>
          <w:tab w:val="left" w:pos="360"/>
          <w:tab w:val="left" w:pos="1440"/>
          <w:tab w:val="right" w:pos="10080"/>
        </w:tabs>
      </w:pPr>
      <w:r w:rsidRPr="00142582">
        <w:tab/>
      </w:r>
      <w:r w:rsidRPr="00142582">
        <w:tab/>
        <w:t xml:space="preserve">(2) Travel </w:t>
      </w:r>
      <w:r w:rsidRPr="00142582">
        <w:rPr>
          <w:u w:val="single"/>
        </w:rPr>
        <w:tab/>
      </w:r>
      <w:r w:rsidR="00163478" w:rsidRPr="00142582">
        <w:t xml:space="preserve"> </w:t>
      </w:r>
      <w:r w:rsidR="00092218" w:rsidRPr="00AB04C5">
        <w:rPr>
          <w:color w:val="auto"/>
        </w:rPr>
        <w:t>14</w:t>
      </w:r>
    </w:p>
    <w:p w14:paraId="64FBE16D" w14:textId="11C0ECD6" w:rsidR="00DB401C" w:rsidRPr="00142582" w:rsidRDefault="00403A59">
      <w:pPr>
        <w:tabs>
          <w:tab w:val="left" w:pos="360"/>
          <w:tab w:val="left" w:pos="1440"/>
          <w:tab w:val="right" w:pos="10080"/>
        </w:tabs>
      </w:pPr>
      <w:r w:rsidRPr="00142582">
        <w:tab/>
      </w:r>
      <w:r w:rsidRPr="00142582">
        <w:tab/>
        <w:t>(</w:t>
      </w:r>
      <w:r w:rsidR="00C53B70" w:rsidRPr="00142582">
        <w:t>3</w:t>
      </w:r>
      <w:r w:rsidRPr="00142582">
        <w:t xml:space="preserve">) ICC and Club Funding </w:t>
      </w:r>
      <w:r w:rsidRPr="00142582">
        <w:rPr>
          <w:u w:val="single"/>
        </w:rPr>
        <w:tab/>
      </w:r>
      <w:r w:rsidR="00163478" w:rsidRPr="00142582">
        <w:t xml:space="preserve"> </w:t>
      </w:r>
      <w:r w:rsidR="00092218" w:rsidRPr="00AB04C5">
        <w:rPr>
          <w:color w:val="auto"/>
        </w:rPr>
        <w:t>14</w:t>
      </w:r>
    </w:p>
    <w:p w14:paraId="64FBE16E" w14:textId="5D85C224" w:rsidR="00DB401C" w:rsidRPr="00142582" w:rsidRDefault="00403A59">
      <w:pPr>
        <w:tabs>
          <w:tab w:val="left" w:pos="360"/>
          <w:tab w:val="left" w:pos="1440"/>
          <w:tab w:val="right" w:pos="10080"/>
        </w:tabs>
      </w:pPr>
      <w:r w:rsidRPr="00142582">
        <w:tab/>
      </w:r>
      <w:r w:rsidRPr="00142582">
        <w:tab/>
        <w:t>(</w:t>
      </w:r>
      <w:r w:rsidR="00C53B70" w:rsidRPr="00142582">
        <w:t>4</w:t>
      </w:r>
      <w:r w:rsidRPr="00142582">
        <w:t xml:space="preserve">) Banquet, Hospitality, </w:t>
      </w:r>
      <w:r w:rsidR="00C53B70" w:rsidRPr="00142582">
        <w:t xml:space="preserve">and </w:t>
      </w:r>
      <w:r w:rsidRPr="00142582">
        <w:t xml:space="preserve">Meal Expenses </w:t>
      </w:r>
      <w:r w:rsidRPr="00142582">
        <w:rPr>
          <w:u w:val="single"/>
        </w:rPr>
        <w:tab/>
      </w:r>
      <w:r w:rsidR="00163478" w:rsidRPr="00142582">
        <w:t xml:space="preserve"> </w:t>
      </w:r>
      <w:r w:rsidR="00092218" w:rsidRPr="00AB04C5">
        <w:rPr>
          <w:color w:val="auto"/>
        </w:rPr>
        <w:t>14</w:t>
      </w:r>
    </w:p>
    <w:p w14:paraId="3C87EFB2" w14:textId="77777777" w:rsidR="0094268A" w:rsidRPr="00142582" w:rsidRDefault="0094268A">
      <w:pPr>
        <w:tabs>
          <w:tab w:val="left" w:pos="360"/>
          <w:tab w:val="left" w:pos="1440"/>
          <w:tab w:val="right" w:pos="10080"/>
        </w:tabs>
      </w:pPr>
    </w:p>
    <w:p w14:paraId="64FBE171" w14:textId="5EDD0F54" w:rsidR="00DB401C" w:rsidRPr="00142582" w:rsidRDefault="00403A59">
      <w:pPr>
        <w:tabs>
          <w:tab w:val="left" w:pos="360"/>
          <w:tab w:val="left" w:pos="1440"/>
          <w:tab w:val="right" w:pos="10080"/>
        </w:tabs>
      </w:pPr>
      <w:r w:rsidRPr="00142582">
        <w:t xml:space="preserve">Article </w:t>
      </w:r>
      <w:r w:rsidR="00AB04C5">
        <w:t>XI</w:t>
      </w:r>
      <w:r w:rsidRPr="00142582">
        <w:tab/>
        <w:t xml:space="preserve">Scholarships </w:t>
      </w:r>
      <w:r w:rsidRPr="00142582">
        <w:rPr>
          <w:u w:val="single"/>
        </w:rPr>
        <w:tab/>
      </w:r>
      <w:r w:rsidR="008C1F36" w:rsidRPr="00142582">
        <w:t xml:space="preserve"> </w:t>
      </w:r>
      <w:r w:rsidR="00092218" w:rsidRPr="00AB04C5">
        <w:rPr>
          <w:color w:val="auto"/>
        </w:rPr>
        <w:t>15</w:t>
      </w:r>
    </w:p>
    <w:p w14:paraId="64FBE172" w14:textId="204110A1" w:rsidR="00DB401C" w:rsidRPr="00142582" w:rsidRDefault="00403A59">
      <w:pPr>
        <w:tabs>
          <w:tab w:val="left" w:pos="360"/>
          <w:tab w:val="left" w:pos="1440"/>
          <w:tab w:val="right" w:pos="10080"/>
        </w:tabs>
      </w:pPr>
      <w:r w:rsidRPr="00142582">
        <w:tab/>
        <w:t>Section</w:t>
      </w:r>
      <w:r w:rsidRPr="00142582">
        <w:tab/>
        <w:t xml:space="preserve">(1) Eligibility </w:t>
      </w:r>
      <w:r w:rsidRPr="00142582">
        <w:rPr>
          <w:u w:val="single"/>
        </w:rPr>
        <w:tab/>
      </w:r>
      <w:r w:rsidR="008C1F36" w:rsidRPr="00142582">
        <w:t xml:space="preserve"> </w:t>
      </w:r>
      <w:r w:rsidR="00092218" w:rsidRPr="00AB04C5">
        <w:rPr>
          <w:color w:val="auto"/>
        </w:rPr>
        <w:t>15</w:t>
      </w:r>
    </w:p>
    <w:p w14:paraId="64FBE173" w14:textId="02C6D146" w:rsidR="00DB401C" w:rsidRPr="00142582" w:rsidRDefault="00403A59">
      <w:pPr>
        <w:tabs>
          <w:tab w:val="left" w:pos="360"/>
          <w:tab w:val="left" w:pos="1440"/>
          <w:tab w:val="right" w:pos="10080"/>
        </w:tabs>
      </w:pPr>
      <w:r w:rsidRPr="00142582">
        <w:tab/>
      </w:r>
      <w:r w:rsidRPr="00142582">
        <w:tab/>
        <w:t xml:space="preserve">(2) Requirements </w:t>
      </w:r>
      <w:r w:rsidRPr="00142582">
        <w:rPr>
          <w:u w:val="single"/>
        </w:rPr>
        <w:tab/>
      </w:r>
      <w:r w:rsidR="008C1F36" w:rsidRPr="00142582">
        <w:t xml:space="preserve"> </w:t>
      </w:r>
      <w:r w:rsidR="00092218" w:rsidRPr="00AB04C5">
        <w:rPr>
          <w:color w:val="auto"/>
        </w:rPr>
        <w:t>15</w:t>
      </w:r>
    </w:p>
    <w:p w14:paraId="64FBE174" w14:textId="2E072112" w:rsidR="00DB401C" w:rsidRPr="00142582" w:rsidRDefault="00403A59">
      <w:pPr>
        <w:tabs>
          <w:tab w:val="left" w:pos="360"/>
          <w:tab w:val="left" w:pos="1440"/>
          <w:tab w:val="right" w:pos="10080"/>
        </w:tabs>
      </w:pPr>
      <w:r w:rsidRPr="00142582">
        <w:tab/>
      </w:r>
      <w:r w:rsidRPr="00142582">
        <w:tab/>
        <w:t xml:space="preserve">(3) Amount </w:t>
      </w:r>
      <w:r w:rsidRPr="00142582">
        <w:rPr>
          <w:u w:val="single"/>
        </w:rPr>
        <w:tab/>
      </w:r>
      <w:r w:rsidR="008C1F36" w:rsidRPr="00142582">
        <w:t xml:space="preserve"> </w:t>
      </w:r>
      <w:r w:rsidR="00092218" w:rsidRPr="00AB04C5">
        <w:rPr>
          <w:color w:val="auto"/>
        </w:rPr>
        <w:t>15</w:t>
      </w:r>
    </w:p>
    <w:p w14:paraId="64FBE175" w14:textId="390553BB" w:rsidR="00DB401C" w:rsidRPr="00142582" w:rsidRDefault="00403A59">
      <w:pPr>
        <w:tabs>
          <w:tab w:val="left" w:pos="360"/>
          <w:tab w:val="left" w:pos="1440"/>
          <w:tab w:val="right" w:pos="10080"/>
        </w:tabs>
      </w:pPr>
      <w:r w:rsidRPr="00142582">
        <w:tab/>
      </w:r>
      <w:r w:rsidRPr="00142582">
        <w:tab/>
        <w:t xml:space="preserve">(4) Procedure </w:t>
      </w:r>
      <w:r w:rsidRPr="00142582">
        <w:rPr>
          <w:u w:val="single"/>
        </w:rPr>
        <w:tab/>
      </w:r>
      <w:r w:rsidR="008C1F36" w:rsidRPr="00142582">
        <w:t xml:space="preserve"> </w:t>
      </w:r>
      <w:r w:rsidR="00092218" w:rsidRPr="00AB04C5">
        <w:rPr>
          <w:color w:val="auto"/>
        </w:rPr>
        <w:t>15</w:t>
      </w:r>
    </w:p>
    <w:p w14:paraId="64FBE176" w14:textId="77777777" w:rsidR="00DB401C" w:rsidRPr="00142582" w:rsidRDefault="00DB401C">
      <w:pPr>
        <w:tabs>
          <w:tab w:val="left" w:pos="360"/>
          <w:tab w:val="left" w:pos="1440"/>
          <w:tab w:val="right" w:pos="10080"/>
        </w:tabs>
      </w:pPr>
    </w:p>
    <w:p w14:paraId="64FBE177" w14:textId="5A867CC6" w:rsidR="00DB401C" w:rsidRPr="00142582" w:rsidRDefault="00403A59">
      <w:pPr>
        <w:tabs>
          <w:tab w:val="left" w:pos="360"/>
          <w:tab w:val="left" w:pos="1440"/>
          <w:tab w:val="right" w:pos="10080"/>
        </w:tabs>
      </w:pPr>
      <w:r w:rsidRPr="00142582">
        <w:t>Article X</w:t>
      </w:r>
      <w:r w:rsidRPr="00142582">
        <w:tab/>
        <w:t xml:space="preserve">Glossary </w:t>
      </w:r>
      <w:r w:rsidRPr="00142582">
        <w:rPr>
          <w:u w:val="single"/>
        </w:rPr>
        <w:tab/>
      </w:r>
      <w:r w:rsidR="008C1F36" w:rsidRPr="00142582">
        <w:t xml:space="preserve"> </w:t>
      </w:r>
      <w:r w:rsidR="00092218" w:rsidRPr="00AB04C5">
        <w:rPr>
          <w:color w:val="auto"/>
        </w:rPr>
        <w:t>16</w:t>
      </w:r>
    </w:p>
    <w:p w14:paraId="64FBE178" w14:textId="77777777" w:rsidR="00FD509E" w:rsidRPr="00142582" w:rsidRDefault="00FD509E">
      <w:pPr>
        <w:tabs>
          <w:tab w:val="left" w:pos="360"/>
          <w:tab w:val="left" w:pos="1440"/>
          <w:tab w:val="right" w:pos="10080"/>
        </w:tabs>
      </w:pPr>
    </w:p>
    <w:p w14:paraId="64FBE179" w14:textId="77777777" w:rsidR="00FD509E" w:rsidRPr="00142582" w:rsidRDefault="00FD509E">
      <w:pPr>
        <w:tabs>
          <w:tab w:val="left" w:pos="360"/>
          <w:tab w:val="left" w:pos="1440"/>
          <w:tab w:val="right" w:pos="10080"/>
        </w:tabs>
      </w:pPr>
    </w:p>
    <w:p w14:paraId="64FBE17A" w14:textId="77777777" w:rsidR="00FD509E" w:rsidRPr="00142582" w:rsidRDefault="00FD509E">
      <w:pPr>
        <w:tabs>
          <w:tab w:val="left" w:pos="360"/>
          <w:tab w:val="left" w:pos="1440"/>
          <w:tab w:val="right" w:pos="10080"/>
        </w:tabs>
        <w:sectPr w:rsidR="00FD509E" w:rsidRPr="00142582" w:rsidSect="000E3D02">
          <w:footerReference w:type="first" r:id="rId8"/>
          <w:type w:val="continuous"/>
          <w:pgSz w:w="12240" w:h="15840" w:code="1"/>
          <w:pgMar w:top="1080" w:right="1080" w:bottom="1080" w:left="1080" w:header="720" w:footer="720" w:gutter="0"/>
          <w:cols w:space="720"/>
        </w:sectPr>
      </w:pPr>
    </w:p>
    <w:p w14:paraId="64FBE17B" w14:textId="77777777" w:rsidR="00DB401C" w:rsidRPr="00142582" w:rsidRDefault="00403A59">
      <w:pPr>
        <w:jc w:val="center"/>
      </w:pPr>
      <w:r w:rsidRPr="00142582">
        <w:rPr>
          <w:b/>
        </w:rPr>
        <w:t>ARTICLE I: FINANCE COMMITTEE</w:t>
      </w:r>
    </w:p>
    <w:p w14:paraId="64FBE17C" w14:textId="77777777" w:rsidR="00DB401C" w:rsidRPr="00142582" w:rsidRDefault="00403A59">
      <w:pPr>
        <w:tabs>
          <w:tab w:val="left" w:pos="1800"/>
        </w:tabs>
      </w:pPr>
      <w:r w:rsidRPr="00142582">
        <w:rPr>
          <w:b/>
          <w:u w:val="single"/>
        </w:rPr>
        <w:t>Section 1:</w:t>
      </w:r>
      <w:r w:rsidRPr="00142582">
        <w:rPr>
          <w:b/>
          <w:u w:val="single"/>
        </w:rPr>
        <w:tab/>
        <w:t>Membership</w:t>
      </w:r>
    </w:p>
    <w:p w14:paraId="64FBE17D" w14:textId="2E0A423E" w:rsidR="00DB401C" w:rsidRPr="00142582" w:rsidRDefault="00403A59">
      <w:r w:rsidRPr="00142582">
        <w:t xml:space="preserve">The </w:t>
      </w:r>
      <w:r w:rsidR="00154B60">
        <w:t>DASG</w:t>
      </w:r>
      <w:r w:rsidRPr="00142582">
        <w:t xml:space="preserve"> Finance Committee shall consist of the following:</w:t>
      </w:r>
    </w:p>
    <w:p w14:paraId="64FBE17E" w14:textId="6C3AAFEF" w:rsidR="00DB401C" w:rsidRPr="00142582" w:rsidRDefault="00403A59" w:rsidP="00B93A1E">
      <w:pPr>
        <w:pStyle w:val="ListParagraph"/>
        <w:numPr>
          <w:ilvl w:val="0"/>
          <w:numId w:val="6"/>
        </w:numPr>
      </w:pPr>
      <w:r w:rsidRPr="00142582">
        <w:t>Voting Members</w:t>
      </w:r>
    </w:p>
    <w:p w14:paraId="64FBE17F" w14:textId="4666AC02" w:rsidR="00DB401C" w:rsidRPr="00B93A1E" w:rsidRDefault="00154B60" w:rsidP="00B93A1E">
      <w:pPr>
        <w:pStyle w:val="ListParagraph"/>
        <w:widowControl/>
        <w:numPr>
          <w:ilvl w:val="1"/>
          <w:numId w:val="6"/>
        </w:numPr>
        <w:rPr>
          <w:sz w:val="22"/>
          <w:szCs w:val="22"/>
        </w:rPr>
      </w:pPr>
      <w:r w:rsidRPr="00B93A1E">
        <w:rPr>
          <w:sz w:val="22"/>
          <w:szCs w:val="22"/>
        </w:rPr>
        <w:t>DASG</w:t>
      </w:r>
      <w:r w:rsidR="00403A59" w:rsidRPr="00B93A1E">
        <w:rPr>
          <w:sz w:val="22"/>
          <w:szCs w:val="22"/>
        </w:rPr>
        <w:t xml:space="preserve"> Chair of Finance</w:t>
      </w:r>
    </w:p>
    <w:p w14:paraId="64FBE180" w14:textId="277FB751" w:rsidR="00DB401C" w:rsidRPr="00B93A1E" w:rsidRDefault="00154B60" w:rsidP="00B93A1E">
      <w:pPr>
        <w:pStyle w:val="ListParagraph"/>
        <w:widowControl/>
        <w:numPr>
          <w:ilvl w:val="1"/>
          <w:numId w:val="6"/>
        </w:numPr>
        <w:rPr>
          <w:color w:val="auto"/>
          <w:sz w:val="22"/>
          <w:szCs w:val="22"/>
        </w:rPr>
      </w:pPr>
      <w:r w:rsidRPr="00B93A1E">
        <w:rPr>
          <w:sz w:val="22"/>
          <w:szCs w:val="22"/>
        </w:rPr>
        <w:t>DASG</w:t>
      </w:r>
      <w:r w:rsidR="00403A59" w:rsidRPr="00B93A1E">
        <w:rPr>
          <w:sz w:val="22"/>
          <w:szCs w:val="22"/>
        </w:rPr>
        <w:t xml:space="preserve"> President</w:t>
      </w:r>
    </w:p>
    <w:p w14:paraId="53E8E7AF" w14:textId="33C95143" w:rsidR="00B93A1E" w:rsidRPr="00005700" w:rsidRDefault="00B93A1E" w:rsidP="00B93A1E">
      <w:pPr>
        <w:pStyle w:val="ListParagraph"/>
        <w:widowControl/>
        <w:numPr>
          <w:ilvl w:val="1"/>
          <w:numId w:val="6"/>
        </w:numPr>
        <w:rPr>
          <w:color w:val="auto"/>
          <w:sz w:val="22"/>
          <w:szCs w:val="22"/>
        </w:rPr>
      </w:pPr>
      <w:r w:rsidRPr="00005700">
        <w:rPr>
          <w:color w:val="auto"/>
          <w:sz w:val="22"/>
          <w:szCs w:val="22"/>
        </w:rPr>
        <w:t>DASG Vice Chair of Finance</w:t>
      </w:r>
    </w:p>
    <w:p w14:paraId="4D3F5274" w14:textId="1D83D2F7" w:rsidR="00B93A1E" w:rsidRPr="00005700" w:rsidRDefault="00C76A83" w:rsidP="00B93A1E">
      <w:pPr>
        <w:pStyle w:val="ListParagraph"/>
        <w:widowControl/>
        <w:numPr>
          <w:ilvl w:val="1"/>
          <w:numId w:val="6"/>
        </w:numPr>
        <w:rPr>
          <w:color w:val="auto"/>
          <w:sz w:val="22"/>
          <w:szCs w:val="22"/>
        </w:rPr>
      </w:pPr>
      <w:r w:rsidRPr="00005700">
        <w:rPr>
          <w:color w:val="auto"/>
          <w:sz w:val="22"/>
          <w:szCs w:val="22"/>
        </w:rPr>
        <w:t xml:space="preserve">DASG </w:t>
      </w:r>
      <w:r w:rsidR="00B93A1E" w:rsidRPr="00005700">
        <w:rPr>
          <w:color w:val="auto"/>
          <w:sz w:val="22"/>
          <w:szCs w:val="22"/>
        </w:rPr>
        <w:t>Budget Analyst (3)</w:t>
      </w:r>
    </w:p>
    <w:p w14:paraId="3E7C0DCA" w14:textId="75E09651" w:rsidR="00B93A1E" w:rsidRPr="00771360" w:rsidRDefault="00C76A83" w:rsidP="00B93A1E">
      <w:pPr>
        <w:pStyle w:val="ListParagraph"/>
        <w:widowControl/>
        <w:numPr>
          <w:ilvl w:val="1"/>
          <w:numId w:val="6"/>
        </w:numPr>
        <w:rPr>
          <w:strike/>
          <w:color w:val="FF0000"/>
          <w:sz w:val="22"/>
          <w:szCs w:val="22"/>
        </w:rPr>
      </w:pPr>
      <w:r w:rsidRPr="00771360">
        <w:rPr>
          <w:strike/>
          <w:color w:val="FF0000"/>
          <w:sz w:val="22"/>
          <w:szCs w:val="22"/>
        </w:rPr>
        <w:t xml:space="preserve">DASG </w:t>
      </w:r>
      <w:r w:rsidR="00B93A1E" w:rsidRPr="00771360">
        <w:rPr>
          <w:strike/>
          <w:color w:val="FF0000"/>
          <w:sz w:val="22"/>
          <w:szCs w:val="22"/>
        </w:rPr>
        <w:t>Flea Market Liaison (2)</w:t>
      </w:r>
    </w:p>
    <w:p w14:paraId="64FBE183" w14:textId="7CB924AE" w:rsidR="00DB401C" w:rsidRPr="00142582" w:rsidRDefault="00403A59" w:rsidP="00B93A1E">
      <w:pPr>
        <w:pStyle w:val="ListParagraph"/>
        <w:numPr>
          <w:ilvl w:val="0"/>
          <w:numId w:val="6"/>
        </w:numPr>
      </w:pPr>
      <w:r w:rsidRPr="00142582">
        <w:t>Non-Voting Members</w:t>
      </w:r>
    </w:p>
    <w:p w14:paraId="64FBE184" w14:textId="34F9564F" w:rsidR="00DB401C" w:rsidRPr="00B93A1E" w:rsidRDefault="00D149B1" w:rsidP="00B93A1E">
      <w:pPr>
        <w:pStyle w:val="ListParagraph"/>
        <w:numPr>
          <w:ilvl w:val="1"/>
          <w:numId w:val="6"/>
        </w:numPr>
        <w:rPr>
          <w:sz w:val="22"/>
          <w:szCs w:val="22"/>
        </w:rPr>
      </w:pPr>
      <w:r w:rsidRPr="00B93A1E">
        <w:rPr>
          <w:color w:val="auto"/>
          <w:sz w:val="22"/>
          <w:szCs w:val="22"/>
        </w:rPr>
        <w:t xml:space="preserve">Any Number of </w:t>
      </w:r>
      <w:r w:rsidR="00403A59" w:rsidRPr="00B93A1E">
        <w:rPr>
          <w:sz w:val="22"/>
          <w:szCs w:val="22"/>
        </w:rPr>
        <w:t>Interns</w:t>
      </w:r>
    </w:p>
    <w:p w14:paraId="64FBE187" w14:textId="6ECDF6DE" w:rsidR="00DB401C" w:rsidRPr="00B93A1E" w:rsidRDefault="00403A59" w:rsidP="00B93A1E">
      <w:pPr>
        <w:pStyle w:val="ListParagraph"/>
        <w:widowControl/>
        <w:numPr>
          <w:ilvl w:val="0"/>
          <w:numId w:val="6"/>
        </w:numPr>
        <w:rPr>
          <w:color w:val="auto"/>
        </w:rPr>
      </w:pPr>
      <w:r w:rsidRPr="00B93A1E">
        <w:rPr>
          <w:color w:val="auto"/>
        </w:rPr>
        <w:t xml:space="preserve">Advisors </w:t>
      </w:r>
      <w:r w:rsidR="00FD509E" w:rsidRPr="00B93A1E">
        <w:rPr>
          <w:color w:val="auto"/>
        </w:rPr>
        <w:t>(Non-voting Ex-</w:t>
      </w:r>
      <w:r w:rsidRPr="00B93A1E">
        <w:rPr>
          <w:color w:val="auto"/>
        </w:rPr>
        <w:t>Officio)</w:t>
      </w:r>
    </w:p>
    <w:p w14:paraId="64FBE188" w14:textId="653FB990" w:rsidR="00DB401C" w:rsidRPr="00142582" w:rsidRDefault="00154B60" w:rsidP="00B93A1E">
      <w:pPr>
        <w:widowControl/>
        <w:numPr>
          <w:ilvl w:val="0"/>
          <w:numId w:val="8"/>
        </w:numPr>
      </w:pPr>
      <w:r>
        <w:t>DASG</w:t>
      </w:r>
      <w:r w:rsidR="00403A59" w:rsidRPr="00142582">
        <w:t xml:space="preserve"> Senate Advisor</w:t>
      </w:r>
      <w:r>
        <w:t>(s)</w:t>
      </w:r>
    </w:p>
    <w:p w14:paraId="64FBE189" w14:textId="77777777" w:rsidR="00DB401C" w:rsidRPr="00142582" w:rsidRDefault="00403A59" w:rsidP="00B93A1E">
      <w:pPr>
        <w:widowControl/>
        <w:numPr>
          <w:ilvl w:val="0"/>
          <w:numId w:val="8"/>
        </w:numPr>
      </w:pPr>
      <w:r w:rsidRPr="00142582">
        <w:t>Student Accounts Accountant</w:t>
      </w:r>
    </w:p>
    <w:p w14:paraId="5F74A9BD" w14:textId="77777777" w:rsidR="008F50DC" w:rsidRPr="008F50DC" w:rsidRDefault="008F50DC">
      <w:pPr>
        <w:tabs>
          <w:tab w:val="left" w:pos="1800"/>
        </w:tabs>
        <w:rPr>
          <w:bCs/>
        </w:rPr>
      </w:pPr>
    </w:p>
    <w:p w14:paraId="64FBE18A" w14:textId="1904927E" w:rsidR="00DB401C" w:rsidRPr="00142582" w:rsidRDefault="00403A59">
      <w:pPr>
        <w:tabs>
          <w:tab w:val="left" w:pos="1800"/>
        </w:tabs>
      </w:pPr>
      <w:r w:rsidRPr="00142582">
        <w:rPr>
          <w:b/>
          <w:u w:val="single"/>
        </w:rPr>
        <w:t>Section 2:</w:t>
      </w:r>
      <w:r w:rsidRPr="00142582">
        <w:rPr>
          <w:b/>
          <w:u w:val="single"/>
        </w:rPr>
        <w:tab/>
        <w:t>Objectives</w:t>
      </w:r>
    </w:p>
    <w:p w14:paraId="64FBE18B" w14:textId="35C3480F" w:rsidR="00DB401C" w:rsidRPr="00142582" w:rsidRDefault="00403A59">
      <w:r w:rsidRPr="00142582">
        <w:t xml:space="preserve">The objective of the </w:t>
      </w:r>
      <w:r w:rsidR="00154B60">
        <w:t>DASG</w:t>
      </w:r>
      <w:r w:rsidRPr="00142582">
        <w:t xml:space="preserve"> Finance Committee is financial accountability, transparency, accessibility, and equity within the following areas of focus:</w:t>
      </w:r>
    </w:p>
    <w:p w14:paraId="64FBE18C" w14:textId="34AD8491" w:rsidR="00DB401C" w:rsidRDefault="00403A59" w:rsidP="000C7C73">
      <w:pPr>
        <w:pStyle w:val="ListParagraph"/>
        <w:numPr>
          <w:ilvl w:val="0"/>
          <w:numId w:val="4"/>
        </w:numPr>
        <w:ind w:left="720"/>
      </w:pPr>
      <w:r w:rsidRPr="00142582">
        <w:t>Audit and evaluate programs funded or requesting</w:t>
      </w:r>
      <w:r w:rsidR="002A7B07" w:rsidRPr="002A7B07">
        <w:rPr>
          <w:color w:val="auto"/>
        </w:rPr>
        <w:t xml:space="preserve"> </w:t>
      </w:r>
      <w:r w:rsidR="00E511EE" w:rsidRPr="002A7B07">
        <w:rPr>
          <w:color w:val="auto"/>
        </w:rPr>
        <w:t>funds</w:t>
      </w:r>
      <w:r w:rsidRPr="002A7B07">
        <w:rPr>
          <w:color w:val="auto"/>
        </w:rPr>
        <w:t xml:space="preserve"> </w:t>
      </w:r>
      <w:r w:rsidRPr="00142582">
        <w:t xml:space="preserve">from the </w:t>
      </w:r>
      <w:r w:rsidR="00154B60">
        <w:t>DASG</w:t>
      </w:r>
      <w:r w:rsidRPr="00142582">
        <w:t xml:space="preserve"> Senate, and recommend requests for funding to the </w:t>
      </w:r>
      <w:r w:rsidR="00154B60">
        <w:t>DASG</w:t>
      </w:r>
      <w:r w:rsidRPr="00142582">
        <w:t xml:space="preserve"> Senate</w:t>
      </w:r>
    </w:p>
    <w:p w14:paraId="0654D335" w14:textId="2DB0CCBE" w:rsidR="00A24E66" w:rsidRPr="00FB4532" w:rsidRDefault="00DE0547" w:rsidP="000C7C73">
      <w:pPr>
        <w:pStyle w:val="ListParagraph"/>
        <w:numPr>
          <w:ilvl w:val="0"/>
          <w:numId w:val="4"/>
        </w:numPr>
        <w:ind w:left="720"/>
        <w:rPr>
          <w:rStyle w:val="Addition"/>
          <w:i w:val="0"/>
          <w:iCs/>
          <w:color w:val="auto"/>
        </w:rPr>
      </w:pPr>
      <w:r w:rsidRPr="00FB4532">
        <w:rPr>
          <w:rStyle w:val="Addition"/>
          <w:i w:val="0"/>
          <w:iCs/>
          <w:color w:val="auto"/>
        </w:rPr>
        <w:t>Evaluate all sources of DASG revenue, including but not limited to the DASG Flea Market, DASG Bike Program, DASG Membership Fee, and Student Representation Fee</w:t>
      </w:r>
    </w:p>
    <w:p w14:paraId="72AB65F1" w14:textId="7D0734A1" w:rsidR="00DE0547" w:rsidRPr="00FB4532" w:rsidRDefault="00DE0547" w:rsidP="000C7C73">
      <w:pPr>
        <w:pStyle w:val="ListParagraph"/>
        <w:numPr>
          <w:ilvl w:val="0"/>
          <w:numId w:val="4"/>
        </w:numPr>
        <w:ind w:left="720"/>
        <w:rPr>
          <w:rStyle w:val="Addition"/>
          <w:i w:val="0"/>
          <w:iCs/>
          <w:color w:val="auto"/>
        </w:rPr>
      </w:pPr>
      <w:r w:rsidRPr="00FB4532">
        <w:rPr>
          <w:rStyle w:val="Addition"/>
          <w:i w:val="0"/>
          <w:iCs/>
          <w:color w:val="auto"/>
        </w:rPr>
        <w:t xml:space="preserve">Discuss and propose new projects with the goal of increasing DASG </w:t>
      </w:r>
      <w:proofErr w:type="gramStart"/>
      <w:r w:rsidRPr="00FB4532">
        <w:rPr>
          <w:rStyle w:val="Addition"/>
          <w:i w:val="0"/>
          <w:iCs/>
          <w:color w:val="auto"/>
        </w:rPr>
        <w:t>revenue</w:t>
      </w:r>
      <w:proofErr w:type="gramEnd"/>
    </w:p>
    <w:p w14:paraId="1D42DF6D" w14:textId="40DCBC92" w:rsidR="000C7C73" w:rsidRPr="00142582" w:rsidRDefault="00403A59" w:rsidP="000C7C73">
      <w:pPr>
        <w:pStyle w:val="ListParagraph"/>
        <w:numPr>
          <w:ilvl w:val="0"/>
          <w:numId w:val="4"/>
        </w:numPr>
        <w:ind w:left="720"/>
      </w:pPr>
      <w:r w:rsidRPr="00142582">
        <w:t xml:space="preserve">Ensure that all financial activities of the </w:t>
      </w:r>
      <w:r w:rsidR="00154B60">
        <w:t>DASG</w:t>
      </w:r>
      <w:r w:rsidRPr="00142582">
        <w:t xml:space="preserve"> Senate legally comply with all Federal, State, and local laws, District rules, and </w:t>
      </w:r>
      <w:r w:rsidR="00154B60">
        <w:t>DASG</w:t>
      </w:r>
      <w:r w:rsidRPr="00142582">
        <w:t xml:space="preserve"> Senate rules (</w:t>
      </w:r>
      <w:r w:rsidR="00963DB5" w:rsidRPr="0039203C">
        <w:rPr>
          <w:color w:val="auto"/>
        </w:rPr>
        <w:t xml:space="preserve">including </w:t>
      </w:r>
      <w:r w:rsidRPr="00142582">
        <w:t>Budget Stipulations)</w:t>
      </w:r>
    </w:p>
    <w:p w14:paraId="3C4E60C3" w14:textId="0258C8DA" w:rsidR="000C7C73" w:rsidRDefault="00403A59" w:rsidP="000C7C73">
      <w:pPr>
        <w:pStyle w:val="ListParagraph"/>
        <w:numPr>
          <w:ilvl w:val="0"/>
          <w:numId w:val="4"/>
        </w:numPr>
        <w:ind w:left="720"/>
      </w:pPr>
      <w:r w:rsidRPr="00142582">
        <w:t xml:space="preserve">Prepare the annual budget of the </w:t>
      </w:r>
      <w:r w:rsidR="00154B60">
        <w:t>DASG</w:t>
      </w:r>
      <w:r w:rsidRPr="00142582">
        <w:t xml:space="preserve"> Senate's </w:t>
      </w:r>
      <w:proofErr w:type="gramStart"/>
      <w:r w:rsidRPr="00142582">
        <w:t>accounts</w:t>
      </w:r>
      <w:proofErr w:type="gramEnd"/>
    </w:p>
    <w:p w14:paraId="231E0A92" w14:textId="0A48C514" w:rsidR="00F41A5F" w:rsidRPr="00FB4532" w:rsidRDefault="00F41A5F" w:rsidP="000C7C73">
      <w:pPr>
        <w:pStyle w:val="ListParagraph"/>
        <w:numPr>
          <w:ilvl w:val="0"/>
          <w:numId w:val="4"/>
        </w:numPr>
        <w:ind w:left="720"/>
        <w:rPr>
          <w:rStyle w:val="Addition"/>
          <w:i w:val="0"/>
          <w:iCs/>
          <w:color w:val="auto"/>
        </w:rPr>
      </w:pPr>
      <w:r w:rsidRPr="00FB4532">
        <w:rPr>
          <w:rStyle w:val="Addition"/>
          <w:i w:val="0"/>
          <w:iCs/>
          <w:color w:val="auto"/>
        </w:rPr>
        <w:t>Participate</w:t>
      </w:r>
      <w:r w:rsidR="00C967D0" w:rsidRPr="00FB4532">
        <w:rPr>
          <w:rStyle w:val="Addition"/>
          <w:i w:val="0"/>
          <w:iCs/>
          <w:color w:val="auto"/>
        </w:rPr>
        <w:t xml:space="preserve"> </w:t>
      </w:r>
      <w:r w:rsidRPr="00FB4532">
        <w:rPr>
          <w:rStyle w:val="Addition"/>
          <w:i w:val="0"/>
          <w:iCs/>
          <w:color w:val="auto"/>
        </w:rPr>
        <w:t xml:space="preserve">in the Shared Governance </w:t>
      </w:r>
      <w:r w:rsidR="00C967D0" w:rsidRPr="00FB4532">
        <w:rPr>
          <w:rStyle w:val="Addition"/>
          <w:i w:val="0"/>
          <w:iCs/>
          <w:color w:val="auto"/>
        </w:rPr>
        <w:t xml:space="preserve">process for college and district budgeting and </w:t>
      </w:r>
      <w:proofErr w:type="gramStart"/>
      <w:r w:rsidR="00C967D0" w:rsidRPr="00FB4532">
        <w:rPr>
          <w:rStyle w:val="Addition"/>
          <w:i w:val="0"/>
          <w:iCs/>
          <w:color w:val="auto"/>
        </w:rPr>
        <w:t>planning</w:t>
      </w:r>
      <w:proofErr w:type="gramEnd"/>
    </w:p>
    <w:p w14:paraId="629F9AA6" w14:textId="77777777" w:rsidR="008F50DC" w:rsidRPr="008F50DC" w:rsidRDefault="008F50DC">
      <w:pPr>
        <w:tabs>
          <w:tab w:val="left" w:pos="1800"/>
        </w:tabs>
        <w:rPr>
          <w:bCs/>
        </w:rPr>
      </w:pPr>
    </w:p>
    <w:p w14:paraId="64FBE18F" w14:textId="15B883A9" w:rsidR="00DB401C" w:rsidRPr="00142582" w:rsidRDefault="00403A59">
      <w:pPr>
        <w:tabs>
          <w:tab w:val="left" w:pos="1800"/>
        </w:tabs>
      </w:pPr>
      <w:r w:rsidRPr="00142582">
        <w:rPr>
          <w:b/>
          <w:u w:val="single"/>
        </w:rPr>
        <w:t>Section 3:</w:t>
      </w:r>
      <w:r w:rsidRPr="00142582">
        <w:rPr>
          <w:b/>
          <w:u w:val="single"/>
        </w:rPr>
        <w:tab/>
        <w:t>Right to Act</w:t>
      </w:r>
    </w:p>
    <w:p w14:paraId="64FBE190" w14:textId="6E41A414" w:rsidR="00DB401C" w:rsidRPr="00142582" w:rsidRDefault="00403A59">
      <w:r w:rsidRPr="00142582">
        <w:t xml:space="preserve">The </w:t>
      </w:r>
      <w:r w:rsidR="00154B60">
        <w:t>DASG</w:t>
      </w:r>
      <w:r w:rsidRPr="00142582">
        <w:t xml:space="preserve"> Senate delegates authority to the </w:t>
      </w:r>
      <w:r w:rsidR="00154B60">
        <w:t>DASG</w:t>
      </w:r>
      <w:r w:rsidRPr="00142582">
        <w:t xml:space="preserve"> Finance Committee to </w:t>
      </w:r>
      <w:proofErr w:type="gramStart"/>
      <w:r w:rsidRPr="00142582">
        <w:t>take action</w:t>
      </w:r>
      <w:proofErr w:type="gramEnd"/>
      <w:r w:rsidRPr="00142582">
        <w:t xml:space="preserve"> on behalf of the </w:t>
      </w:r>
      <w:r w:rsidR="00154B60">
        <w:t>DASG</w:t>
      </w:r>
      <w:r w:rsidRPr="00142582">
        <w:t xml:space="preserve"> Senate to fulfill its own objectives with the following restrictions:</w:t>
      </w:r>
    </w:p>
    <w:p w14:paraId="64FBE191" w14:textId="666433A2" w:rsidR="00DB401C" w:rsidRPr="00142582" w:rsidRDefault="00403A59">
      <w:pPr>
        <w:ind w:left="720" w:hanging="720"/>
      </w:pPr>
      <w:r w:rsidRPr="00142582">
        <w:lastRenderedPageBreak/>
        <w:t>A.</w:t>
      </w:r>
      <w:r w:rsidRPr="00142582">
        <w:tab/>
        <w:t xml:space="preserve">Funding must be approved by the </w:t>
      </w:r>
      <w:r w:rsidR="00154B60">
        <w:t>DASG</w:t>
      </w:r>
      <w:r w:rsidRPr="00142582">
        <w:t xml:space="preserve"> Senate by procedures specified by the </w:t>
      </w:r>
      <w:r w:rsidR="00154B60">
        <w:t>DASG</w:t>
      </w:r>
      <w:r w:rsidRPr="00142582">
        <w:t xml:space="preserve"> Finance Code</w:t>
      </w:r>
    </w:p>
    <w:p w14:paraId="64FBE192" w14:textId="692F3B02" w:rsidR="00DB401C" w:rsidRPr="00142582" w:rsidRDefault="00403A59">
      <w:pPr>
        <w:ind w:left="720" w:hanging="720"/>
      </w:pPr>
      <w:r w:rsidRPr="00142582">
        <w:t>B.</w:t>
      </w:r>
      <w:r w:rsidRPr="00142582">
        <w:tab/>
        <w:t xml:space="preserve">Amending or allowing special exceptions for budget stipulations must be approved by the </w:t>
      </w:r>
      <w:r w:rsidR="00154B60">
        <w:t>DASG</w:t>
      </w:r>
      <w:r w:rsidRPr="00142582">
        <w:t xml:space="preserve"> Senate</w:t>
      </w:r>
    </w:p>
    <w:p w14:paraId="64FBE193" w14:textId="37B2F1F5" w:rsidR="00DB401C" w:rsidRPr="00142582" w:rsidRDefault="00403A59">
      <w:pPr>
        <w:ind w:left="720" w:hanging="720"/>
      </w:pPr>
      <w:r w:rsidRPr="00142582">
        <w:t>C.</w:t>
      </w:r>
      <w:r w:rsidRPr="00142582">
        <w:tab/>
        <w:t xml:space="preserve">The prepared annual budget must be approved by the </w:t>
      </w:r>
      <w:r w:rsidR="00154B60">
        <w:t>DASG</w:t>
      </w:r>
      <w:r w:rsidRPr="00142582">
        <w:t xml:space="preserve"> Senate by procedures outlined in the </w:t>
      </w:r>
      <w:r w:rsidR="00154B60">
        <w:t>DASG</w:t>
      </w:r>
      <w:r w:rsidRPr="00142582">
        <w:t xml:space="preserve"> Finance Code</w:t>
      </w:r>
    </w:p>
    <w:p w14:paraId="540B571A" w14:textId="16262FFA" w:rsidR="008F50DC" w:rsidRDefault="008F50DC">
      <w:pPr>
        <w:tabs>
          <w:tab w:val="left" w:pos="1800"/>
        </w:tabs>
        <w:rPr>
          <w:bCs/>
        </w:rPr>
      </w:pPr>
    </w:p>
    <w:p w14:paraId="520B55F2" w14:textId="0D3C7976" w:rsidR="008F50DC" w:rsidRDefault="008F50DC">
      <w:pPr>
        <w:rPr>
          <w:bCs/>
        </w:rPr>
      </w:pPr>
      <w:r>
        <w:rPr>
          <w:bCs/>
        </w:rPr>
        <w:br w:type="page"/>
      </w:r>
    </w:p>
    <w:p w14:paraId="640C48CE" w14:textId="77777777" w:rsidR="008F50DC" w:rsidRPr="008F50DC" w:rsidRDefault="008F50DC">
      <w:pPr>
        <w:tabs>
          <w:tab w:val="left" w:pos="1800"/>
        </w:tabs>
        <w:rPr>
          <w:bCs/>
        </w:rPr>
      </w:pPr>
    </w:p>
    <w:p w14:paraId="64FBE194" w14:textId="538C9A61" w:rsidR="00DB401C" w:rsidRPr="00142582" w:rsidRDefault="00403A59">
      <w:pPr>
        <w:tabs>
          <w:tab w:val="left" w:pos="1800"/>
        </w:tabs>
      </w:pPr>
      <w:r w:rsidRPr="00142582">
        <w:rPr>
          <w:b/>
          <w:u w:val="single"/>
        </w:rPr>
        <w:t>Section 4:</w:t>
      </w:r>
      <w:r w:rsidRPr="00142582">
        <w:rPr>
          <w:b/>
          <w:u w:val="single"/>
        </w:rPr>
        <w:tab/>
        <w:t>Committee Duties and Responsibilities</w:t>
      </w:r>
    </w:p>
    <w:p w14:paraId="64FBE195" w14:textId="7F8A4729" w:rsidR="00DB401C" w:rsidRPr="00142582" w:rsidRDefault="00403A59">
      <w:pPr>
        <w:ind w:left="720" w:hanging="720"/>
      </w:pPr>
      <w:r w:rsidRPr="00142582">
        <w:t xml:space="preserve">The </w:t>
      </w:r>
      <w:r w:rsidR="00154B60">
        <w:t>DASG</w:t>
      </w:r>
      <w:r w:rsidRPr="00142582">
        <w:t xml:space="preserve"> Finance Committee shall:</w:t>
      </w:r>
    </w:p>
    <w:p w14:paraId="64FBE196" w14:textId="4C57A036" w:rsidR="00DB401C" w:rsidRPr="00142582" w:rsidRDefault="00AD3E11" w:rsidP="00B93A1E">
      <w:pPr>
        <w:pStyle w:val="ListParagraph"/>
        <w:numPr>
          <w:ilvl w:val="0"/>
          <w:numId w:val="9"/>
        </w:numPr>
      </w:pPr>
      <w:r w:rsidRPr="00B93A1E">
        <w:rPr>
          <w:color w:val="auto"/>
        </w:rPr>
        <w:t>Review</w:t>
      </w:r>
      <w:r w:rsidR="00403A59" w:rsidRPr="00B93A1E">
        <w:rPr>
          <w:color w:val="auto"/>
        </w:rPr>
        <w:t xml:space="preserve"> </w:t>
      </w:r>
      <w:r w:rsidR="00403A59" w:rsidRPr="00142582">
        <w:t xml:space="preserve">all budget and finance requests submitted to the </w:t>
      </w:r>
      <w:r w:rsidR="00154B60">
        <w:t>DASG</w:t>
      </w:r>
      <w:r w:rsidR="00403A59" w:rsidRPr="00142582">
        <w:t xml:space="preserve"> </w:t>
      </w:r>
      <w:r w:rsidR="00903785" w:rsidRPr="00B93A1E">
        <w:rPr>
          <w:color w:val="auto"/>
        </w:rPr>
        <w:t xml:space="preserve">Finance Committee </w:t>
      </w:r>
      <w:r w:rsidR="00403A59" w:rsidRPr="00142582">
        <w:t xml:space="preserve">and propose a recommendation to the </w:t>
      </w:r>
      <w:r w:rsidR="00154B60">
        <w:t>DASG</w:t>
      </w:r>
      <w:r w:rsidR="00403A59" w:rsidRPr="00142582">
        <w:t xml:space="preserve"> Senate.</w:t>
      </w:r>
    </w:p>
    <w:p w14:paraId="64FBE197" w14:textId="6B67F0B3" w:rsidR="00DB401C" w:rsidRPr="00142582" w:rsidRDefault="00403A59" w:rsidP="00B93A1E">
      <w:pPr>
        <w:pStyle w:val="ListParagraph"/>
        <w:numPr>
          <w:ilvl w:val="0"/>
          <w:numId w:val="9"/>
        </w:numPr>
      </w:pPr>
      <w:r w:rsidRPr="00142582">
        <w:t xml:space="preserve">Manage and oversee all </w:t>
      </w:r>
      <w:r w:rsidR="00154B60">
        <w:t>DASG</w:t>
      </w:r>
      <w:r w:rsidRPr="00142582">
        <w:t xml:space="preserve"> funds and accounts, both budgeted and reserved, in accordance with the </w:t>
      </w:r>
      <w:r w:rsidR="00154B60">
        <w:t>DASG</w:t>
      </w:r>
      <w:r w:rsidRPr="00142582">
        <w:t xml:space="preserve"> Finance Code and ensure income and expenditure commitments are met.</w:t>
      </w:r>
    </w:p>
    <w:p w14:paraId="64FBE198" w14:textId="1B64F963" w:rsidR="00DB401C" w:rsidRPr="00005700" w:rsidRDefault="00940113" w:rsidP="00B93A1E">
      <w:pPr>
        <w:pStyle w:val="ListParagraph"/>
        <w:numPr>
          <w:ilvl w:val="0"/>
          <w:numId w:val="9"/>
        </w:numPr>
        <w:rPr>
          <w:color w:val="auto"/>
        </w:rPr>
      </w:pPr>
      <w:r w:rsidRPr="00005700">
        <w:rPr>
          <w:color w:val="auto"/>
        </w:rPr>
        <w:t>Participate in budget deliberations in the months of October to March, including Friday and Saturday deliberation dates in the month of January.</w:t>
      </w:r>
    </w:p>
    <w:p w14:paraId="64FBE199" w14:textId="01DA7DD3" w:rsidR="00DB401C" w:rsidRPr="00142582" w:rsidRDefault="00403A59" w:rsidP="00B93A1E">
      <w:pPr>
        <w:pStyle w:val="ListParagraph"/>
        <w:numPr>
          <w:ilvl w:val="0"/>
          <w:numId w:val="9"/>
        </w:numPr>
      </w:pPr>
      <w:r w:rsidRPr="00142582">
        <w:t xml:space="preserve">Research and review other budget concerns and make recommendations to the </w:t>
      </w:r>
      <w:r w:rsidR="00154B60">
        <w:t>DASG</w:t>
      </w:r>
      <w:r w:rsidRPr="00142582">
        <w:t xml:space="preserve"> Senate.</w:t>
      </w:r>
    </w:p>
    <w:p w14:paraId="64FBE19A" w14:textId="267EBF73" w:rsidR="00DB401C" w:rsidRPr="00142582" w:rsidRDefault="00403A59" w:rsidP="00B93A1E">
      <w:pPr>
        <w:pStyle w:val="ListParagraph"/>
        <w:numPr>
          <w:ilvl w:val="0"/>
          <w:numId w:val="9"/>
        </w:numPr>
      </w:pPr>
      <w:r w:rsidRPr="00142582">
        <w:t>Review its Committee Code at least once</w:t>
      </w:r>
      <w:r w:rsidR="008E585C" w:rsidRPr="00142582">
        <w:t xml:space="preserve"> per year</w:t>
      </w:r>
      <w:r w:rsidRPr="00142582">
        <w:t xml:space="preserve"> and submit any proposed amendments to the </w:t>
      </w:r>
      <w:r w:rsidR="00154B60">
        <w:t>DASG</w:t>
      </w:r>
      <w:r w:rsidR="008E585C" w:rsidRPr="00142582">
        <w:t xml:space="preserve"> Senate</w:t>
      </w:r>
      <w:r w:rsidRPr="00142582">
        <w:t>.</w:t>
      </w:r>
    </w:p>
    <w:p w14:paraId="64FBE19B" w14:textId="6B749F78" w:rsidR="00DB401C" w:rsidRDefault="00403A59" w:rsidP="00B93A1E">
      <w:pPr>
        <w:pStyle w:val="ListParagraph"/>
        <w:numPr>
          <w:ilvl w:val="0"/>
          <w:numId w:val="9"/>
        </w:numPr>
        <w:rPr>
          <w:color w:val="auto"/>
        </w:rPr>
      </w:pPr>
      <w:r w:rsidRPr="00142582">
        <w:t>Inspect</w:t>
      </w:r>
      <w:r w:rsidR="00FD509E" w:rsidRPr="00005700">
        <w:rPr>
          <w:color w:val="auto"/>
        </w:rPr>
        <w:t xml:space="preserve"> </w:t>
      </w:r>
      <w:r w:rsidR="00B93A1E" w:rsidRPr="00005700">
        <w:rPr>
          <w:color w:val="auto"/>
        </w:rPr>
        <w:t xml:space="preserve">and interview </w:t>
      </w:r>
      <w:r w:rsidRPr="00142582">
        <w:t>programs</w:t>
      </w:r>
      <w:r w:rsidR="00FD509E" w:rsidRPr="00142582">
        <w:t xml:space="preserve"> </w:t>
      </w:r>
      <w:r w:rsidRPr="00B93A1E">
        <w:rPr>
          <w:color w:val="auto"/>
        </w:rPr>
        <w:t xml:space="preserve">that are funded by the </w:t>
      </w:r>
      <w:r w:rsidR="00154B60" w:rsidRPr="00B93A1E">
        <w:rPr>
          <w:color w:val="auto"/>
        </w:rPr>
        <w:t>DASG</w:t>
      </w:r>
      <w:r w:rsidRPr="00B93A1E">
        <w:rPr>
          <w:color w:val="auto"/>
        </w:rPr>
        <w:t xml:space="preserve"> in the fall and winter quarters in preparation for </w:t>
      </w:r>
      <w:r w:rsidR="00154B60" w:rsidRPr="00B93A1E">
        <w:rPr>
          <w:color w:val="auto"/>
        </w:rPr>
        <w:t>DASG</w:t>
      </w:r>
      <w:r w:rsidRPr="00B93A1E">
        <w:rPr>
          <w:color w:val="auto"/>
        </w:rPr>
        <w:t xml:space="preserve"> Budget Deliberations.</w:t>
      </w:r>
    </w:p>
    <w:p w14:paraId="596F8E9D" w14:textId="6D0588EB" w:rsidR="00B93A1E" w:rsidRPr="00005700" w:rsidRDefault="00B93A1E" w:rsidP="00B93A1E">
      <w:pPr>
        <w:pStyle w:val="ListParagraph"/>
        <w:numPr>
          <w:ilvl w:val="0"/>
          <w:numId w:val="9"/>
        </w:numPr>
        <w:rPr>
          <w:color w:val="auto"/>
        </w:rPr>
      </w:pPr>
      <w:r w:rsidRPr="00B93A1E">
        <w:rPr>
          <w:color w:val="auto"/>
        </w:rPr>
        <w:t>Ensure that Senators on the Committee are voting members on shared governance committees responsible for college and district budgeting and planning</w:t>
      </w:r>
      <w:r w:rsidRPr="00005700">
        <w:rPr>
          <w:color w:val="auto"/>
        </w:rPr>
        <w:t>, included, but not limited to:</w:t>
      </w:r>
    </w:p>
    <w:p w14:paraId="0862923D" w14:textId="1133C10A" w:rsidR="00B93A1E" w:rsidRPr="00005700" w:rsidRDefault="00B93A1E" w:rsidP="00B93A1E">
      <w:pPr>
        <w:pStyle w:val="ListParagraph"/>
        <w:numPr>
          <w:ilvl w:val="1"/>
          <w:numId w:val="9"/>
        </w:numPr>
        <w:rPr>
          <w:color w:val="auto"/>
        </w:rPr>
      </w:pPr>
      <w:r w:rsidRPr="00005700">
        <w:rPr>
          <w:color w:val="auto"/>
        </w:rPr>
        <w:t>Resource Allocation and Program Planning (RAPP)</w:t>
      </w:r>
    </w:p>
    <w:p w14:paraId="09815150" w14:textId="45DF9EA0" w:rsidR="00B93A1E" w:rsidRPr="00005700" w:rsidRDefault="00B93A1E" w:rsidP="00B93A1E">
      <w:pPr>
        <w:pStyle w:val="ListParagraph"/>
        <w:numPr>
          <w:ilvl w:val="1"/>
          <w:numId w:val="9"/>
        </w:numPr>
        <w:rPr>
          <w:color w:val="auto"/>
        </w:rPr>
      </w:pPr>
      <w:r w:rsidRPr="00005700">
        <w:rPr>
          <w:color w:val="auto"/>
        </w:rPr>
        <w:t>Budget Advisory Committee</w:t>
      </w:r>
      <w:r w:rsidR="00005700" w:rsidRPr="00005700">
        <w:rPr>
          <w:color w:val="auto"/>
        </w:rPr>
        <w:t xml:space="preserve"> (BAC)</w:t>
      </w:r>
    </w:p>
    <w:p w14:paraId="0BE9B6F2" w14:textId="2809D367" w:rsidR="00B93A1E" w:rsidRPr="00005700" w:rsidRDefault="00B93A1E" w:rsidP="00B93A1E">
      <w:pPr>
        <w:pStyle w:val="ListParagraph"/>
        <w:numPr>
          <w:ilvl w:val="1"/>
          <w:numId w:val="9"/>
        </w:numPr>
        <w:rPr>
          <w:color w:val="auto"/>
        </w:rPr>
      </w:pPr>
      <w:r w:rsidRPr="00005700">
        <w:rPr>
          <w:color w:val="auto"/>
        </w:rPr>
        <w:t>District Budget Advisory Committee (DBAC)</w:t>
      </w:r>
    </w:p>
    <w:p w14:paraId="1BFFEED6" w14:textId="21CA202E" w:rsidR="00B93A1E" w:rsidRPr="00005700" w:rsidRDefault="00B93A1E" w:rsidP="00B93A1E">
      <w:pPr>
        <w:pStyle w:val="ListParagraph"/>
        <w:numPr>
          <w:ilvl w:val="1"/>
          <w:numId w:val="9"/>
        </w:numPr>
        <w:rPr>
          <w:color w:val="auto"/>
        </w:rPr>
      </w:pPr>
      <w:r w:rsidRPr="00005700">
        <w:rPr>
          <w:color w:val="auto"/>
        </w:rPr>
        <w:t>Campus Facilities</w:t>
      </w:r>
    </w:p>
    <w:p w14:paraId="325DC08A" w14:textId="20451BD4" w:rsidR="00154B60" w:rsidRDefault="00403A59" w:rsidP="00B93A1E">
      <w:pPr>
        <w:pStyle w:val="ListParagraph"/>
        <w:numPr>
          <w:ilvl w:val="0"/>
          <w:numId w:val="9"/>
        </w:numPr>
      </w:pPr>
      <w:r w:rsidRPr="00142582">
        <w:t>Ensure that the Finance Committee receives a financial overview and procedures training.</w:t>
      </w:r>
    </w:p>
    <w:p w14:paraId="164957D4" w14:textId="58BE4A14" w:rsidR="00B93A1E" w:rsidRPr="00005700" w:rsidRDefault="00B93A1E" w:rsidP="00B93A1E">
      <w:pPr>
        <w:pStyle w:val="ListParagraph"/>
        <w:numPr>
          <w:ilvl w:val="0"/>
          <w:numId w:val="9"/>
        </w:numPr>
        <w:rPr>
          <w:color w:val="auto"/>
        </w:rPr>
      </w:pPr>
      <w:r w:rsidRPr="00005700">
        <w:rPr>
          <w:color w:val="auto"/>
        </w:rPr>
        <w:t>Ensure that prospective interns and interns of the Finance Committee are assigned a Finance Senator Mentor and be given procedure and budget training.</w:t>
      </w:r>
    </w:p>
    <w:p w14:paraId="34D8569B" w14:textId="502C25BC" w:rsidR="00AF0F38" w:rsidRDefault="00EF24C3" w:rsidP="00B93A1E">
      <w:pPr>
        <w:pStyle w:val="ListParagraph"/>
        <w:numPr>
          <w:ilvl w:val="0"/>
          <w:numId w:val="9"/>
        </w:numPr>
      </w:pPr>
      <w:r w:rsidRPr="00142582">
        <w:t xml:space="preserve">Ensure that the </w:t>
      </w:r>
      <w:r>
        <w:t>Senate</w:t>
      </w:r>
      <w:r w:rsidRPr="00142582">
        <w:t xml:space="preserve"> receives </w:t>
      </w:r>
      <w:r w:rsidR="005F54AC">
        <w:t xml:space="preserve">budget </w:t>
      </w:r>
      <w:r w:rsidRPr="00142582">
        <w:t>training.</w:t>
      </w:r>
    </w:p>
    <w:p w14:paraId="1C33F784" w14:textId="3366AD44" w:rsidR="00AA5F3C" w:rsidRDefault="00AA5F3C">
      <w:pPr>
        <w:rPr>
          <w:b/>
        </w:rPr>
      </w:pPr>
      <w:r>
        <w:rPr>
          <w:b/>
        </w:rPr>
        <w:br w:type="page"/>
      </w:r>
    </w:p>
    <w:p w14:paraId="30F02C0A" w14:textId="2594B265" w:rsidR="00C76A83" w:rsidRPr="00005700" w:rsidRDefault="00C76A83" w:rsidP="00C76A83">
      <w:pPr>
        <w:jc w:val="center"/>
        <w:rPr>
          <w:color w:val="auto"/>
        </w:rPr>
      </w:pPr>
      <w:r w:rsidRPr="00005700">
        <w:rPr>
          <w:b/>
          <w:color w:val="auto"/>
        </w:rPr>
        <w:lastRenderedPageBreak/>
        <w:t>ARTICLE II: OFFICERS</w:t>
      </w:r>
    </w:p>
    <w:p w14:paraId="4ED95B45" w14:textId="7724F94F" w:rsidR="00C76A83" w:rsidRPr="00005700" w:rsidRDefault="00C76A83" w:rsidP="00C76A83">
      <w:pPr>
        <w:widowControl/>
        <w:pBdr>
          <w:top w:val="none" w:sz="0" w:space="0" w:color="auto"/>
          <w:left w:val="none" w:sz="0" w:space="0" w:color="auto"/>
          <w:bottom w:val="none" w:sz="0" w:space="0" w:color="auto"/>
          <w:right w:val="none" w:sz="0" w:space="0" w:color="auto"/>
          <w:between w:val="none" w:sz="0" w:space="0" w:color="auto"/>
        </w:pBdr>
        <w:rPr>
          <w:color w:val="auto"/>
        </w:rPr>
      </w:pPr>
      <w:r w:rsidRPr="00005700">
        <w:rPr>
          <w:b/>
          <w:bCs/>
          <w:color w:val="auto"/>
          <w:u w:val="single"/>
        </w:rPr>
        <w:t>Section 1:</w:t>
      </w:r>
      <w:r w:rsidRPr="00005700">
        <w:rPr>
          <w:b/>
          <w:bCs/>
          <w:color w:val="auto"/>
          <w:u w:val="single"/>
        </w:rPr>
        <w:tab/>
      </w:r>
      <w:r w:rsidR="00940113" w:rsidRPr="00005700">
        <w:rPr>
          <w:b/>
          <w:bCs/>
          <w:color w:val="auto"/>
          <w:u w:val="single"/>
        </w:rPr>
        <w:t>Committee</w:t>
      </w:r>
      <w:r w:rsidRPr="00005700">
        <w:rPr>
          <w:b/>
          <w:bCs/>
          <w:color w:val="auto"/>
          <w:u w:val="single"/>
        </w:rPr>
        <w:t xml:space="preserve"> Officers</w:t>
      </w:r>
    </w:p>
    <w:p w14:paraId="038F4A1A" w14:textId="37E19CC8" w:rsidR="00C76A83" w:rsidRPr="00005700" w:rsidRDefault="00C76A83" w:rsidP="00C76A83">
      <w:pPr>
        <w:widowControl/>
        <w:numPr>
          <w:ilvl w:val="0"/>
          <w:numId w:val="21"/>
        </w:numPr>
        <w:pBdr>
          <w:top w:val="none" w:sz="0" w:space="0" w:color="auto"/>
          <w:left w:val="none" w:sz="0" w:space="0" w:color="auto"/>
          <w:bottom w:val="none" w:sz="0" w:space="0" w:color="auto"/>
          <w:right w:val="none" w:sz="0" w:space="0" w:color="auto"/>
          <w:between w:val="none" w:sz="0" w:space="0" w:color="auto"/>
        </w:pBdr>
        <w:textAlignment w:val="baseline"/>
        <w:rPr>
          <w:color w:val="auto"/>
        </w:rPr>
      </w:pPr>
      <w:r w:rsidRPr="00005700">
        <w:rPr>
          <w:color w:val="auto"/>
        </w:rPr>
        <w:t xml:space="preserve">The DASG Finance Committee shall have the following </w:t>
      </w:r>
      <w:r w:rsidR="00BB6569" w:rsidRPr="00005700">
        <w:rPr>
          <w:color w:val="auto"/>
        </w:rPr>
        <w:t>Officers</w:t>
      </w:r>
      <w:r w:rsidRPr="00005700">
        <w:rPr>
          <w:color w:val="auto"/>
        </w:rPr>
        <w:t>:</w:t>
      </w:r>
    </w:p>
    <w:p w14:paraId="2B1A675E" w14:textId="77777777" w:rsidR="00C76A83" w:rsidRPr="00005700" w:rsidRDefault="00C76A83" w:rsidP="00C76A83">
      <w:pPr>
        <w:widowControl/>
        <w:numPr>
          <w:ilvl w:val="0"/>
          <w:numId w:val="12"/>
        </w:numPr>
        <w:pBdr>
          <w:top w:val="none" w:sz="0" w:space="0" w:color="auto"/>
          <w:left w:val="none" w:sz="0" w:space="0" w:color="auto"/>
          <w:bottom w:val="none" w:sz="0" w:space="0" w:color="auto"/>
          <w:right w:val="none" w:sz="0" w:space="0" w:color="auto"/>
          <w:between w:val="none" w:sz="0" w:space="0" w:color="auto"/>
        </w:pBdr>
        <w:textAlignment w:val="baseline"/>
        <w:rPr>
          <w:color w:val="auto"/>
        </w:rPr>
      </w:pPr>
      <w:r w:rsidRPr="00005700">
        <w:rPr>
          <w:color w:val="auto"/>
        </w:rPr>
        <w:t>DASG Vice Chair of Finance</w:t>
      </w:r>
    </w:p>
    <w:p w14:paraId="2EFC4329" w14:textId="051DCDD8" w:rsidR="00C76A83" w:rsidRPr="00005700" w:rsidRDefault="00C76A83" w:rsidP="00C76A83">
      <w:pPr>
        <w:widowControl/>
        <w:numPr>
          <w:ilvl w:val="0"/>
          <w:numId w:val="12"/>
        </w:numPr>
        <w:pBdr>
          <w:top w:val="none" w:sz="0" w:space="0" w:color="auto"/>
          <w:left w:val="none" w:sz="0" w:space="0" w:color="auto"/>
          <w:bottom w:val="none" w:sz="0" w:space="0" w:color="auto"/>
          <w:right w:val="none" w:sz="0" w:space="0" w:color="auto"/>
          <w:between w:val="none" w:sz="0" w:space="0" w:color="auto"/>
        </w:pBdr>
        <w:textAlignment w:val="baseline"/>
        <w:rPr>
          <w:color w:val="auto"/>
        </w:rPr>
      </w:pPr>
      <w:r w:rsidRPr="00005700">
        <w:rPr>
          <w:color w:val="auto"/>
        </w:rPr>
        <w:t>DASG Budget Analyst (3)</w:t>
      </w:r>
    </w:p>
    <w:p w14:paraId="1EA956B6" w14:textId="77777777" w:rsidR="00C76A83" w:rsidRPr="00771360" w:rsidRDefault="00C76A83" w:rsidP="00C76A83">
      <w:pPr>
        <w:widowControl/>
        <w:numPr>
          <w:ilvl w:val="0"/>
          <w:numId w:val="12"/>
        </w:numPr>
        <w:pBdr>
          <w:top w:val="none" w:sz="0" w:space="0" w:color="auto"/>
          <w:left w:val="none" w:sz="0" w:space="0" w:color="auto"/>
          <w:bottom w:val="none" w:sz="0" w:space="0" w:color="auto"/>
          <w:right w:val="none" w:sz="0" w:space="0" w:color="auto"/>
          <w:between w:val="none" w:sz="0" w:space="0" w:color="auto"/>
        </w:pBdr>
        <w:textAlignment w:val="baseline"/>
        <w:rPr>
          <w:strike/>
          <w:color w:val="FF0000"/>
        </w:rPr>
      </w:pPr>
      <w:r w:rsidRPr="00771360">
        <w:rPr>
          <w:strike/>
          <w:color w:val="FF0000"/>
        </w:rPr>
        <w:t>DASG Flea Market Liaison (2)</w:t>
      </w:r>
    </w:p>
    <w:p w14:paraId="61703D49" w14:textId="2FACF073" w:rsidR="00C76A83" w:rsidRPr="00005700" w:rsidRDefault="00C76A83" w:rsidP="00C76A83">
      <w:pPr>
        <w:widowControl/>
        <w:numPr>
          <w:ilvl w:val="0"/>
          <w:numId w:val="21"/>
        </w:numPr>
        <w:pBdr>
          <w:top w:val="none" w:sz="0" w:space="0" w:color="auto"/>
          <w:left w:val="none" w:sz="0" w:space="0" w:color="auto"/>
          <w:bottom w:val="none" w:sz="0" w:space="0" w:color="auto"/>
          <w:right w:val="none" w:sz="0" w:space="0" w:color="auto"/>
          <w:between w:val="none" w:sz="0" w:space="0" w:color="auto"/>
        </w:pBdr>
        <w:textAlignment w:val="baseline"/>
        <w:rPr>
          <w:color w:val="auto"/>
        </w:rPr>
      </w:pPr>
      <w:r w:rsidRPr="00005700">
        <w:rPr>
          <w:color w:val="auto"/>
        </w:rPr>
        <w:t>The Committee shall reserve the right to create or dissolve ad hoc positions as deemed necessary.</w:t>
      </w:r>
    </w:p>
    <w:p w14:paraId="29EC0A10" w14:textId="77777777" w:rsidR="00C76A83" w:rsidRPr="00005700" w:rsidRDefault="00C76A83" w:rsidP="00C76A83">
      <w:pPr>
        <w:widowControl/>
        <w:numPr>
          <w:ilvl w:val="0"/>
          <w:numId w:val="21"/>
        </w:numPr>
        <w:pBdr>
          <w:top w:val="none" w:sz="0" w:space="0" w:color="auto"/>
          <w:left w:val="none" w:sz="0" w:space="0" w:color="auto"/>
          <w:bottom w:val="none" w:sz="0" w:space="0" w:color="auto"/>
          <w:right w:val="none" w:sz="0" w:space="0" w:color="auto"/>
          <w:between w:val="none" w:sz="0" w:space="0" w:color="auto"/>
        </w:pBdr>
        <w:textAlignment w:val="baseline"/>
        <w:rPr>
          <w:color w:val="auto"/>
        </w:rPr>
      </w:pPr>
      <w:r w:rsidRPr="00005700">
        <w:rPr>
          <w:color w:val="auto"/>
        </w:rPr>
        <w:t>Senate Officers are appointed during the annual internal officer elections. If a vacancy is present, an intern may run as a mid-term senator to fill the position at DASG Senate. The appointment shall be conducted with a majority vote of the Senate.</w:t>
      </w:r>
    </w:p>
    <w:p w14:paraId="5F4ADAE8" w14:textId="77777777" w:rsidR="00C76A83" w:rsidRPr="00005700" w:rsidRDefault="00C76A83" w:rsidP="00C76A83">
      <w:pPr>
        <w:widowControl/>
        <w:numPr>
          <w:ilvl w:val="0"/>
          <w:numId w:val="21"/>
        </w:numPr>
        <w:pBdr>
          <w:top w:val="none" w:sz="0" w:space="0" w:color="auto"/>
          <w:left w:val="none" w:sz="0" w:space="0" w:color="auto"/>
          <w:bottom w:val="none" w:sz="0" w:space="0" w:color="auto"/>
          <w:right w:val="none" w:sz="0" w:space="0" w:color="auto"/>
          <w:between w:val="none" w:sz="0" w:space="0" w:color="auto"/>
        </w:pBdr>
        <w:textAlignment w:val="baseline"/>
        <w:rPr>
          <w:color w:val="auto"/>
        </w:rPr>
      </w:pPr>
      <w:r w:rsidRPr="00005700">
        <w:rPr>
          <w:color w:val="auto"/>
        </w:rPr>
        <w:t>The Committee Chair shall assume all duties and responsibilities of vacant positions.</w:t>
      </w:r>
    </w:p>
    <w:p w14:paraId="55BCE0FA" w14:textId="77777777" w:rsidR="00C76A83" w:rsidRPr="00005700" w:rsidRDefault="00C76A83" w:rsidP="00C76A83">
      <w:pPr>
        <w:widowControl/>
        <w:pBdr>
          <w:top w:val="none" w:sz="0" w:space="0" w:color="auto"/>
          <w:left w:val="none" w:sz="0" w:space="0" w:color="auto"/>
          <w:bottom w:val="none" w:sz="0" w:space="0" w:color="auto"/>
          <w:right w:val="none" w:sz="0" w:space="0" w:color="auto"/>
          <w:between w:val="none" w:sz="0" w:space="0" w:color="auto"/>
        </w:pBdr>
        <w:rPr>
          <w:color w:val="auto"/>
        </w:rPr>
      </w:pPr>
    </w:p>
    <w:p w14:paraId="4A0FC9D6" w14:textId="77777777" w:rsidR="00C76A83" w:rsidRPr="00005700" w:rsidRDefault="00C76A83" w:rsidP="00C76A83">
      <w:pPr>
        <w:widowControl/>
        <w:pBdr>
          <w:top w:val="none" w:sz="0" w:space="0" w:color="auto"/>
          <w:left w:val="none" w:sz="0" w:space="0" w:color="auto"/>
          <w:bottom w:val="none" w:sz="0" w:space="0" w:color="auto"/>
          <w:right w:val="none" w:sz="0" w:space="0" w:color="auto"/>
          <w:between w:val="none" w:sz="0" w:space="0" w:color="auto"/>
        </w:pBdr>
        <w:rPr>
          <w:color w:val="auto"/>
        </w:rPr>
      </w:pPr>
      <w:r w:rsidRPr="00005700">
        <w:rPr>
          <w:b/>
          <w:bCs/>
          <w:color w:val="auto"/>
          <w:u w:val="single"/>
        </w:rPr>
        <w:t>Section 2:</w:t>
      </w:r>
      <w:r w:rsidRPr="00005700">
        <w:rPr>
          <w:b/>
          <w:bCs/>
          <w:color w:val="auto"/>
          <w:u w:val="single"/>
        </w:rPr>
        <w:tab/>
        <w:t>Individual Duties and Responsibilities</w:t>
      </w:r>
    </w:p>
    <w:p w14:paraId="2E6775D9" w14:textId="74CA2AF9" w:rsidR="00C76A83" w:rsidRPr="00005700" w:rsidRDefault="00C76A83" w:rsidP="00C76A83">
      <w:pPr>
        <w:widowControl/>
        <w:pBdr>
          <w:top w:val="none" w:sz="0" w:space="0" w:color="auto"/>
          <w:left w:val="none" w:sz="0" w:space="0" w:color="auto"/>
          <w:bottom w:val="none" w:sz="0" w:space="0" w:color="auto"/>
          <w:right w:val="none" w:sz="0" w:space="0" w:color="auto"/>
          <w:between w:val="none" w:sz="0" w:space="0" w:color="auto"/>
        </w:pBdr>
        <w:rPr>
          <w:color w:val="auto"/>
        </w:rPr>
      </w:pPr>
    </w:p>
    <w:p w14:paraId="0ADF79A3" w14:textId="592E50A8" w:rsidR="00C76A83" w:rsidRPr="00005700" w:rsidRDefault="00C76A83" w:rsidP="00C76A83">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rPr>
          <w:b/>
          <w:bCs/>
          <w:color w:val="auto"/>
        </w:rPr>
      </w:pPr>
      <w:r w:rsidRPr="00005700">
        <w:rPr>
          <w:b/>
          <w:bCs/>
          <w:color w:val="auto"/>
        </w:rPr>
        <w:t>DASG Vice Chair of Finance</w:t>
      </w:r>
    </w:p>
    <w:p w14:paraId="691501D3" w14:textId="6C57D17A" w:rsidR="00C76A83" w:rsidRPr="00005700" w:rsidRDefault="00C76A83" w:rsidP="00BB6569">
      <w:pPr>
        <w:widowControl/>
        <w:pBdr>
          <w:top w:val="none" w:sz="0" w:space="0" w:color="auto"/>
          <w:left w:val="none" w:sz="0" w:space="0" w:color="auto"/>
          <w:bottom w:val="none" w:sz="0" w:space="0" w:color="auto"/>
          <w:right w:val="none" w:sz="0" w:space="0" w:color="auto"/>
          <w:between w:val="none" w:sz="0" w:space="0" w:color="auto"/>
        </w:pBdr>
        <w:ind w:left="720"/>
        <w:rPr>
          <w:color w:val="auto"/>
        </w:rPr>
      </w:pPr>
      <w:r w:rsidRPr="00005700">
        <w:rPr>
          <w:color w:val="auto"/>
        </w:rPr>
        <w:t>DASG Vice Chair of Finance Shall assist the Chair of Finance in various tasks, such as monitoring and informing the senate on DASG operational accounts, and ensuring all interns have an assigned senate mentor. The Vice Chair of Finance works to ensure that the De Anza Student Government (DASG) has the funding necessary to support student programs and initiatives that enhance campus life. In this role, you will have the opportunity to develop a deep understanding of financial planning, budgeting, and analysis while making a meaningful impact.</w:t>
      </w:r>
    </w:p>
    <w:p w14:paraId="65F3FB07" w14:textId="77777777" w:rsidR="00C76A83" w:rsidRPr="00005700" w:rsidRDefault="00C76A83" w:rsidP="00BB6569">
      <w:pPr>
        <w:widowControl/>
        <w:pBdr>
          <w:top w:val="none" w:sz="0" w:space="0" w:color="auto"/>
          <w:left w:val="none" w:sz="0" w:space="0" w:color="auto"/>
          <w:bottom w:val="none" w:sz="0" w:space="0" w:color="auto"/>
          <w:right w:val="none" w:sz="0" w:space="0" w:color="auto"/>
          <w:between w:val="none" w:sz="0" w:space="0" w:color="auto"/>
        </w:pBdr>
        <w:shd w:val="clear" w:color="auto" w:fill="FFFFFF"/>
        <w:ind w:left="720"/>
        <w:rPr>
          <w:color w:val="auto"/>
        </w:rPr>
      </w:pPr>
      <w:r w:rsidRPr="00005700">
        <w:rPr>
          <w:color w:val="auto"/>
        </w:rPr>
        <w:t>Responsibilities:</w:t>
      </w:r>
    </w:p>
    <w:p w14:paraId="5BF233A7" w14:textId="77777777" w:rsidR="00C76A83" w:rsidRPr="00005700" w:rsidRDefault="00C76A83" w:rsidP="00BB6569">
      <w:pPr>
        <w:widowControl/>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440"/>
        <w:textAlignment w:val="baseline"/>
        <w:rPr>
          <w:color w:val="auto"/>
        </w:rPr>
      </w:pPr>
      <w:r w:rsidRPr="00005700">
        <w:rPr>
          <w:color w:val="auto"/>
        </w:rPr>
        <w:t xml:space="preserve">Act as the liaison between the DASG Senate and Finance Committee to assist on reimbursement as well as DASG accounts finance </w:t>
      </w:r>
      <w:proofErr w:type="gramStart"/>
      <w:r w:rsidRPr="00005700">
        <w:rPr>
          <w:color w:val="auto"/>
        </w:rPr>
        <w:t>status</w:t>
      </w:r>
      <w:proofErr w:type="gramEnd"/>
    </w:p>
    <w:p w14:paraId="75B46E06" w14:textId="77777777" w:rsidR="00C76A83" w:rsidRPr="00005700" w:rsidRDefault="00C76A83" w:rsidP="00BB6569">
      <w:pPr>
        <w:widowControl/>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440"/>
        <w:textAlignment w:val="baseline"/>
        <w:rPr>
          <w:color w:val="auto"/>
        </w:rPr>
      </w:pPr>
      <w:r w:rsidRPr="00005700">
        <w:rPr>
          <w:color w:val="auto"/>
        </w:rPr>
        <w:t xml:space="preserve">Monitor and inform the senate on general DASG operational accounts balance and make recommendations on expenditures from other </w:t>
      </w:r>
      <w:proofErr w:type="gramStart"/>
      <w:r w:rsidRPr="00005700">
        <w:rPr>
          <w:color w:val="auto"/>
        </w:rPr>
        <w:t>committees</w:t>
      </w:r>
      <w:proofErr w:type="gramEnd"/>
    </w:p>
    <w:p w14:paraId="25EDCCA6" w14:textId="77777777" w:rsidR="00C76A83" w:rsidRPr="00005700" w:rsidRDefault="00C76A83" w:rsidP="00BB6569">
      <w:pPr>
        <w:widowControl/>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440"/>
        <w:textAlignment w:val="baseline"/>
        <w:rPr>
          <w:color w:val="auto"/>
        </w:rPr>
      </w:pPr>
      <w:r w:rsidRPr="00005700">
        <w:rPr>
          <w:color w:val="auto"/>
        </w:rPr>
        <w:t xml:space="preserve">Ensure that the Finance Committee receives a financial overview and procedures </w:t>
      </w:r>
      <w:proofErr w:type="gramStart"/>
      <w:r w:rsidRPr="00005700">
        <w:rPr>
          <w:color w:val="auto"/>
        </w:rPr>
        <w:t>training</w:t>
      </w:r>
      <w:proofErr w:type="gramEnd"/>
    </w:p>
    <w:p w14:paraId="2ED0C882" w14:textId="77777777" w:rsidR="00C76A83" w:rsidRPr="00005700" w:rsidRDefault="00C76A83" w:rsidP="00BB6569">
      <w:pPr>
        <w:widowControl/>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440"/>
        <w:textAlignment w:val="baseline"/>
        <w:rPr>
          <w:color w:val="auto"/>
        </w:rPr>
      </w:pPr>
      <w:r w:rsidRPr="00005700">
        <w:rPr>
          <w:color w:val="auto"/>
        </w:rPr>
        <w:t>Help the Finance Chair with any delegated tasks related to the Finance Committee</w:t>
      </w:r>
    </w:p>
    <w:p w14:paraId="1AA8F2A7" w14:textId="77777777" w:rsidR="00C76A83" w:rsidRPr="00005700" w:rsidRDefault="00C76A83" w:rsidP="00BB6569">
      <w:pPr>
        <w:widowControl/>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440"/>
        <w:textAlignment w:val="baseline"/>
        <w:rPr>
          <w:color w:val="auto"/>
        </w:rPr>
      </w:pPr>
      <w:r w:rsidRPr="00005700">
        <w:rPr>
          <w:color w:val="auto"/>
        </w:rPr>
        <w:t xml:space="preserve">Ensure that all Finance interns have an assigned senate </w:t>
      </w:r>
      <w:proofErr w:type="gramStart"/>
      <w:r w:rsidRPr="00005700">
        <w:rPr>
          <w:color w:val="auto"/>
        </w:rPr>
        <w:t>mentor</w:t>
      </w:r>
      <w:proofErr w:type="gramEnd"/>
    </w:p>
    <w:p w14:paraId="5E71B8D3" w14:textId="77777777" w:rsidR="00C76A83" w:rsidRPr="00771360" w:rsidRDefault="00C76A83" w:rsidP="00BB6569">
      <w:pPr>
        <w:widowControl/>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440"/>
        <w:textAlignment w:val="baseline"/>
        <w:rPr>
          <w:strike/>
          <w:color w:val="FF0000"/>
        </w:rPr>
      </w:pPr>
      <w:r w:rsidRPr="00771360">
        <w:rPr>
          <w:strike/>
          <w:color w:val="FF0000"/>
        </w:rPr>
        <w:t xml:space="preserve">Work with Flea Market Liaison(s) to ensure that Finance Committee receives communications on Flea Market updates and discussions on an </w:t>
      </w:r>
      <w:proofErr w:type="gramStart"/>
      <w:r w:rsidRPr="00771360">
        <w:rPr>
          <w:strike/>
          <w:color w:val="FF0000"/>
        </w:rPr>
        <w:t>as-needed</w:t>
      </w:r>
      <w:proofErr w:type="gramEnd"/>
      <w:r w:rsidRPr="00771360">
        <w:rPr>
          <w:strike/>
          <w:color w:val="FF0000"/>
        </w:rPr>
        <w:t xml:space="preserve"> basis</w:t>
      </w:r>
    </w:p>
    <w:p w14:paraId="4BFECD16" w14:textId="6E12E19A" w:rsidR="00C76A83" w:rsidRPr="00005700" w:rsidRDefault="00C76A83" w:rsidP="00C76A83">
      <w:pPr>
        <w:widowControl/>
        <w:pBdr>
          <w:top w:val="none" w:sz="0" w:space="0" w:color="auto"/>
          <w:left w:val="none" w:sz="0" w:space="0" w:color="auto"/>
          <w:bottom w:val="none" w:sz="0" w:space="0" w:color="auto"/>
          <w:right w:val="none" w:sz="0" w:space="0" w:color="auto"/>
          <w:between w:val="none" w:sz="0" w:space="0" w:color="auto"/>
        </w:pBdr>
        <w:shd w:val="clear" w:color="auto" w:fill="FFFFFF"/>
        <w:rPr>
          <w:color w:val="auto"/>
        </w:rPr>
      </w:pPr>
    </w:p>
    <w:p w14:paraId="77C2E8BF" w14:textId="4191207D" w:rsidR="00C76A83" w:rsidRPr="00005700" w:rsidRDefault="00C76A83" w:rsidP="00C76A83">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shd w:val="clear" w:color="auto" w:fill="FFFFFF"/>
        <w:rPr>
          <w:b/>
          <w:bCs/>
          <w:color w:val="auto"/>
        </w:rPr>
      </w:pPr>
      <w:r w:rsidRPr="00005700">
        <w:rPr>
          <w:b/>
          <w:bCs/>
          <w:color w:val="auto"/>
        </w:rPr>
        <w:t>DASG Budget Analyst (3 openings)</w:t>
      </w:r>
    </w:p>
    <w:p w14:paraId="28AE65C0" w14:textId="77777777" w:rsidR="00C76A83" w:rsidRPr="00005700" w:rsidRDefault="00C76A83" w:rsidP="00BB6569">
      <w:pPr>
        <w:widowControl/>
        <w:pBdr>
          <w:top w:val="none" w:sz="0" w:space="0" w:color="auto"/>
          <w:left w:val="none" w:sz="0" w:space="0" w:color="auto"/>
          <w:bottom w:val="none" w:sz="0" w:space="0" w:color="auto"/>
          <w:right w:val="none" w:sz="0" w:space="0" w:color="auto"/>
          <w:between w:val="none" w:sz="0" w:space="0" w:color="auto"/>
        </w:pBdr>
        <w:shd w:val="clear" w:color="auto" w:fill="FFFFFF"/>
        <w:ind w:left="720"/>
        <w:rPr>
          <w:color w:val="auto"/>
        </w:rPr>
      </w:pPr>
      <w:r w:rsidRPr="00005700">
        <w:rPr>
          <w:color w:val="auto"/>
        </w:rPr>
        <w:t>Budget analysts have the power to make a direct impact on the financial well-being of the De Anza student body. With leadership and vision, they ensure that our budgets, General Budget (Fund 41) and Student Representation Budget (Fund 46) allocations, are not only allocated in an accountable, transparent, accessible, and equitable manner, but that we are also constantly innovating and finding new ways to maximize DASG revenues.</w:t>
      </w:r>
    </w:p>
    <w:p w14:paraId="45823970" w14:textId="77777777" w:rsidR="00C76A83" w:rsidRPr="00005700" w:rsidRDefault="00C76A83" w:rsidP="00BB6569">
      <w:pPr>
        <w:widowControl/>
        <w:pBdr>
          <w:top w:val="none" w:sz="0" w:space="0" w:color="auto"/>
          <w:left w:val="none" w:sz="0" w:space="0" w:color="auto"/>
          <w:bottom w:val="none" w:sz="0" w:space="0" w:color="auto"/>
          <w:right w:val="none" w:sz="0" w:space="0" w:color="auto"/>
          <w:between w:val="none" w:sz="0" w:space="0" w:color="auto"/>
        </w:pBdr>
        <w:shd w:val="clear" w:color="auto" w:fill="FFFFFF"/>
        <w:ind w:left="720"/>
        <w:rPr>
          <w:color w:val="auto"/>
        </w:rPr>
      </w:pPr>
    </w:p>
    <w:p w14:paraId="2FE24A7E" w14:textId="77777777" w:rsidR="00C76A83" w:rsidRPr="00005700" w:rsidRDefault="00C76A83" w:rsidP="00BB6569">
      <w:pPr>
        <w:widowControl/>
        <w:pBdr>
          <w:top w:val="none" w:sz="0" w:space="0" w:color="auto"/>
          <w:left w:val="none" w:sz="0" w:space="0" w:color="auto"/>
          <w:bottom w:val="none" w:sz="0" w:space="0" w:color="auto"/>
          <w:right w:val="none" w:sz="0" w:space="0" w:color="auto"/>
          <w:between w:val="none" w:sz="0" w:space="0" w:color="auto"/>
        </w:pBdr>
        <w:shd w:val="clear" w:color="auto" w:fill="FFFFFF"/>
        <w:ind w:left="720"/>
        <w:rPr>
          <w:color w:val="auto"/>
        </w:rPr>
      </w:pPr>
      <w:r w:rsidRPr="00005700">
        <w:rPr>
          <w:color w:val="auto"/>
        </w:rPr>
        <w:t>Responsibilities:</w:t>
      </w:r>
    </w:p>
    <w:p w14:paraId="17507E38" w14:textId="77777777" w:rsidR="00C76A83" w:rsidRPr="00005700" w:rsidRDefault="00C76A83" w:rsidP="00BB6569">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440"/>
        <w:textAlignment w:val="baseline"/>
        <w:rPr>
          <w:color w:val="auto"/>
        </w:rPr>
      </w:pPr>
      <w:r w:rsidRPr="00005700">
        <w:rPr>
          <w:color w:val="auto"/>
        </w:rPr>
        <w:t>Manage and oversee all DASG funds and accounts, both budgeted and reserved, in accordance with the DASG Finance Code and ensure income and expenditure commitments are met.</w:t>
      </w:r>
    </w:p>
    <w:p w14:paraId="5460E5F4" w14:textId="77777777" w:rsidR="00C76A83" w:rsidRPr="00005700" w:rsidRDefault="00C76A83" w:rsidP="00BB6569">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440"/>
        <w:textAlignment w:val="baseline"/>
        <w:rPr>
          <w:color w:val="auto"/>
        </w:rPr>
      </w:pPr>
      <w:r w:rsidRPr="00005700">
        <w:rPr>
          <w:color w:val="auto"/>
        </w:rPr>
        <w:lastRenderedPageBreak/>
        <w:t>Present completed budget draft to the FHDA Board of Trustees</w:t>
      </w:r>
    </w:p>
    <w:p w14:paraId="2462B2B6" w14:textId="77777777" w:rsidR="00C76A83" w:rsidRPr="00005700" w:rsidRDefault="00C76A83" w:rsidP="00BB6569">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440"/>
        <w:textAlignment w:val="baseline"/>
        <w:rPr>
          <w:color w:val="auto"/>
        </w:rPr>
      </w:pPr>
      <w:r w:rsidRPr="00005700">
        <w:rPr>
          <w:color w:val="auto"/>
        </w:rPr>
        <w:t>Research and review other budget concerns and make recommendations to the DASG Senate.</w:t>
      </w:r>
    </w:p>
    <w:p w14:paraId="796EA743" w14:textId="1DE89DC5" w:rsidR="00C76A83" w:rsidRPr="00005700" w:rsidRDefault="00C76A83" w:rsidP="00BB6569">
      <w:pPr>
        <w:widowControl/>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440"/>
        <w:textAlignment w:val="baseline"/>
        <w:rPr>
          <w:color w:val="auto"/>
        </w:rPr>
      </w:pPr>
      <w:r w:rsidRPr="00005700">
        <w:rPr>
          <w:color w:val="auto"/>
        </w:rPr>
        <w:t>Assign and oversee intern mentees in committee assignments such as budget interviews and follow up communications</w:t>
      </w:r>
      <w:r w:rsidR="00005700">
        <w:rPr>
          <w:color w:val="auto"/>
        </w:rPr>
        <w:t>.</w:t>
      </w:r>
    </w:p>
    <w:p w14:paraId="14FF1FC9" w14:textId="0AFAB73B" w:rsidR="00C76A83" w:rsidRPr="00005700" w:rsidRDefault="00C76A83" w:rsidP="00C76A83">
      <w:pPr>
        <w:widowControl/>
        <w:pBdr>
          <w:top w:val="none" w:sz="0" w:space="0" w:color="auto"/>
          <w:left w:val="none" w:sz="0" w:space="0" w:color="auto"/>
          <w:bottom w:val="none" w:sz="0" w:space="0" w:color="auto"/>
          <w:right w:val="none" w:sz="0" w:space="0" w:color="auto"/>
          <w:between w:val="none" w:sz="0" w:space="0" w:color="auto"/>
        </w:pBdr>
        <w:shd w:val="clear" w:color="auto" w:fill="FFFFFF"/>
        <w:rPr>
          <w:color w:val="auto"/>
        </w:rPr>
      </w:pPr>
    </w:p>
    <w:p w14:paraId="4F54127F" w14:textId="70955906" w:rsidR="00C76A83" w:rsidRPr="00771360" w:rsidRDefault="00C76A83" w:rsidP="00C76A83">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shd w:val="clear" w:color="auto" w:fill="FFFFFF"/>
        <w:rPr>
          <w:b/>
          <w:bCs/>
          <w:strike/>
          <w:color w:val="FF0000"/>
        </w:rPr>
      </w:pPr>
      <w:r w:rsidRPr="00771360">
        <w:rPr>
          <w:b/>
          <w:bCs/>
          <w:strike/>
          <w:color w:val="FF0000"/>
        </w:rPr>
        <w:t>DASG Flea Market Liaison (2 openings)</w:t>
      </w:r>
    </w:p>
    <w:p w14:paraId="7E5C7BEE" w14:textId="1DA9A8A3" w:rsidR="00C76A83" w:rsidRPr="00771360" w:rsidRDefault="00C76A83" w:rsidP="00BB6569">
      <w:pPr>
        <w:widowControl/>
        <w:pBdr>
          <w:top w:val="none" w:sz="0" w:space="0" w:color="auto"/>
          <w:left w:val="none" w:sz="0" w:space="0" w:color="auto"/>
          <w:bottom w:val="none" w:sz="0" w:space="0" w:color="auto"/>
          <w:right w:val="none" w:sz="0" w:space="0" w:color="auto"/>
          <w:between w:val="none" w:sz="0" w:space="0" w:color="auto"/>
        </w:pBdr>
        <w:shd w:val="clear" w:color="auto" w:fill="FFFFFF"/>
        <w:ind w:left="720"/>
        <w:rPr>
          <w:strike/>
          <w:color w:val="FF0000"/>
        </w:rPr>
      </w:pPr>
      <w:r w:rsidRPr="00771360">
        <w:rPr>
          <w:strike/>
          <w:color w:val="FF0000"/>
        </w:rPr>
        <w:t>Flea Market Liaison aims to foster a strong and mutually beneficial partnership between the De</w:t>
      </w:r>
      <w:r w:rsidR="00005700" w:rsidRPr="00771360">
        <w:rPr>
          <w:strike/>
          <w:color w:val="FF0000"/>
        </w:rPr>
        <w:t> </w:t>
      </w:r>
      <w:r w:rsidRPr="00771360">
        <w:rPr>
          <w:strike/>
          <w:color w:val="FF0000"/>
        </w:rPr>
        <w:t>Anza Flea Market and DASG. They work with the Flea Market Coordinator to develop new initiatives and programming that improve the overall flea market experience for visitors and vendors alike. Through marketing campaigns and other outreach efforts, the liaison will raise awareness of the flea market.</w:t>
      </w:r>
    </w:p>
    <w:p w14:paraId="3D0B6760" w14:textId="77777777" w:rsidR="00C76A83" w:rsidRPr="00771360" w:rsidRDefault="00C76A83" w:rsidP="00BB6569">
      <w:pPr>
        <w:widowControl/>
        <w:pBdr>
          <w:top w:val="none" w:sz="0" w:space="0" w:color="auto"/>
          <w:left w:val="none" w:sz="0" w:space="0" w:color="auto"/>
          <w:bottom w:val="none" w:sz="0" w:space="0" w:color="auto"/>
          <w:right w:val="none" w:sz="0" w:space="0" w:color="auto"/>
          <w:between w:val="none" w:sz="0" w:space="0" w:color="auto"/>
        </w:pBdr>
        <w:shd w:val="clear" w:color="auto" w:fill="FFFFFF"/>
        <w:ind w:left="720"/>
        <w:rPr>
          <w:strike/>
          <w:color w:val="FF0000"/>
        </w:rPr>
      </w:pPr>
    </w:p>
    <w:p w14:paraId="7989A8E9" w14:textId="77777777" w:rsidR="00C76A83" w:rsidRPr="00771360" w:rsidRDefault="00C76A83" w:rsidP="00BB6569">
      <w:pPr>
        <w:widowControl/>
        <w:pBdr>
          <w:top w:val="none" w:sz="0" w:space="0" w:color="auto"/>
          <w:left w:val="none" w:sz="0" w:space="0" w:color="auto"/>
          <w:bottom w:val="none" w:sz="0" w:space="0" w:color="auto"/>
          <w:right w:val="none" w:sz="0" w:space="0" w:color="auto"/>
          <w:between w:val="none" w:sz="0" w:space="0" w:color="auto"/>
        </w:pBdr>
        <w:shd w:val="clear" w:color="auto" w:fill="FFFFFF"/>
        <w:ind w:left="720"/>
        <w:rPr>
          <w:strike/>
          <w:color w:val="FF0000"/>
        </w:rPr>
      </w:pPr>
      <w:r w:rsidRPr="00771360">
        <w:rPr>
          <w:strike/>
          <w:color w:val="FF0000"/>
        </w:rPr>
        <w:t>Responsibilities:</w:t>
      </w:r>
    </w:p>
    <w:p w14:paraId="3121E716" w14:textId="77777777" w:rsidR="00C76A83" w:rsidRPr="00771360" w:rsidRDefault="00C76A83" w:rsidP="00BB6569">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rPr>
          <w:strike/>
          <w:color w:val="FF0000"/>
        </w:rPr>
      </w:pPr>
      <w:r w:rsidRPr="00771360">
        <w:rPr>
          <w:strike/>
          <w:color w:val="FF0000"/>
        </w:rPr>
        <w:t>Relay all Flea Market information on an as-needed basis to DASG Senate and the DASG Finance committee.</w:t>
      </w:r>
    </w:p>
    <w:p w14:paraId="7CAAF4F4" w14:textId="77777777" w:rsidR="00C76A83" w:rsidRPr="00771360" w:rsidRDefault="00C76A83" w:rsidP="00BB6569">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rPr>
          <w:strike/>
          <w:color w:val="FF0000"/>
        </w:rPr>
      </w:pPr>
      <w:r w:rsidRPr="00771360">
        <w:rPr>
          <w:strike/>
          <w:color w:val="FF0000"/>
        </w:rPr>
        <w:t>Assist and maintain DASG Flea Market operation.</w:t>
      </w:r>
    </w:p>
    <w:p w14:paraId="45843D29" w14:textId="0DFB0AD0" w:rsidR="00C76A83" w:rsidRPr="00771360" w:rsidRDefault="00C76A83" w:rsidP="00BB6569">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rPr>
          <w:strike/>
          <w:color w:val="FF0000"/>
        </w:rPr>
      </w:pPr>
      <w:r w:rsidRPr="00771360">
        <w:rPr>
          <w:strike/>
          <w:color w:val="FF0000"/>
        </w:rPr>
        <w:t xml:space="preserve">Work closely with the Flea Market Coordinator to make improvements </w:t>
      </w:r>
      <w:proofErr w:type="gramStart"/>
      <w:r w:rsidRPr="00771360">
        <w:rPr>
          <w:strike/>
          <w:color w:val="FF0000"/>
        </w:rPr>
        <w:t>on</w:t>
      </w:r>
      <w:proofErr w:type="gramEnd"/>
      <w:r w:rsidRPr="00771360">
        <w:rPr>
          <w:strike/>
          <w:color w:val="FF0000"/>
        </w:rPr>
        <w:t xml:space="preserve"> </w:t>
      </w:r>
      <w:r w:rsidR="00005700" w:rsidRPr="00771360">
        <w:rPr>
          <w:strike/>
          <w:color w:val="FF0000"/>
        </w:rPr>
        <w:t xml:space="preserve">the </w:t>
      </w:r>
      <w:r w:rsidRPr="00771360">
        <w:rPr>
          <w:strike/>
          <w:color w:val="FF0000"/>
        </w:rPr>
        <w:t>Flea Market to generate more money to fund student activities and services.</w:t>
      </w:r>
    </w:p>
    <w:p w14:paraId="7D2B25EF" w14:textId="3B2DED70" w:rsidR="00C76A83" w:rsidRPr="00771360" w:rsidRDefault="00C76A83" w:rsidP="00BB6569">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rPr>
          <w:strike/>
          <w:color w:val="FF0000"/>
        </w:rPr>
      </w:pPr>
      <w:r w:rsidRPr="00771360">
        <w:rPr>
          <w:strike/>
          <w:color w:val="FF0000"/>
        </w:rPr>
        <w:t>Host events on behalf of the DASG Flea Market to support students and generate revenue.</w:t>
      </w:r>
    </w:p>
    <w:p w14:paraId="7B5B2C12" w14:textId="77777777" w:rsidR="00C76A83" w:rsidRPr="00771360" w:rsidRDefault="00C76A83" w:rsidP="00BB6569">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rPr>
          <w:strike/>
          <w:color w:val="FF0000"/>
        </w:rPr>
      </w:pPr>
      <w:r w:rsidRPr="00771360">
        <w:rPr>
          <w:strike/>
          <w:color w:val="FF0000"/>
        </w:rPr>
        <w:t>Mentor and delegate tasks to intern(s) of the Finance committee and DASG senate.</w:t>
      </w:r>
    </w:p>
    <w:p w14:paraId="73B69E41" w14:textId="77777777" w:rsidR="00C76A83" w:rsidRPr="00771360" w:rsidRDefault="00C76A83" w:rsidP="00BB6569">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rPr>
          <w:strike/>
          <w:color w:val="FF0000"/>
        </w:rPr>
      </w:pPr>
      <w:r w:rsidRPr="00771360">
        <w:rPr>
          <w:strike/>
          <w:color w:val="FF0000"/>
        </w:rPr>
        <w:t>Brainstorm methods of increasing revenue within Fund 41 &amp; 46</w:t>
      </w:r>
    </w:p>
    <w:p w14:paraId="7D4708E7" w14:textId="77777777" w:rsidR="00C76A83" w:rsidRPr="00005700" w:rsidRDefault="00C76A83">
      <w:pPr>
        <w:rPr>
          <w:bCs/>
          <w:color w:val="auto"/>
        </w:rPr>
      </w:pPr>
    </w:p>
    <w:p w14:paraId="0511D0AA" w14:textId="403CF31A" w:rsidR="00C76A83" w:rsidRPr="00BB6569" w:rsidRDefault="00C76A83">
      <w:pPr>
        <w:rPr>
          <w:b/>
        </w:rPr>
      </w:pPr>
      <w:r w:rsidRPr="00BB6569">
        <w:rPr>
          <w:b/>
        </w:rPr>
        <w:br w:type="page"/>
      </w:r>
    </w:p>
    <w:p w14:paraId="64FBE19D" w14:textId="17E7D096" w:rsidR="00DB401C" w:rsidRPr="00142582" w:rsidRDefault="00403A59">
      <w:pPr>
        <w:jc w:val="center"/>
      </w:pPr>
      <w:r w:rsidRPr="00142582">
        <w:rPr>
          <w:b/>
        </w:rPr>
        <w:lastRenderedPageBreak/>
        <w:t xml:space="preserve">ARTICLE </w:t>
      </w:r>
      <w:r w:rsidR="00940113" w:rsidRPr="00005700">
        <w:rPr>
          <w:b/>
          <w:color w:val="auto"/>
        </w:rPr>
        <w:t>III</w:t>
      </w:r>
      <w:r w:rsidRPr="00142582">
        <w:rPr>
          <w:b/>
        </w:rPr>
        <w:t>: BUDGETS</w:t>
      </w:r>
    </w:p>
    <w:p w14:paraId="64FBE19E" w14:textId="5663BD51" w:rsidR="00DB401C" w:rsidRPr="00142582" w:rsidRDefault="00403A59">
      <w:pPr>
        <w:jc w:val="both"/>
      </w:pPr>
      <w:r w:rsidRPr="00142582">
        <w:t xml:space="preserve">The governing principle in considering </w:t>
      </w:r>
      <w:r w:rsidR="00154B60">
        <w:t>DASG</w:t>
      </w:r>
      <w:r w:rsidRPr="00142582">
        <w:t xml:space="preserve"> Budget request will be to allocate money to those activities that will assure the greatest benefits to the </w:t>
      </w:r>
      <w:r w:rsidR="00A31F50" w:rsidRPr="006772EE">
        <w:rPr>
          <w:rStyle w:val="Addition"/>
          <w:i w:val="0"/>
          <w:iCs/>
          <w:color w:val="auto"/>
        </w:rPr>
        <w:t>De Anza Student Government (DASG) Constituents</w:t>
      </w:r>
      <w:r w:rsidRPr="00142582">
        <w:t>.</w:t>
      </w:r>
    </w:p>
    <w:p w14:paraId="64FBE19F" w14:textId="77777777" w:rsidR="00DB401C" w:rsidRPr="00142582" w:rsidRDefault="00DB401C">
      <w:pPr>
        <w:jc w:val="both"/>
      </w:pPr>
    </w:p>
    <w:p w14:paraId="64FBE1A0" w14:textId="7E45EDAE" w:rsidR="00DB401C" w:rsidRPr="00142582" w:rsidRDefault="00403A59">
      <w:pPr>
        <w:tabs>
          <w:tab w:val="left" w:pos="1800"/>
        </w:tabs>
      </w:pPr>
      <w:r w:rsidRPr="00142582">
        <w:rPr>
          <w:b/>
          <w:u w:val="single"/>
        </w:rPr>
        <w:t>Section 1:</w:t>
      </w:r>
      <w:r w:rsidRPr="00142582">
        <w:rPr>
          <w:b/>
          <w:u w:val="single"/>
        </w:rPr>
        <w:tab/>
        <w:t xml:space="preserve">Use of the </w:t>
      </w:r>
      <w:r w:rsidR="00154B60">
        <w:rPr>
          <w:b/>
          <w:u w:val="single"/>
        </w:rPr>
        <w:t>DASG</w:t>
      </w:r>
      <w:r w:rsidRPr="00142582">
        <w:rPr>
          <w:b/>
          <w:u w:val="single"/>
        </w:rPr>
        <w:t xml:space="preserve"> Budgets</w:t>
      </w:r>
    </w:p>
    <w:p w14:paraId="64FBE1A1" w14:textId="5C6E16C6" w:rsidR="00DB401C" w:rsidRPr="00142582" w:rsidRDefault="00403A59">
      <w:r w:rsidRPr="00142582">
        <w:t xml:space="preserve">All finances of the organization shall be administered using a formal </w:t>
      </w:r>
      <w:r w:rsidR="00154B60">
        <w:t>DASG</w:t>
      </w:r>
      <w:r w:rsidRPr="00142582">
        <w:t xml:space="preserve"> Budget system.</w:t>
      </w:r>
    </w:p>
    <w:p w14:paraId="64FBE1A2" w14:textId="77777777" w:rsidR="00DB401C" w:rsidRPr="00142582" w:rsidRDefault="00DB401C"/>
    <w:p w14:paraId="64FBE1A3" w14:textId="2FFED734" w:rsidR="00DB401C" w:rsidRPr="00142582" w:rsidRDefault="00403A59">
      <w:pPr>
        <w:tabs>
          <w:tab w:val="left" w:pos="1800"/>
        </w:tabs>
      </w:pPr>
      <w:r w:rsidRPr="00142582">
        <w:rPr>
          <w:b/>
          <w:u w:val="single"/>
        </w:rPr>
        <w:t>Section 2:</w:t>
      </w:r>
      <w:r w:rsidRPr="00142582">
        <w:rPr>
          <w:b/>
          <w:u w:val="single"/>
        </w:rPr>
        <w:tab/>
        <w:t xml:space="preserve">Preparation of the </w:t>
      </w:r>
      <w:r w:rsidR="0053254B">
        <w:rPr>
          <w:b/>
          <w:u w:val="single"/>
        </w:rPr>
        <w:t>F</w:t>
      </w:r>
      <w:r w:rsidRPr="00142582">
        <w:rPr>
          <w:b/>
          <w:u w:val="single"/>
        </w:rPr>
        <w:t xml:space="preserve">ollowing </w:t>
      </w:r>
      <w:r w:rsidR="0053254B">
        <w:rPr>
          <w:b/>
          <w:u w:val="single"/>
        </w:rPr>
        <w:t>F</w:t>
      </w:r>
      <w:r w:rsidRPr="00142582">
        <w:rPr>
          <w:b/>
          <w:u w:val="single"/>
        </w:rPr>
        <w:t xml:space="preserve">iscal </w:t>
      </w:r>
      <w:r w:rsidR="0053254B">
        <w:rPr>
          <w:b/>
          <w:u w:val="single"/>
        </w:rPr>
        <w:t>Y</w:t>
      </w:r>
      <w:r w:rsidRPr="00142582">
        <w:rPr>
          <w:b/>
          <w:u w:val="single"/>
        </w:rPr>
        <w:t xml:space="preserve">ear’s </w:t>
      </w:r>
      <w:r w:rsidR="009E5D01">
        <w:rPr>
          <w:b/>
          <w:u w:val="single"/>
        </w:rPr>
        <w:t xml:space="preserve">DASG </w:t>
      </w:r>
      <w:r w:rsidRPr="00142582">
        <w:rPr>
          <w:b/>
          <w:u w:val="single"/>
        </w:rPr>
        <w:t>Budget</w:t>
      </w:r>
      <w:r w:rsidR="0053254B">
        <w:rPr>
          <w:b/>
          <w:u w:val="single"/>
        </w:rPr>
        <w:t>s</w:t>
      </w:r>
      <w:r w:rsidRPr="00142582">
        <w:rPr>
          <w:b/>
          <w:u w:val="single"/>
        </w:rPr>
        <w:t xml:space="preserve"> </w:t>
      </w:r>
      <w:r w:rsidR="00EC4277">
        <w:rPr>
          <w:b/>
          <w:u w:val="single"/>
        </w:rPr>
        <w:t xml:space="preserve">for </w:t>
      </w:r>
      <w:r w:rsidR="0053254B">
        <w:rPr>
          <w:b/>
          <w:u w:val="single"/>
        </w:rPr>
        <w:t>F</w:t>
      </w:r>
      <w:r w:rsidRPr="00142582">
        <w:rPr>
          <w:b/>
          <w:u w:val="single"/>
        </w:rPr>
        <w:t>unds 41 and 46</w:t>
      </w:r>
    </w:p>
    <w:p w14:paraId="64FBE1A5" w14:textId="55ED214F" w:rsidR="00DB401C" w:rsidRPr="00142582" w:rsidRDefault="00147CD6">
      <w:pPr>
        <w:ind w:left="720" w:hanging="720"/>
      </w:pPr>
      <w:r>
        <w:t>A</w:t>
      </w:r>
      <w:r w:rsidR="00403A59" w:rsidRPr="00142582">
        <w:t>.</w:t>
      </w:r>
      <w:r w:rsidR="00403A59" w:rsidRPr="00142582">
        <w:tab/>
        <w:t xml:space="preserve">The </w:t>
      </w:r>
      <w:r w:rsidR="00154B60">
        <w:t>DASG</w:t>
      </w:r>
      <w:r w:rsidR="00403A59" w:rsidRPr="00142582">
        <w:t xml:space="preserve"> Finance Committee shall ensure broad advertisement of available </w:t>
      </w:r>
      <w:r w:rsidR="00154B60">
        <w:t>DASG</w:t>
      </w:r>
      <w:r w:rsidR="00403A59" w:rsidRPr="00142582">
        <w:t xml:space="preserve"> funding by announcing the </w:t>
      </w:r>
      <w:r w:rsidR="00154B60">
        <w:t>DASG</w:t>
      </w:r>
      <w:r w:rsidR="00403A59" w:rsidRPr="00142582">
        <w:t xml:space="preserve"> Budget cycle and procedures to all De Anza Faculty (full and part time), Classified Staff (full time, part time, hourly, and Supervisors), Administrators, </w:t>
      </w:r>
      <w:r w:rsidR="00154B60">
        <w:t>DASG</w:t>
      </w:r>
      <w:r w:rsidR="00403A59" w:rsidRPr="00142582">
        <w:t xml:space="preserve"> Senate members, and appropriate campus media. Notice of this shall also be posted on the </w:t>
      </w:r>
      <w:r w:rsidR="00154B60">
        <w:t>DASG</w:t>
      </w:r>
      <w:r w:rsidR="00403A59" w:rsidRPr="00142582">
        <w:t xml:space="preserve"> Senate Bulletin Board and made known to any other interested persons.</w:t>
      </w:r>
    </w:p>
    <w:p w14:paraId="64FBE1A6" w14:textId="6D5E18A9" w:rsidR="00DB401C" w:rsidRPr="00005700" w:rsidRDefault="00147CD6">
      <w:pPr>
        <w:ind w:left="720" w:hanging="720"/>
        <w:rPr>
          <w:color w:val="auto"/>
        </w:rPr>
      </w:pPr>
      <w:r w:rsidRPr="00005700">
        <w:rPr>
          <w:color w:val="auto"/>
        </w:rPr>
        <w:t>B</w:t>
      </w:r>
      <w:r w:rsidR="00403A59" w:rsidRPr="00005700">
        <w:rPr>
          <w:color w:val="auto"/>
        </w:rPr>
        <w:t>.</w:t>
      </w:r>
      <w:r w:rsidR="00403A59" w:rsidRPr="00005700">
        <w:rPr>
          <w:color w:val="auto"/>
        </w:rPr>
        <w:tab/>
      </w:r>
      <w:r w:rsidR="001F0209" w:rsidRPr="00005700">
        <w:rPr>
          <w:color w:val="auto"/>
        </w:rPr>
        <w:t>The DASG Budget Deliberations Schedule specified in Section 3 shall be used in formulating the DASG Budgets for the next fiscal year.</w:t>
      </w:r>
    </w:p>
    <w:p w14:paraId="64FBE1A7" w14:textId="2FB5CE14" w:rsidR="00DB401C" w:rsidRPr="00142582" w:rsidRDefault="00147CD6">
      <w:pPr>
        <w:ind w:left="720" w:hanging="720"/>
      </w:pPr>
      <w:r>
        <w:t>C</w:t>
      </w:r>
      <w:r w:rsidR="00403A59" w:rsidRPr="00142582">
        <w:t>.</w:t>
      </w:r>
      <w:r w:rsidR="00403A59" w:rsidRPr="00142582">
        <w:tab/>
        <w:t xml:space="preserve">All requests for </w:t>
      </w:r>
      <w:r w:rsidR="00154B60">
        <w:t>DASG</w:t>
      </w:r>
      <w:r w:rsidR="00403A59" w:rsidRPr="00142582">
        <w:t xml:space="preserve"> Budget items must be submitted to the Office of College Life.</w:t>
      </w:r>
    </w:p>
    <w:p w14:paraId="64FBE1A8" w14:textId="0C872540" w:rsidR="00DB401C" w:rsidRPr="00142582" w:rsidRDefault="00147CD6">
      <w:pPr>
        <w:ind w:left="720" w:hanging="720"/>
      </w:pPr>
      <w:r>
        <w:t>D</w:t>
      </w:r>
      <w:r w:rsidR="00403A59" w:rsidRPr="00142582">
        <w:t>.</w:t>
      </w:r>
      <w:r w:rsidR="00403A59" w:rsidRPr="00142582">
        <w:tab/>
        <w:t xml:space="preserve">The Budget shall be presented to the </w:t>
      </w:r>
      <w:r w:rsidR="00154B60">
        <w:t>DASG</w:t>
      </w:r>
      <w:r w:rsidR="00403A59" w:rsidRPr="00142582">
        <w:t xml:space="preserve"> Senate </w:t>
      </w:r>
      <w:r w:rsidR="001F0209" w:rsidRPr="00005700">
        <w:rPr>
          <w:rStyle w:val="Addition"/>
          <w:i w:val="0"/>
          <w:iCs/>
          <w:color w:val="auto"/>
        </w:rPr>
        <w:t>in accordance with the DASG Budget Deliberations Schedule specified in Section 3</w:t>
      </w:r>
      <w:r w:rsidR="00403A59" w:rsidRPr="00005700">
        <w:rPr>
          <w:i/>
          <w:iCs/>
          <w:color w:val="auto"/>
        </w:rPr>
        <w:t xml:space="preserve">. </w:t>
      </w:r>
      <w:r w:rsidR="001F0209" w:rsidRPr="00005700">
        <w:rPr>
          <w:i/>
          <w:iCs/>
          <w:color w:val="auto"/>
        </w:rPr>
        <w:t xml:space="preserve">The DASG Budgets require </w:t>
      </w:r>
      <w:r w:rsidR="00DA3B61" w:rsidRPr="00005700">
        <w:rPr>
          <w:i/>
          <w:iCs/>
          <w:color w:val="auto"/>
        </w:rPr>
        <w:t>two (2)</w:t>
      </w:r>
      <w:r w:rsidR="001F0209" w:rsidRPr="00005700">
        <w:rPr>
          <w:i/>
          <w:iCs/>
          <w:color w:val="auto"/>
        </w:rPr>
        <w:t xml:space="preserve"> two-thirds (2/3) vote</w:t>
      </w:r>
      <w:r w:rsidR="00DA3B61" w:rsidRPr="00005700">
        <w:rPr>
          <w:i/>
          <w:iCs/>
          <w:color w:val="auto"/>
        </w:rPr>
        <w:t>s</w:t>
      </w:r>
      <w:r w:rsidR="001F0209" w:rsidRPr="00005700">
        <w:rPr>
          <w:i/>
          <w:iCs/>
          <w:color w:val="auto"/>
        </w:rPr>
        <w:t xml:space="preserve"> for approval. </w:t>
      </w:r>
      <w:proofErr w:type="gramStart"/>
      <w:r w:rsidR="001F0209" w:rsidRPr="00005700">
        <w:rPr>
          <w:i/>
          <w:iCs/>
          <w:color w:val="auto"/>
        </w:rPr>
        <w:t>Any and all</w:t>
      </w:r>
      <w:proofErr w:type="gramEnd"/>
      <w:r w:rsidR="001F0209" w:rsidRPr="00005700">
        <w:rPr>
          <w:i/>
          <w:iCs/>
          <w:color w:val="auto"/>
        </w:rPr>
        <w:t xml:space="preserve"> amendments throughout the budget deliberations also require a two-thirds (2/3) vote for approval.</w:t>
      </w:r>
      <w:r w:rsidR="001F0209" w:rsidRPr="00005700">
        <w:rPr>
          <w:color w:val="auto"/>
        </w:rPr>
        <w:t xml:space="preserve"> </w:t>
      </w:r>
      <w:r w:rsidR="00403A59" w:rsidRPr="00142582">
        <w:t xml:space="preserve">After the first two-thirds (2/3) vote for approval, the proposed Budget shall be posted for </w:t>
      </w:r>
      <w:r w:rsidR="00DA3B61" w:rsidRPr="00005700">
        <w:rPr>
          <w:color w:val="auto"/>
        </w:rPr>
        <w:t xml:space="preserve">at least seventy-two (72) hours </w:t>
      </w:r>
      <w:r w:rsidR="00403A59" w:rsidRPr="00142582">
        <w:t xml:space="preserve">for the </w:t>
      </w:r>
      <w:proofErr w:type="gramStart"/>
      <w:r w:rsidR="00403A59" w:rsidRPr="00142582">
        <w:t>general public</w:t>
      </w:r>
      <w:proofErr w:type="gramEnd"/>
      <w:r w:rsidR="00403A59" w:rsidRPr="00142582">
        <w:t xml:space="preserve"> to view. Approval is a two (2) week</w:t>
      </w:r>
      <w:r w:rsidR="00DA3B61" w:rsidRPr="00005700">
        <w:rPr>
          <w:color w:val="auto"/>
        </w:rPr>
        <w:t>*</w:t>
      </w:r>
      <w:r w:rsidR="00403A59" w:rsidRPr="00142582">
        <w:t xml:space="preserve"> process that requires a two-thirds (2/3) vote of the </w:t>
      </w:r>
      <w:r w:rsidR="00154B60">
        <w:t>DASG</w:t>
      </w:r>
      <w:r w:rsidR="00403A59" w:rsidRPr="00142582">
        <w:t xml:space="preserve"> Senate at successive </w:t>
      </w:r>
      <w:r w:rsidR="00154B60">
        <w:t>DASG</w:t>
      </w:r>
      <w:r w:rsidR="00403A59" w:rsidRPr="00142582">
        <w:t xml:space="preserve"> Senate meetings. The budget may be amended on the floor of the </w:t>
      </w:r>
      <w:r w:rsidR="00154B60">
        <w:t>DASG</w:t>
      </w:r>
      <w:r w:rsidR="00403A59" w:rsidRPr="00142582">
        <w:t xml:space="preserve"> Senate prior to the second two-thirds (2/3) vote. However, once a change is made to the Budget that has been posted for the public to view, the changes must also be posted for the public to view for a period of at least seventy-two (72) hours. The second two-thirds (2/3) vote will take place after this period.</w:t>
      </w:r>
    </w:p>
    <w:p w14:paraId="02E98A33" w14:textId="77777777" w:rsidR="00244DC3" w:rsidRPr="00142582" w:rsidRDefault="00244DC3" w:rsidP="00244DC3"/>
    <w:p w14:paraId="54677090" w14:textId="191DF3EF" w:rsidR="00244DC3" w:rsidRPr="003E0B85" w:rsidRDefault="00244DC3" w:rsidP="00244DC3">
      <w:pPr>
        <w:tabs>
          <w:tab w:val="left" w:pos="1800"/>
        </w:tabs>
        <w:rPr>
          <w:color w:val="auto"/>
        </w:rPr>
      </w:pPr>
      <w:r w:rsidRPr="003E0B85">
        <w:rPr>
          <w:b/>
          <w:color w:val="auto"/>
          <w:u w:val="single"/>
        </w:rPr>
        <w:t>Section 3:</w:t>
      </w:r>
      <w:r w:rsidRPr="003E0B85">
        <w:rPr>
          <w:b/>
          <w:color w:val="auto"/>
          <w:u w:val="single"/>
        </w:rPr>
        <w:tab/>
      </w:r>
      <w:r w:rsidR="00954DF1" w:rsidRPr="003E0B85">
        <w:rPr>
          <w:b/>
          <w:color w:val="auto"/>
          <w:u w:val="single"/>
        </w:rPr>
        <w:t>DASG Budget Deliberation</w:t>
      </w:r>
      <w:r w:rsidR="00463D0E" w:rsidRPr="003E0B85">
        <w:rPr>
          <w:b/>
          <w:color w:val="auto"/>
          <w:u w:val="single"/>
        </w:rPr>
        <w:t>s</w:t>
      </w:r>
      <w:r w:rsidR="00954DF1" w:rsidRPr="003E0B85">
        <w:rPr>
          <w:b/>
          <w:color w:val="auto"/>
          <w:u w:val="single"/>
        </w:rPr>
        <w:t xml:space="preserve"> Schedule</w:t>
      </w:r>
    </w:p>
    <w:p w14:paraId="37FB197C" w14:textId="52EBE05C" w:rsidR="00244DC3" w:rsidRPr="003E0B85" w:rsidRDefault="00954DF1">
      <w:pPr>
        <w:rPr>
          <w:color w:val="auto"/>
        </w:rPr>
      </w:pPr>
      <w:r w:rsidRPr="003E0B85">
        <w:rPr>
          <w:color w:val="auto"/>
        </w:rPr>
        <w:t>The following DASG Budget Deliberation Schedule shall be used in formulating the Budget for the next fiscal year</w:t>
      </w:r>
      <w:r w:rsidR="00640F37" w:rsidRPr="003E0B85">
        <w:rPr>
          <w:color w:val="auto"/>
        </w:rPr>
        <w:t xml:space="preserve"> (the Foothill-De Anza Community College District Fiscal Year is from July 1</w:t>
      </w:r>
      <w:r w:rsidR="00640F37" w:rsidRPr="003E0B85">
        <w:rPr>
          <w:color w:val="auto"/>
          <w:vertAlign w:val="superscript"/>
        </w:rPr>
        <w:t>st</w:t>
      </w:r>
      <w:r w:rsidR="00640F37" w:rsidRPr="003E0B85">
        <w:rPr>
          <w:color w:val="auto"/>
        </w:rPr>
        <w:t xml:space="preserve"> – June 30</w:t>
      </w:r>
      <w:r w:rsidR="00640F37" w:rsidRPr="003E0B85">
        <w:rPr>
          <w:color w:val="auto"/>
          <w:vertAlign w:val="superscript"/>
        </w:rPr>
        <w:t>th</w:t>
      </w:r>
      <w:r w:rsidR="00640F37" w:rsidRPr="003E0B85">
        <w:rPr>
          <w:color w:val="auto"/>
        </w:rPr>
        <w:t>)</w:t>
      </w:r>
      <w:r w:rsidRPr="003E0B85">
        <w:rPr>
          <w:color w:val="auto"/>
        </w:rPr>
        <w:t>:</w:t>
      </w:r>
    </w:p>
    <w:p w14:paraId="33059384" w14:textId="2163839C" w:rsidR="00244DC3" w:rsidRPr="003E0B85" w:rsidRDefault="00954DF1" w:rsidP="00640F37">
      <w:pPr>
        <w:pStyle w:val="ListParagraph"/>
        <w:numPr>
          <w:ilvl w:val="0"/>
          <w:numId w:val="5"/>
        </w:numPr>
        <w:spacing w:after="120"/>
        <w:ind w:left="360"/>
        <w:contextualSpacing w:val="0"/>
        <w:rPr>
          <w:color w:val="auto"/>
        </w:rPr>
      </w:pPr>
      <w:r w:rsidRPr="003E0B85">
        <w:rPr>
          <w:color w:val="auto"/>
        </w:rPr>
        <w:t>DASG Budget Application</w:t>
      </w:r>
      <w:r w:rsidR="00463D0E" w:rsidRPr="003E0B85">
        <w:rPr>
          <w:color w:val="auto"/>
        </w:rPr>
        <w:t>s</w:t>
      </w:r>
    </w:p>
    <w:p w14:paraId="44292E1F" w14:textId="7D48E1C1" w:rsidR="00954DF1" w:rsidRPr="003E0B85" w:rsidRDefault="005C2990" w:rsidP="00640F37">
      <w:pPr>
        <w:pStyle w:val="ListParagraph"/>
        <w:numPr>
          <w:ilvl w:val="1"/>
          <w:numId w:val="5"/>
        </w:numPr>
        <w:tabs>
          <w:tab w:val="right" w:pos="10080"/>
        </w:tabs>
        <w:spacing w:after="120"/>
        <w:ind w:left="720"/>
        <w:contextualSpacing w:val="0"/>
        <w:rPr>
          <w:color w:val="auto"/>
        </w:rPr>
      </w:pPr>
      <w:r w:rsidRPr="003E0B85">
        <w:rPr>
          <w:color w:val="auto"/>
          <w:spacing w:val="1"/>
        </w:rPr>
        <w:t>Fall</w:t>
      </w:r>
      <w:r w:rsidRPr="003E0B85">
        <w:rPr>
          <w:color w:val="auto"/>
          <w:spacing w:val="-1"/>
        </w:rPr>
        <w:t xml:space="preserve"> </w:t>
      </w:r>
      <w:r w:rsidRPr="003E0B85">
        <w:rPr>
          <w:color w:val="auto"/>
        </w:rPr>
        <w:t>Qu</w:t>
      </w:r>
      <w:r w:rsidRPr="003E0B85">
        <w:rPr>
          <w:color w:val="auto"/>
          <w:spacing w:val="-1"/>
        </w:rPr>
        <w:t>ar</w:t>
      </w:r>
      <w:r w:rsidRPr="003E0B85">
        <w:rPr>
          <w:color w:val="auto"/>
        </w:rPr>
        <w:t>t</w:t>
      </w:r>
      <w:r w:rsidRPr="003E0B85">
        <w:rPr>
          <w:color w:val="auto"/>
          <w:spacing w:val="-1"/>
        </w:rPr>
        <w:t>e</w:t>
      </w:r>
      <w:r w:rsidRPr="003E0B85">
        <w:rPr>
          <w:color w:val="auto"/>
        </w:rPr>
        <w:t>r</w:t>
      </w:r>
      <w:r w:rsidRPr="003E0B85">
        <w:rPr>
          <w:color w:val="auto"/>
          <w:spacing w:val="-1"/>
        </w:rPr>
        <w:t xml:space="preserve"> Monday </w:t>
      </w:r>
      <w:r w:rsidRPr="003E0B85">
        <w:rPr>
          <w:color w:val="auto"/>
          <w:spacing w:val="1"/>
        </w:rPr>
        <w:t>W</w:t>
      </w:r>
      <w:r w:rsidRPr="003E0B85">
        <w:rPr>
          <w:color w:val="auto"/>
          <w:spacing w:val="-1"/>
        </w:rPr>
        <w:t>ee</w:t>
      </w:r>
      <w:r w:rsidRPr="003E0B85">
        <w:rPr>
          <w:color w:val="auto"/>
        </w:rPr>
        <w:t>k Two</w:t>
      </w:r>
      <w:r w:rsidRPr="003E0B85">
        <w:rPr>
          <w:color w:val="auto"/>
          <w:spacing w:val="-1"/>
        </w:rPr>
        <w:t xml:space="preserve"> (</w:t>
      </w:r>
      <w:r w:rsidRPr="003E0B85">
        <w:rPr>
          <w:color w:val="auto"/>
        </w:rPr>
        <w:t>2)</w:t>
      </w:r>
      <w:r w:rsidRPr="003E0B85">
        <w:rPr>
          <w:color w:val="auto"/>
          <w:u w:val="single"/>
        </w:rPr>
        <w:tab/>
      </w:r>
      <w:r w:rsidRPr="003E0B85">
        <w:rPr>
          <w:color w:val="auto"/>
        </w:rPr>
        <w:t>DASG Budget Request Forms Available</w:t>
      </w:r>
    </w:p>
    <w:p w14:paraId="6B0BF86B" w14:textId="0408F9CF" w:rsidR="005C2990" w:rsidRPr="003E0B85" w:rsidRDefault="005C2990" w:rsidP="00640F37">
      <w:pPr>
        <w:pStyle w:val="ListParagraph"/>
        <w:numPr>
          <w:ilvl w:val="1"/>
          <w:numId w:val="5"/>
        </w:numPr>
        <w:tabs>
          <w:tab w:val="right" w:pos="10080"/>
        </w:tabs>
        <w:spacing w:after="120"/>
        <w:ind w:left="720"/>
        <w:contextualSpacing w:val="0"/>
        <w:rPr>
          <w:color w:val="auto"/>
        </w:rPr>
      </w:pPr>
      <w:r w:rsidRPr="003E0B85">
        <w:rPr>
          <w:color w:val="auto"/>
          <w:spacing w:val="1"/>
        </w:rPr>
        <w:t>Fall</w:t>
      </w:r>
      <w:r w:rsidRPr="003E0B85">
        <w:rPr>
          <w:color w:val="auto"/>
          <w:spacing w:val="-1"/>
        </w:rPr>
        <w:t xml:space="preserve"> </w:t>
      </w:r>
      <w:r w:rsidRPr="003E0B85">
        <w:rPr>
          <w:color w:val="auto"/>
        </w:rPr>
        <w:t>Qu</w:t>
      </w:r>
      <w:r w:rsidRPr="003E0B85">
        <w:rPr>
          <w:color w:val="auto"/>
          <w:spacing w:val="-1"/>
        </w:rPr>
        <w:t>ar</w:t>
      </w:r>
      <w:r w:rsidRPr="003E0B85">
        <w:rPr>
          <w:color w:val="auto"/>
        </w:rPr>
        <w:t>t</w:t>
      </w:r>
      <w:r w:rsidRPr="003E0B85">
        <w:rPr>
          <w:color w:val="auto"/>
          <w:spacing w:val="-1"/>
        </w:rPr>
        <w:t>e</w:t>
      </w:r>
      <w:r w:rsidRPr="003E0B85">
        <w:rPr>
          <w:color w:val="auto"/>
        </w:rPr>
        <w:t>r</w:t>
      </w:r>
      <w:r w:rsidRPr="003E0B85">
        <w:rPr>
          <w:color w:val="auto"/>
          <w:spacing w:val="-1"/>
        </w:rPr>
        <w:t xml:space="preserve"> Monday </w:t>
      </w:r>
      <w:r w:rsidRPr="003E0B85">
        <w:rPr>
          <w:color w:val="auto"/>
          <w:spacing w:val="1"/>
        </w:rPr>
        <w:t>W</w:t>
      </w:r>
      <w:r w:rsidRPr="003E0B85">
        <w:rPr>
          <w:color w:val="auto"/>
          <w:spacing w:val="-1"/>
        </w:rPr>
        <w:t>ee</w:t>
      </w:r>
      <w:r w:rsidRPr="003E0B85">
        <w:rPr>
          <w:color w:val="auto"/>
        </w:rPr>
        <w:t>k Two</w:t>
      </w:r>
      <w:r w:rsidRPr="003E0B85">
        <w:rPr>
          <w:color w:val="auto"/>
          <w:spacing w:val="-1"/>
        </w:rPr>
        <w:t xml:space="preserve"> (</w:t>
      </w:r>
      <w:r w:rsidRPr="003E0B85">
        <w:rPr>
          <w:color w:val="auto"/>
        </w:rPr>
        <w:t>2)</w:t>
      </w:r>
      <w:r w:rsidR="00463D0E" w:rsidRPr="003E0B85">
        <w:rPr>
          <w:color w:val="auto"/>
        </w:rPr>
        <w:t xml:space="preserve"> through Monday Week Six (6)</w:t>
      </w:r>
      <w:r w:rsidR="00463D0E" w:rsidRPr="003E0B85">
        <w:rPr>
          <w:color w:val="auto"/>
          <w:u w:val="single"/>
        </w:rPr>
        <w:t xml:space="preserve"> </w:t>
      </w:r>
      <w:r w:rsidR="00463D0E" w:rsidRPr="003E0B85">
        <w:rPr>
          <w:color w:val="auto"/>
          <w:u w:val="single"/>
        </w:rPr>
        <w:tab/>
      </w:r>
      <w:r w:rsidRPr="003E0B85">
        <w:rPr>
          <w:color w:val="auto"/>
          <w:u w:val="single"/>
        </w:rPr>
        <w:tab/>
      </w:r>
      <w:r w:rsidRPr="003E0B85">
        <w:rPr>
          <w:color w:val="auto"/>
        </w:rPr>
        <w:t>DASG Budget Application Questions on Finance Agenda</w:t>
      </w:r>
    </w:p>
    <w:p w14:paraId="287E3DA9" w14:textId="6B9C2AEE" w:rsidR="00B32CA1" w:rsidRPr="003E0B85" w:rsidRDefault="00B32CA1" w:rsidP="00640F37">
      <w:pPr>
        <w:pStyle w:val="ListParagraph"/>
        <w:numPr>
          <w:ilvl w:val="1"/>
          <w:numId w:val="5"/>
        </w:numPr>
        <w:tabs>
          <w:tab w:val="right" w:pos="10080"/>
        </w:tabs>
        <w:spacing w:after="120"/>
        <w:ind w:left="720"/>
        <w:contextualSpacing w:val="0"/>
        <w:rPr>
          <w:color w:val="auto"/>
        </w:rPr>
      </w:pPr>
      <w:r w:rsidRPr="003E0B85">
        <w:rPr>
          <w:color w:val="auto"/>
          <w:spacing w:val="1"/>
        </w:rPr>
        <w:t>Fall</w:t>
      </w:r>
      <w:r w:rsidRPr="003E0B85">
        <w:rPr>
          <w:color w:val="auto"/>
          <w:spacing w:val="-1"/>
        </w:rPr>
        <w:t xml:space="preserve"> </w:t>
      </w:r>
      <w:r w:rsidRPr="003E0B85">
        <w:rPr>
          <w:color w:val="auto"/>
        </w:rPr>
        <w:t>Qu</w:t>
      </w:r>
      <w:r w:rsidRPr="003E0B85">
        <w:rPr>
          <w:color w:val="auto"/>
          <w:spacing w:val="-1"/>
        </w:rPr>
        <w:t>ar</w:t>
      </w:r>
      <w:r w:rsidRPr="003E0B85">
        <w:rPr>
          <w:color w:val="auto"/>
        </w:rPr>
        <w:t>t</w:t>
      </w:r>
      <w:r w:rsidRPr="003E0B85">
        <w:rPr>
          <w:color w:val="auto"/>
          <w:spacing w:val="-1"/>
        </w:rPr>
        <w:t>e</w:t>
      </w:r>
      <w:r w:rsidRPr="003E0B85">
        <w:rPr>
          <w:color w:val="auto"/>
        </w:rPr>
        <w:t>r</w:t>
      </w:r>
      <w:r w:rsidRPr="003E0B85">
        <w:rPr>
          <w:color w:val="auto"/>
          <w:spacing w:val="-1"/>
        </w:rPr>
        <w:t xml:space="preserve"> </w:t>
      </w:r>
      <w:r w:rsidR="00463D0E" w:rsidRPr="003E0B85">
        <w:rPr>
          <w:color w:val="auto"/>
          <w:spacing w:val="-1"/>
        </w:rPr>
        <w:t xml:space="preserve">4:00 pm </w:t>
      </w:r>
      <w:r w:rsidRPr="003E0B85">
        <w:rPr>
          <w:color w:val="auto"/>
          <w:spacing w:val="-1"/>
        </w:rPr>
        <w:t xml:space="preserve">Monday </w:t>
      </w:r>
      <w:r w:rsidRPr="003E0B85">
        <w:rPr>
          <w:color w:val="auto"/>
          <w:spacing w:val="1"/>
        </w:rPr>
        <w:t>W</w:t>
      </w:r>
      <w:r w:rsidRPr="003E0B85">
        <w:rPr>
          <w:color w:val="auto"/>
          <w:spacing w:val="-1"/>
        </w:rPr>
        <w:t>ee</w:t>
      </w:r>
      <w:r w:rsidRPr="003E0B85">
        <w:rPr>
          <w:color w:val="auto"/>
        </w:rPr>
        <w:t xml:space="preserve">k </w:t>
      </w:r>
      <w:r w:rsidR="00463D0E" w:rsidRPr="003E0B85">
        <w:rPr>
          <w:color w:val="auto"/>
        </w:rPr>
        <w:t>Seven</w:t>
      </w:r>
      <w:r w:rsidRPr="003E0B85">
        <w:rPr>
          <w:color w:val="auto"/>
          <w:spacing w:val="-1"/>
        </w:rPr>
        <w:t xml:space="preserve"> (</w:t>
      </w:r>
      <w:r w:rsidRPr="003E0B85">
        <w:rPr>
          <w:color w:val="auto"/>
        </w:rPr>
        <w:t>7)</w:t>
      </w:r>
      <w:r w:rsidRPr="003E0B85">
        <w:rPr>
          <w:color w:val="auto"/>
          <w:u w:val="single"/>
        </w:rPr>
        <w:tab/>
      </w:r>
      <w:r w:rsidRPr="003E0B85">
        <w:rPr>
          <w:color w:val="auto"/>
        </w:rPr>
        <w:t xml:space="preserve">DASG Budget </w:t>
      </w:r>
      <w:r w:rsidR="00463D0E" w:rsidRPr="003E0B85">
        <w:rPr>
          <w:color w:val="auto"/>
        </w:rPr>
        <w:t>Request Form Due</w:t>
      </w:r>
    </w:p>
    <w:p w14:paraId="28F11BDB" w14:textId="29CCAFA5" w:rsidR="00B32CA1" w:rsidRPr="003E0B85" w:rsidRDefault="00463D0E" w:rsidP="00640F37">
      <w:pPr>
        <w:pStyle w:val="ListParagraph"/>
        <w:numPr>
          <w:ilvl w:val="1"/>
          <w:numId w:val="5"/>
        </w:numPr>
        <w:tabs>
          <w:tab w:val="right" w:pos="10080"/>
        </w:tabs>
        <w:spacing w:after="120"/>
        <w:ind w:left="720"/>
        <w:contextualSpacing w:val="0"/>
        <w:rPr>
          <w:color w:val="auto"/>
        </w:rPr>
      </w:pPr>
      <w:r w:rsidRPr="003E0B85">
        <w:rPr>
          <w:color w:val="auto"/>
          <w:spacing w:val="1"/>
        </w:rPr>
        <w:t>Fall</w:t>
      </w:r>
      <w:r w:rsidRPr="003E0B85">
        <w:rPr>
          <w:color w:val="auto"/>
          <w:spacing w:val="-1"/>
        </w:rPr>
        <w:t xml:space="preserve"> </w:t>
      </w:r>
      <w:r w:rsidRPr="003E0B85">
        <w:rPr>
          <w:color w:val="auto"/>
        </w:rPr>
        <w:t>Qu</w:t>
      </w:r>
      <w:r w:rsidRPr="003E0B85">
        <w:rPr>
          <w:color w:val="auto"/>
          <w:spacing w:val="-1"/>
        </w:rPr>
        <w:t>ar</w:t>
      </w:r>
      <w:r w:rsidRPr="003E0B85">
        <w:rPr>
          <w:color w:val="auto"/>
        </w:rPr>
        <w:t>t</w:t>
      </w:r>
      <w:r w:rsidRPr="003E0B85">
        <w:rPr>
          <w:color w:val="auto"/>
          <w:spacing w:val="-1"/>
        </w:rPr>
        <w:t>e</w:t>
      </w:r>
      <w:r w:rsidRPr="003E0B85">
        <w:rPr>
          <w:color w:val="auto"/>
        </w:rPr>
        <w:t>r</w:t>
      </w:r>
      <w:r w:rsidRPr="003E0B85">
        <w:rPr>
          <w:color w:val="auto"/>
          <w:spacing w:val="-1"/>
        </w:rPr>
        <w:t xml:space="preserve"> Tuesday </w:t>
      </w:r>
      <w:r w:rsidRPr="003E0B85">
        <w:rPr>
          <w:color w:val="auto"/>
          <w:spacing w:val="1"/>
        </w:rPr>
        <w:t>W</w:t>
      </w:r>
      <w:r w:rsidRPr="003E0B85">
        <w:rPr>
          <w:color w:val="auto"/>
          <w:spacing w:val="-1"/>
        </w:rPr>
        <w:t>ee</w:t>
      </w:r>
      <w:r w:rsidRPr="003E0B85">
        <w:rPr>
          <w:color w:val="auto"/>
        </w:rPr>
        <w:t>k Two</w:t>
      </w:r>
      <w:r w:rsidRPr="003E0B85">
        <w:rPr>
          <w:color w:val="auto"/>
          <w:spacing w:val="-1"/>
        </w:rPr>
        <w:t xml:space="preserve"> (</w:t>
      </w:r>
      <w:r w:rsidRPr="003E0B85">
        <w:rPr>
          <w:color w:val="auto"/>
        </w:rPr>
        <w:t>7) through Thursday Week Nine (9)</w:t>
      </w:r>
      <w:r w:rsidRPr="003E0B85">
        <w:rPr>
          <w:color w:val="auto"/>
          <w:u w:val="single"/>
        </w:rPr>
        <w:tab/>
      </w:r>
      <w:r w:rsidRPr="003E0B85">
        <w:rPr>
          <w:color w:val="auto"/>
          <w:u w:val="single"/>
        </w:rPr>
        <w:tab/>
      </w:r>
      <w:r w:rsidRPr="003E0B85">
        <w:rPr>
          <w:color w:val="auto"/>
        </w:rPr>
        <w:t xml:space="preserve">DASG Budget Requests and Spreadsheets </w:t>
      </w:r>
      <w:r w:rsidR="00454E76" w:rsidRPr="003E0B85">
        <w:rPr>
          <w:color w:val="auto"/>
        </w:rPr>
        <w:t>Processed</w:t>
      </w:r>
      <w:r w:rsidRPr="003E0B85">
        <w:rPr>
          <w:color w:val="auto"/>
        </w:rPr>
        <w:t xml:space="preserve"> and Posted Online</w:t>
      </w:r>
    </w:p>
    <w:p w14:paraId="6294EFF7" w14:textId="65A6150F" w:rsidR="00954DF1" w:rsidRPr="003E0B85" w:rsidRDefault="00463D0E" w:rsidP="00640F37">
      <w:pPr>
        <w:pStyle w:val="ListParagraph"/>
        <w:numPr>
          <w:ilvl w:val="1"/>
          <w:numId w:val="5"/>
        </w:numPr>
        <w:tabs>
          <w:tab w:val="right" w:pos="10080"/>
        </w:tabs>
        <w:spacing w:after="120"/>
        <w:ind w:left="720"/>
        <w:contextualSpacing w:val="0"/>
        <w:rPr>
          <w:color w:val="auto"/>
        </w:rPr>
      </w:pPr>
      <w:r w:rsidRPr="003E0B85">
        <w:rPr>
          <w:color w:val="auto"/>
          <w:spacing w:val="1"/>
        </w:rPr>
        <w:t>Fall</w:t>
      </w:r>
      <w:r w:rsidRPr="003E0B85">
        <w:rPr>
          <w:color w:val="auto"/>
          <w:spacing w:val="-1"/>
        </w:rPr>
        <w:t xml:space="preserve"> </w:t>
      </w:r>
      <w:r w:rsidRPr="003E0B85">
        <w:rPr>
          <w:color w:val="auto"/>
        </w:rPr>
        <w:t>Qu</w:t>
      </w:r>
      <w:r w:rsidRPr="003E0B85">
        <w:rPr>
          <w:color w:val="auto"/>
          <w:spacing w:val="-1"/>
        </w:rPr>
        <w:t>ar</w:t>
      </w:r>
      <w:r w:rsidRPr="003E0B85">
        <w:rPr>
          <w:color w:val="auto"/>
        </w:rPr>
        <w:t>t</w:t>
      </w:r>
      <w:r w:rsidRPr="003E0B85">
        <w:rPr>
          <w:color w:val="auto"/>
          <w:spacing w:val="-1"/>
        </w:rPr>
        <w:t>e</w:t>
      </w:r>
      <w:r w:rsidRPr="003E0B85">
        <w:rPr>
          <w:color w:val="auto"/>
        </w:rPr>
        <w:t>r</w:t>
      </w:r>
      <w:r w:rsidRPr="003E0B85">
        <w:rPr>
          <w:color w:val="auto"/>
          <w:spacing w:val="-1"/>
        </w:rPr>
        <w:t xml:space="preserve"> Friday </w:t>
      </w:r>
      <w:r w:rsidRPr="003E0B85">
        <w:rPr>
          <w:color w:val="auto"/>
          <w:spacing w:val="1"/>
        </w:rPr>
        <w:t>W</w:t>
      </w:r>
      <w:r w:rsidRPr="003E0B85">
        <w:rPr>
          <w:color w:val="auto"/>
          <w:spacing w:val="-1"/>
        </w:rPr>
        <w:t>ee</w:t>
      </w:r>
      <w:r w:rsidRPr="003E0B85">
        <w:rPr>
          <w:color w:val="auto"/>
        </w:rPr>
        <w:t>k Nine</w:t>
      </w:r>
      <w:r w:rsidRPr="003E0B85">
        <w:rPr>
          <w:color w:val="auto"/>
          <w:spacing w:val="-1"/>
        </w:rPr>
        <w:t xml:space="preserve"> (</w:t>
      </w:r>
      <w:r w:rsidRPr="003E0B85">
        <w:rPr>
          <w:color w:val="auto"/>
        </w:rPr>
        <w:t>9) through Winter Quarter Monday Week One (1)</w:t>
      </w:r>
      <w:r w:rsidRPr="003E0B85">
        <w:rPr>
          <w:color w:val="auto"/>
          <w:u w:val="single"/>
        </w:rPr>
        <w:t xml:space="preserve"> </w:t>
      </w:r>
      <w:r w:rsidRPr="003E0B85">
        <w:rPr>
          <w:color w:val="auto"/>
          <w:u w:val="single"/>
        </w:rPr>
        <w:tab/>
      </w:r>
      <w:r w:rsidRPr="003E0B85">
        <w:rPr>
          <w:color w:val="auto"/>
          <w:u w:val="single"/>
        </w:rPr>
        <w:tab/>
      </w:r>
      <w:r w:rsidRPr="003E0B85">
        <w:rPr>
          <w:color w:val="auto"/>
        </w:rPr>
        <w:t xml:space="preserve">DASG Finance Committee Members </w:t>
      </w:r>
      <w:r w:rsidR="002A3C83" w:rsidRPr="003E0B85">
        <w:rPr>
          <w:color w:val="auto"/>
        </w:rPr>
        <w:t>Review Request Forms and Complete Rubrics</w:t>
      </w:r>
    </w:p>
    <w:p w14:paraId="3178B0E4" w14:textId="0BD37C61" w:rsidR="00954DF1" w:rsidRPr="003E0B85" w:rsidRDefault="002A3C83" w:rsidP="00640F37">
      <w:pPr>
        <w:pStyle w:val="ListParagraph"/>
        <w:numPr>
          <w:ilvl w:val="1"/>
          <w:numId w:val="5"/>
        </w:numPr>
        <w:tabs>
          <w:tab w:val="right" w:pos="10080"/>
        </w:tabs>
        <w:spacing w:after="120"/>
        <w:ind w:left="720"/>
        <w:contextualSpacing w:val="0"/>
        <w:rPr>
          <w:color w:val="auto"/>
        </w:rPr>
      </w:pPr>
      <w:r w:rsidRPr="003E0B85">
        <w:rPr>
          <w:color w:val="auto"/>
        </w:rPr>
        <w:t>Winter Quarter Monday Week One (1)</w:t>
      </w:r>
      <w:r w:rsidRPr="003E0B85">
        <w:rPr>
          <w:color w:val="auto"/>
          <w:u w:val="single"/>
        </w:rPr>
        <w:t xml:space="preserve"> </w:t>
      </w:r>
      <w:r w:rsidRPr="003E0B85">
        <w:rPr>
          <w:color w:val="auto"/>
          <w:u w:val="single"/>
        </w:rPr>
        <w:tab/>
      </w:r>
      <w:r w:rsidR="00454E76" w:rsidRPr="003E0B85">
        <w:rPr>
          <w:color w:val="auto"/>
          <w:u w:val="single"/>
        </w:rPr>
        <w:tab/>
      </w:r>
      <w:r w:rsidRPr="003E0B85">
        <w:rPr>
          <w:color w:val="auto"/>
        </w:rPr>
        <w:t xml:space="preserve">DASG Chair of Finance </w:t>
      </w:r>
      <w:r w:rsidR="00454E76" w:rsidRPr="003E0B85">
        <w:rPr>
          <w:color w:val="auto"/>
        </w:rPr>
        <w:t>Compiles and Scores Rubrics and Ranks Budget Requests</w:t>
      </w:r>
    </w:p>
    <w:p w14:paraId="4F843F2F" w14:textId="18410A76" w:rsidR="00954DF1" w:rsidRPr="003E0B85" w:rsidRDefault="00954DF1" w:rsidP="00640F37">
      <w:pPr>
        <w:pStyle w:val="ListParagraph"/>
        <w:numPr>
          <w:ilvl w:val="0"/>
          <w:numId w:val="5"/>
        </w:numPr>
        <w:spacing w:after="120"/>
        <w:ind w:left="360"/>
        <w:contextualSpacing w:val="0"/>
        <w:rPr>
          <w:color w:val="auto"/>
        </w:rPr>
      </w:pPr>
      <w:r w:rsidRPr="003E0B85">
        <w:rPr>
          <w:color w:val="auto"/>
        </w:rPr>
        <w:lastRenderedPageBreak/>
        <w:t>DASG Finance Committee Budget Deliberation</w:t>
      </w:r>
      <w:r w:rsidR="00463D0E" w:rsidRPr="003E0B85">
        <w:rPr>
          <w:color w:val="auto"/>
        </w:rPr>
        <w:t>s</w:t>
      </w:r>
    </w:p>
    <w:p w14:paraId="0CD58D18" w14:textId="6E5F3CDD" w:rsidR="00954DF1" w:rsidRPr="003E0B85" w:rsidRDefault="00454E76" w:rsidP="00640F37">
      <w:pPr>
        <w:pStyle w:val="ListParagraph"/>
        <w:numPr>
          <w:ilvl w:val="1"/>
          <w:numId w:val="5"/>
        </w:numPr>
        <w:tabs>
          <w:tab w:val="right" w:pos="10080"/>
        </w:tabs>
        <w:spacing w:after="120"/>
        <w:ind w:left="720"/>
        <w:contextualSpacing w:val="0"/>
        <w:rPr>
          <w:color w:val="auto"/>
        </w:rPr>
      </w:pPr>
      <w:r w:rsidRPr="003E0B85">
        <w:rPr>
          <w:color w:val="auto"/>
        </w:rPr>
        <w:t>Winter Quarter Monday Week One (1) through Monday Week Four (4)</w:t>
      </w:r>
      <w:r w:rsidRPr="003E0B85">
        <w:rPr>
          <w:color w:val="auto"/>
          <w:u w:val="single"/>
        </w:rPr>
        <w:tab/>
      </w:r>
      <w:r w:rsidRPr="003E0B85">
        <w:rPr>
          <w:color w:val="auto"/>
          <w:u w:val="single"/>
        </w:rPr>
        <w:tab/>
      </w:r>
      <w:r w:rsidRPr="003E0B85">
        <w:rPr>
          <w:color w:val="auto"/>
        </w:rPr>
        <w:t>DASG Finance Committee Deliberates and Allocates the Budgets</w:t>
      </w:r>
    </w:p>
    <w:p w14:paraId="36ABBA79" w14:textId="52E8E4DE" w:rsidR="00454E76" w:rsidRPr="003E0B85" w:rsidRDefault="00454E76" w:rsidP="00640F37">
      <w:pPr>
        <w:pStyle w:val="ListParagraph"/>
        <w:numPr>
          <w:ilvl w:val="1"/>
          <w:numId w:val="5"/>
        </w:numPr>
        <w:tabs>
          <w:tab w:val="right" w:pos="10080"/>
        </w:tabs>
        <w:spacing w:after="120"/>
        <w:ind w:left="720"/>
        <w:contextualSpacing w:val="0"/>
        <w:rPr>
          <w:color w:val="auto"/>
        </w:rPr>
      </w:pPr>
      <w:r w:rsidRPr="003E0B85">
        <w:rPr>
          <w:color w:val="auto"/>
        </w:rPr>
        <w:t>Winter Quarter Monday Week Four (4)</w:t>
      </w:r>
      <w:r w:rsidRPr="003E0B85">
        <w:rPr>
          <w:color w:val="auto"/>
          <w:u w:val="single"/>
        </w:rPr>
        <w:tab/>
      </w:r>
      <w:r w:rsidRPr="003E0B85">
        <w:rPr>
          <w:color w:val="auto"/>
        </w:rPr>
        <w:t>DASG Finance Committee Approves the Budgets</w:t>
      </w:r>
    </w:p>
    <w:p w14:paraId="1309ACDA" w14:textId="233CAB2C" w:rsidR="00954DF1" w:rsidRPr="003E0B85" w:rsidRDefault="00954DF1" w:rsidP="00640F37">
      <w:pPr>
        <w:pStyle w:val="ListParagraph"/>
        <w:numPr>
          <w:ilvl w:val="0"/>
          <w:numId w:val="5"/>
        </w:numPr>
        <w:spacing w:after="120"/>
        <w:ind w:left="360"/>
        <w:contextualSpacing w:val="0"/>
        <w:rPr>
          <w:color w:val="auto"/>
        </w:rPr>
      </w:pPr>
      <w:r w:rsidRPr="003E0B85">
        <w:rPr>
          <w:color w:val="auto"/>
        </w:rPr>
        <w:t>DASG Senate Budget Deliberation</w:t>
      </w:r>
      <w:r w:rsidR="00463D0E" w:rsidRPr="003E0B85">
        <w:rPr>
          <w:color w:val="auto"/>
        </w:rPr>
        <w:t>s</w:t>
      </w:r>
    </w:p>
    <w:p w14:paraId="2B78E677" w14:textId="4B9165B2" w:rsidR="00454E76" w:rsidRPr="003E0B85" w:rsidRDefault="00454E76" w:rsidP="00640F37">
      <w:pPr>
        <w:pStyle w:val="ListParagraph"/>
        <w:numPr>
          <w:ilvl w:val="1"/>
          <w:numId w:val="5"/>
        </w:numPr>
        <w:tabs>
          <w:tab w:val="right" w:pos="10080"/>
        </w:tabs>
        <w:spacing w:after="120"/>
        <w:ind w:left="720"/>
        <w:contextualSpacing w:val="0"/>
        <w:rPr>
          <w:color w:val="auto"/>
        </w:rPr>
      </w:pPr>
      <w:r w:rsidRPr="003E0B85">
        <w:rPr>
          <w:color w:val="auto"/>
        </w:rPr>
        <w:t>Winter Quarter Wednesday Week Four (4)</w:t>
      </w:r>
      <w:r w:rsidRPr="003E0B85">
        <w:rPr>
          <w:color w:val="auto"/>
          <w:u w:val="single"/>
        </w:rPr>
        <w:tab/>
      </w:r>
      <w:r w:rsidRPr="003E0B85">
        <w:rPr>
          <w:color w:val="auto"/>
          <w:u w:val="single"/>
        </w:rPr>
        <w:tab/>
      </w:r>
      <w:r w:rsidRPr="003E0B85">
        <w:rPr>
          <w:color w:val="auto"/>
        </w:rPr>
        <w:t>DASG Finance Committee Budget Recommendations Presented to the DASG Senate as Information Items</w:t>
      </w:r>
    </w:p>
    <w:p w14:paraId="23F749F0" w14:textId="00E647B0" w:rsidR="0027466E" w:rsidRPr="003E0B85" w:rsidRDefault="0027466E" w:rsidP="00640F37">
      <w:pPr>
        <w:pStyle w:val="ListParagraph"/>
        <w:tabs>
          <w:tab w:val="right" w:pos="10080"/>
        </w:tabs>
        <w:spacing w:after="120"/>
        <w:contextualSpacing w:val="0"/>
        <w:rPr>
          <w:color w:val="auto"/>
        </w:rPr>
      </w:pPr>
      <w:r w:rsidRPr="003E0B85">
        <w:rPr>
          <w:color w:val="auto"/>
        </w:rPr>
        <w:t>Th</w:t>
      </w:r>
      <w:r w:rsidR="001F0209" w:rsidRPr="003E0B85">
        <w:rPr>
          <w:color w:val="auto"/>
        </w:rPr>
        <w:t>ese</w:t>
      </w:r>
      <w:r w:rsidRPr="003E0B85">
        <w:rPr>
          <w:color w:val="auto"/>
        </w:rPr>
        <w:t xml:space="preserve"> draft</w:t>
      </w:r>
      <w:r w:rsidR="001F0209" w:rsidRPr="003E0B85">
        <w:rPr>
          <w:color w:val="auto"/>
        </w:rPr>
        <w:t>s</w:t>
      </w:r>
      <w:r w:rsidRPr="003E0B85">
        <w:rPr>
          <w:color w:val="auto"/>
        </w:rPr>
        <w:t xml:space="preserve"> will be made available to each budgeter and all De Anza College Students, Faculty, Staff, and Administrators by time that </w:t>
      </w:r>
      <w:r w:rsidR="001F0209" w:rsidRPr="003E0B85">
        <w:rPr>
          <w:color w:val="auto"/>
        </w:rPr>
        <w:t>they are</w:t>
      </w:r>
      <w:r w:rsidRPr="003E0B85">
        <w:rPr>
          <w:color w:val="auto"/>
        </w:rPr>
        <w:t xml:space="preserve"> presented to the DASG Senate</w:t>
      </w:r>
      <w:r w:rsidR="001F0209" w:rsidRPr="003E0B85">
        <w:rPr>
          <w:color w:val="auto"/>
        </w:rPr>
        <w:t xml:space="preserve"> as Information Items</w:t>
      </w:r>
      <w:r w:rsidRPr="003E0B85">
        <w:rPr>
          <w:color w:val="auto"/>
        </w:rPr>
        <w:t>. Appeals to the DASG Budget draft</w:t>
      </w:r>
      <w:r w:rsidR="001F0209" w:rsidRPr="003E0B85">
        <w:rPr>
          <w:color w:val="auto"/>
        </w:rPr>
        <w:t>s</w:t>
      </w:r>
      <w:r w:rsidRPr="003E0B85">
        <w:rPr>
          <w:color w:val="auto"/>
        </w:rPr>
        <w:t xml:space="preserve"> shall be heard during the subsequent DASG Senate meetings during Budgeter Comments or the relevant Action Items.</w:t>
      </w:r>
    </w:p>
    <w:p w14:paraId="77CFC7A0" w14:textId="2F7C594E" w:rsidR="00954DF1" w:rsidRPr="003E0B85" w:rsidRDefault="00454E76" w:rsidP="00640F37">
      <w:pPr>
        <w:pStyle w:val="ListParagraph"/>
        <w:numPr>
          <w:ilvl w:val="1"/>
          <w:numId w:val="5"/>
        </w:numPr>
        <w:tabs>
          <w:tab w:val="right" w:pos="10080"/>
        </w:tabs>
        <w:spacing w:after="120"/>
        <w:ind w:left="720"/>
        <w:contextualSpacing w:val="0"/>
        <w:rPr>
          <w:color w:val="auto"/>
        </w:rPr>
      </w:pPr>
      <w:r w:rsidRPr="003E0B85">
        <w:rPr>
          <w:color w:val="auto"/>
        </w:rPr>
        <w:t>Winter Quarter Wednesday Week Five (5)</w:t>
      </w:r>
      <w:r w:rsidRPr="003E0B85">
        <w:rPr>
          <w:color w:val="auto"/>
          <w:u w:val="single"/>
        </w:rPr>
        <w:tab/>
      </w:r>
      <w:r w:rsidRPr="003E0B85">
        <w:rPr>
          <w:color w:val="auto"/>
          <w:u w:val="single"/>
        </w:rPr>
        <w:tab/>
      </w:r>
      <w:r w:rsidRPr="003E0B85">
        <w:rPr>
          <w:color w:val="auto"/>
        </w:rPr>
        <w:t xml:space="preserve">DASG Senate Deliberates, </w:t>
      </w:r>
      <w:proofErr w:type="gramStart"/>
      <w:r w:rsidRPr="003E0B85">
        <w:rPr>
          <w:color w:val="auto"/>
        </w:rPr>
        <w:t>Adjusts</w:t>
      </w:r>
      <w:proofErr w:type="gramEnd"/>
      <w:r w:rsidRPr="003E0B85">
        <w:rPr>
          <w:color w:val="auto"/>
        </w:rPr>
        <w:t xml:space="preserve"> if Necessary, and Approves the Budgets as a First Vote</w:t>
      </w:r>
    </w:p>
    <w:p w14:paraId="507AD2BC" w14:textId="1C4658D0" w:rsidR="0027466E" w:rsidRPr="003E0B85" w:rsidRDefault="0027466E" w:rsidP="00640F37">
      <w:pPr>
        <w:pStyle w:val="ListParagraph"/>
        <w:tabs>
          <w:tab w:val="right" w:pos="10080"/>
        </w:tabs>
        <w:spacing w:after="120"/>
        <w:contextualSpacing w:val="0"/>
        <w:rPr>
          <w:color w:val="auto"/>
        </w:rPr>
      </w:pPr>
      <w:r w:rsidRPr="003E0B85">
        <w:rPr>
          <w:color w:val="auto"/>
        </w:rPr>
        <w:t xml:space="preserve">There </w:t>
      </w:r>
      <w:r w:rsidR="005E206A" w:rsidRPr="003E0B85">
        <w:rPr>
          <w:color w:val="auto"/>
        </w:rPr>
        <w:t>must</w:t>
      </w:r>
      <w:r w:rsidRPr="003E0B85">
        <w:rPr>
          <w:color w:val="auto"/>
        </w:rPr>
        <w:t xml:space="preserve"> be a Budgeter Comments section</w:t>
      </w:r>
      <w:r w:rsidR="005E206A" w:rsidRPr="003E0B85">
        <w:rPr>
          <w:color w:val="auto"/>
        </w:rPr>
        <w:t xml:space="preserve"> added after Public Comments to all the DASG Senate agendas during the DASG Senate Budget Deliberations.</w:t>
      </w:r>
    </w:p>
    <w:p w14:paraId="0B713DE9" w14:textId="45FE07F5" w:rsidR="00454E76" w:rsidRPr="003E0B85" w:rsidRDefault="00454E76" w:rsidP="00640F37">
      <w:pPr>
        <w:pStyle w:val="ListParagraph"/>
        <w:numPr>
          <w:ilvl w:val="1"/>
          <w:numId w:val="5"/>
        </w:numPr>
        <w:tabs>
          <w:tab w:val="right" w:pos="10080"/>
        </w:tabs>
        <w:spacing w:after="120"/>
        <w:ind w:left="720"/>
        <w:contextualSpacing w:val="0"/>
        <w:rPr>
          <w:color w:val="auto"/>
        </w:rPr>
      </w:pPr>
      <w:r w:rsidRPr="003E0B85">
        <w:rPr>
          <w:color w:val="auto"/>
        </w:rPr>
        <w:t>Winter Quarter Wednesday Week Six (6)</w:t>
      </w:r>
      <w:r w:rsidRPr="003E0B85">
        <w:rPr>
          <w:color w:val="auto"/>
          <w:u w:val="single"/>
        </w:rPr>
        <w:tab/>
      </w:r>
      <w:r w:rsidRPr="003E0B85">
        <w:rPr>
          <w:color w:val="auto"/>
          <w:u w:val="single"/>
        </w:rPr>
        <w:tab/>
      </w:r>
      <w:r w:rsidRPr="003E0B85">
        <w:rPr>
          <w:color w:val="auto"/>
        </w:rPr>
        <w:t xml:space="preserve">DASG Senate Deliberates </w:t>
      </w:r>
      <w:r w:rsidR="0027466E" w:rsidRPr="003E0B85">
        <w:rPr>
          <w:color w:val="auto"/>
        </w:rPr>
        <w:t xml:space="preserve">and </w:t>
      </w:r>
      <w:r w:rsidRPr="003E0B85">
        <w:rPr>
          <w:color w:val="auto"/>
        </w:rPr>
        <w:t>Approves the Budgets as a Second Vote*</w:t>
      </w:r>
    </w:p>
    <w:p w14:paraId="4DA1B8EB" w14:textId="41680EAC" w:rsidR="00454E76" w:rsidRPr="003E0B85" w:rsidRDefault="00454E76" w:rsidP="00640F37">
      <w:pPr>
        <w:pStyle w:val="ListParagraph"/>
        <w:tabs>
          <w:tab w:val="right" w:pos="10080"/>
        </w:tabs>
        <w:spacing w:after="120"/>
        <w:contextualSpacing w:val="0"/>
        <w:rPr>
          <w:color w:val="auto"/>
        </w:rPr>
      </w:pPr>
      <w:r w:rsidRPr="003E0B85">
        <w:rPr>
          <w:color w:val="auto"/>
        </w:rPr>
        <w:t xml:space="preserve">* </w:t>
      </w:r>
      <w:r w:rsidR="004D3F4D" w:rsidRPr="003E0B85">
        <w:rPr>
          <w:color w:val="auto"/>
        </w:rPr>
        <w:t>The date of the Second Vote depends on when the First Vote takes place. If the deliberation is not complete on Week Five (5) it will continue to Week Six (6) and the Second Vote will be pushed to Week Seven (7). Also, the DASG Budget requires a confirming vote of the same budget without changes between the votes. If any changes take place the day of the Second Vote it goes back to being a First Vote and will require a new date for a confirming Second Vote.</w:t>
      </w:r>
    </w:p>
    <w:p w14:paraId="52C2663A" w14:textId="2EF503FB" w:rsidR="004D3F4D" w:rsidRPr="003E0B85" w:rsidRDefault="004D3F4D" w:rsidP="00640F37">
      <w:pPr>
        <w:pStyle w:val="ListParagraph"/>
        <w:numPr>
          <w:ilvl w:val="0"/>
          <w:numId w:val="5"/>
        </w:numPr>
        <w:spacing w:after="120"/>
        <w:ind w:left="360"/>
        <w:contextualSpacing w:val="0"/>
        <w:rPr>
          <w:color w:val="auto"/>
        </w:rPr>
      </w:pPr>
      <w:r w:rsidRPr="003E0B85">
        <w:rPr>
          <w:color w:val="auto"/>
        </w:rPr>
        <w:t>DASG Budget Preparation for FHDA Board of Trustees Presentation and Approval</w:t>
      </w:r>
    </w:p>
    <w:p w14:paraId="06D8A2CE" w14:textId="38F18114" w:rsidR="004D3F4D" w:rsidRPr="003E0B85" w:rsidRDefault="004D3F4D" w:rsidP="00640F37">
      <w:pPr>
        <w:pStyle w:val="ListParagraph"/>
        <w:numPr>
          <w:ilvl w:val="1"/>
          <w:numId w:val="5"/>
        </w:numPr>
        <w:tabs>
          <w:tab w:val="right" w:pos="10080"/>
        </w:tabs>
        <w:spacing w:after="120"/>
        <w:ind w:left="720"/>
        <w:contextualSpacing w:val="0"/>
        <w:rPr>
          <w:color w:val="auto"/>
        </w:rPr>
      </w:pPr>
      <w:r w:rsidRPr="003E0B85">
        <w:rPr>
          <w:color w:val="auto"/>
        </w:rPr>
        <w:t>Thursday after DASG Senate Second Vote through Wednesday Two (2) Weeks before the May Regular FHDA Board of Trustees Meeting</w:t>
      </w:r>
      <w:r w:rsidRPr="003E0B85">
        <w:rPr>
          <w:color w:val="auto"/>
          <w:u w:val="single"/>
        </w:rPr>
        <w:tab/>
      </w:r>
      <w:r w:rsidRPr="003E0B85">
        <w:rPr>
          <w:color w:val="auto"/>
          <w:u w:val="single"/>
        </w:rPr>
        <w:tab/>
      </w:r>
      <w:r w:rsidRPr="003E0B85">
        <w:rPr>
          <w:color w:val="auto"/>
        </w:rPr>
        <w:t>DASG Budget Book Prepared by Office of College Life and Student Accounts Staff</w:t>
      </w:r>
    </w:p>
    <w:p w14:paraId="454CF0D4" w14:textId="349C1C0A" w:rsidR="004D3F4D" w:rsidRPr="003E0B85" w:rsidRDefault="004D3F4D" w:rsidP="00640F37">
      <w:pPr>
        <w:pStyle w:val="ListParagraph"/>
        <w:numPr>
          <w:ilvl w:val="1"/>
          <w:numId w:val="5"/>
        </w:numPr>
        <w:tabs>
          <w:tab w:val="right" w:pos="10080"/>
        </w:tabs>
        <w:spacing w:after="120"/>
        <w:ind w:left="720"/>
        <w:contextualSpacing w:val="0"/>
        <w:rPr>
          <w:color w:val="auto"/>
        </w:rPr>
      </w:pPr>
      <w:r w:rsidRPr="003E0B85">
        <w:rPr>
          <w:color w:val="auto"/>
        </w:rPr>
        <w:t>Thursday after DASG Senate Second Vote through Wednesday Two (2) Weeks before the May Regular FHDA Board of Trustees Meeting</w:t>
      </w:r>
      <w:r w:rsidRPr="003E0B85">
        <w:rPr>
          <w:color w:val="auto"/>
          <w:u w:val="single"/>
        </w:rPr>
        <w:tab/>
      </w:r>
      <w:r w:rsidRPr="003E0B85">
        <w:rPr>
          <w:color w:val="auto"/>
          <w:u w:val="single"/>
        </w:rPr>
        <w:tab/>
      </w:r>
      <w:r w:rsidRPr="003E0B85">
        <w:rPr>
          <w:color w:val="auto"/>
        </w:rPr>
        <w:t>DASG Budget Presentation and Slides Prepared by DASG Finance Committee</w:t>
      </w:r>
    </w:p>
    <w:p w14:paraId="6F3E5F12" w14:textId="61B8E907" w:rsidR="00954DF1" w:rsidRPr="003E0B85" w:rsidRDefault="00954DF1" w:rsidP="00640F37">
      <w:pPr>
        <w:pStyle w:val="ListParagraph"/>
        <w:numPr>
          <w:ilvl w:val="0"/>
          <w:numId w:val="5"/>
        </w:numPr>
        <w:spacing w:after="120"/>
        <w:ind w:left="360"/>
        <w:contextualSpacing w:val="0"/>
        <w:rPr>
          <w:color w:val="auto"/>
        </w:rPr>
      </w:pPr>
      <w:r w:rsidRPr="003E0B85">
        <w:rPr>
          <w:color w:val="auto"/>
        </w:rPr>
        <w:t>FHDA Board of Trustees Presentation and Approval</w:t>
      </w:r>
    </w:p>
    <w:p w14:paraId="0DD090DB" w14:textId="0E824884" w:rsidR="00954DF1" w:rsidRPr="003E0B85" w:rsidRDefault="004D3F4D" w:rsidP="00640F37">
      <w:pPr>
        <w:pStyle w:val="ListParagraph"/>
        <w:numPr>
          <w:ilvl w:val="1"/>
          <w:numId w:val="5"/>
        </w:numPr>
        <w:tabs>
          <w:tab w:val="right" w:pos="10080"/>
        </w:tabs>
        <w:spacing w:after="120"/>
        <w:ind w:left="720"/>
        <w:contextualSpacing w:val="0"/>
        <w:rPr>
          <w:color w:val="auto"/>
        </w:rPr>
      </w:pPr>
      <w:r w:rsidRPr="003E0B85">
        <w:rPr>
          <w:color w:val="auto"/>
        </w:rPr>
        <w:t>First Monday of May</w:t>
      </w:r>
      <w:r w:rsidRPr="003E0B85">
        <w:rPr>
          <w:color w:val="auto"/>
          <w:u w:val="single"/>
        </w:rPr>
        <w:tab/>
      </w:r>
      <w:r w:rsidRPr="003E0B85">
        <w:rPr>
          <w:color w:val="auto"/>
          <w:u w:val="single"/>
        </w:rPr>
        <w:tab/>
      </w:r>
      <w:r w:rsidRPr="003E0B85">
        <w:rPr>
          <w:color w:val="auto"/>
        </w:rPr>
        <w:t>DASG Budgets Presented for Approval at Regular FHDA Board of Trustees Meeting</w:t>
      </w:r>
    </w:p>
    <w:p w14:paraId="60B4ED1D" w14:textId="741186AA" w:rsidR="0027466E" w:rsidRPr="003E0B85" w:rsidRDefault="0027466E" w:rsidP="00640F37">
      <w:pPr>
        <w:pStyle w:val="ListParagraph"/>
        <w:numPr>
          <w:ilvl w:val="0"/>
          <w:numId w:val="5"/>
        </w:numPr>
        <w:spacing w:after="120"/>
        <w:ind w:left="360"/>
        <w:contextualSpacing w:val="0"/>
        <w:rPr>
          <w:color w:val="auto"/>
        </w:rPr>
      </w:pPr>
      <w:r w:rsidRPr="003E0B85">
        <w:rPr>
          <w:color w:val="auto"/>
        </w:rPr>
        <w:t>Availability of Funds</w:t>
      </w:r>
    </w:p>
    <w:p w14:paraId="17F96EBE" w14:textId="15E1AF6D" w:rsidR="0027466E" w:rsidRPr="003E0B85" w:rsidRDefault="0027466E" w:rsidP="00640F37">
      <w:pPr>
        <w:pStyle w:val="ListParagraph"/>
        <w:numPr>
          <w:ilvl w:val="1"/>
          <w:numId w:val="5"/>
        </w:numPr>
        <w:tabs>
          <w:tab w:val="right" w:pos="10080"/>
        </w:tabs>
        <w:spacing w:after="120"/>
        <w:ind w:left="720"/>
        <w:contextualSpacing w:val="0"/>
        <w:rPr>
          <w:color w:val="auto"/>
        </w:rPr>
      </w:pPr>
      <w:r w:rsidRPr="003E0B85">
        <w:rPr>
          <w:color w:val="auto"/>
        </w:rPr>
        <w:t>July 1st</w:t>
      </w:r>
      <w:r w:rsidRPr="003E0B85">
        <w:rPr>
          <w:color w:val="auto"/>
          <w:u w:val="single"/>
        </w:rPr>
        <w:tab/>
      </w:r>
      <w:r w:rsidRPr="003E0B85">
        <w:rPr>
          <w:color w:val="auto"/>
        </w:rPr>
        <w:t>New Fiscal Year Begins</w:t>
      </w:r>
    </w:p>
    <w:p w14:paraId="5EB31683" w14:textId="77777777" w:rsidR="008F50DC" w:rsidRDefault="008F50DC"/>
    <w:p w14:paraId="787CCBE2" w14:textId="77777777" w:rsidR="00005700" w:rsidRPr="00142582" w:rsidRDefault="00005700"/>
    <w:p w14:paraId="64FBE1B1" w14:textId="40E20C5D" w:rsidR="00DB401C" w:rsidRPr="00142582" w:rsidRDefault="00403A59">
      <w:pPr>
        <w:tabs>
          <w:tab w:val="left" w:pos="1800"/>
        </w:tabs>
      </w:pPr>
      <w:r w:rsidRPr="00142582">
        <w:rPr>
          <w:b/>
          <w:u w:val="single"/>
        </w:rPr>
        <w:lastRenderedPageBreak/>
        <w:t>Section</w:t>
      </w:r>
      <w:r w:rsidR="00005700" w:rsidRPr="00005700">
        <w:rPr>
          <w:b/>
          <w:color w:val="auto"/>
          <w:u w:val="single"/>
        </w:rPr>
        <w:t xml:space="preserve"> </w:t>
      </w:r>
      <w:r w:rsidR="00092218" w:rsidRPr="00005700">
        <w:rPr>
          <w:b/>
          <w:color w:val="auto"/>
          <w:u w:val="single"/>
        </w:rPr>
        <w:t>4</w:t>
      </w:r>
      <w:r w:rsidRPr="00142582">
        <w:rPr>
          <w:b/>
          <w:u w:val="single"/>
        </w:rPr>
        <w:t>:</w:t>
      </w:r>
      <w:r w:rsidRPr="00142582">
        <w:rPr>
          <w:b/>
          <w:u w:val="single"/>
        </w:rPr>
        <w:tab/>
      </w:r>
      <w:r w:rsidR="00DA3B61">
        <w:rPr>
          <w:b/>
          <w:u w:val="single"/>
        </w:rPr>
        <w:t>Line-Item</w:t>
      </w:r>
      <w:r w:rsidRPr="00142582">
        <w:rPr>
          <w:b/>
          <w:u w:val="single"/>
        </w:rPr>
        <w:t xml:space="preserve"> Transfers</w:t>
      </w:r>
    </w:p>
    <w:p w14:paraId="64FBE1B2" w14:textId="2B9A9769" w:rsidR="00DB401C" w:rsidRPr="00142582" w:rsidRDefault="00403A59">
      <w:pPr>
        <w:rPr>
          <w:color w:val="auto"/>
        </w:rPr>
      </w:pPr>
      <w:r w:rsidRPr="00142582">
        <w:t xml:space="preserve">Budgeters requesting </w:t>
      </w:r>
      <w:r w:rsidR="00DA3B61">
        <w:t>Line-Item</w:t>
      </w:r>
      <w:r w:rsidRPr="00142582">
        <w:t xml:space="preserve"> </w:t>
      </w:r>
      <w:r w:rsidR="00F04B9D">
        <w:t>T</w:t>
      </w:r>
      <w:r w:rsidRPr="00142582">
        <w:t xml:space="preserve">ransfers of budgeted items shall submit completed </w:t>
      </w:r>
      <w:r w:rsidR="00154B60">
        <w:t>DASG</w:t>
      </w:r>
      <w:r w:rsidRPr="00142582">
        <w:t xml:space="preserve"> Finance Committee Agenda Item Request forms in advance to the Student Accounts Office. The </w:t>
      </w:r>
      <w:r w:rsidR="00154B60">
        <w:t>DASG</w:t>
      </w:r>
      <w:r w:rsidRPr="00142582">
        <w:t xml:space="preserve"> Chair of Finance shall authorize all </w:t>
      </w:r>
      <w:r w:rsidR="00DA3B61">
        <w:t>Line-Item</w:t>
      </w:r>
      <w:r w:rsidRPr="00142582">
        <w:t xml:space="preserve"> Transfers with their signature with a confirming signature by the </w:t>
      </w:r>
      <w:r w:rsidR="00154B60">
        <w:rPr>
          <w:color w:val="auto"/>
        </w:rPr>
        <w:t>DASG</w:t>
      </w:r>
      <w:r w:rsidRPr="00142582">
        <w:rPr>
          <w:color w:val="auto"/>
        </w:rPr>
        <w:t xml:space="preserve"> Senate Advisor.</w:t>
      </w:r>
      <w:r w:rsidR="00FD509E" w:rsidRPr="00142582">
        <w:rPr>
          <w:color w:val="auto"/>
        </w:rPr>
        <w:t xml:space="preserve"> </w:t>
      </w:r>
      <w:r w:rsidR="00DA3B61">
        <w:rPr>
          <w:color w:val="auto"/>
        </w:rPr>
        <w:t>Line-Item</w:t>
      </w:r>
      <w:r w:rsidRPr="00142582">
        <w:rPr>
          <w:color w:val="auto"/>
        </w:rPr>
        <w:t xml:space="preserve"> </w:t>
      </w:r>
      <w:r w:rsidR="00CE48D2">
        <w:rPr>
          <w:color w:val="auto"/>
        </w:rPr>
        <w:t>T</w:t>
      </w:r>
      <w:r w:rsidRPr="00142582">
        <w:rPr>
          <w:color w:val="auto"/>
        </w:rPr>
        <w:t xml:space="preserve">ransfers may be brought to the Finance Committee for consideration at the discretion of the </w:t>
      </w:r>
      <w:r w:rsidR="00154B60">
        <w:rPr>
          <w:color w:val="auto"/>
        </w:rPr>
        <w:t>DASG</w:t>
      </w:r>
      <w:r w:rsidRPr="00142582">
        <w:rPr>
          <w:color w:val="auto"/>
        </w:rPr>
        <w:t xml:space="preserve"> Chair of Finance.</w:t>
      </w:r>
      <w:r w:rsidR="008E585C" w:rsidRPr="00142582">
        <w:rPr>
          <w:color w:val="auto"/>
        </w:rPr>
        <w:t xml:space="preserve"> </w:t>
      </w:r>
      <w:r w:rsidR="00DA3B61">
        <w:rPr>
          <w:color w:val="auto"/>
        </w:rPr>
        <w:t>Line-Item</w:t>
      </w:r>
      <w:r w:rsidR="008E585C" w:rsidRPr="00142582">
        <w:rPr>
          <w:color w:val="auto"/>
        </w:rPr>
        <w:t xml:space="preserve"> </w:t>
      </w:r>
      <w:r w:rsidR="00CE48D2">
        <w:rPr>
          <w:color w:val="auto"/>
        </w:rPr>
        <w:t>T</w:t>
      </w:r>
      <w:r w:rsidR="008E585C" w:rsidRPr="00142582">
        <w:rPr>
          <w:color w:val="auto"/>
        </w:rPr>
        <w:t xml:space="preserve">ransfers from labor and benefits object codes cannot be made to non-labor and benefits object codes. Exemptions may be made at the discretion of the Finance Committee. </w:t>
      </w:r>
      <w:r w:rsidR="00DA3B61">
        <w:rPr>
          <w:color w:val="auto"/>
        </w:rPr>
        <w:t>Line-Item</w:t>
      </w:r>
      <w:r w:rsidR="008E585C" w:rsidRPr="00142582">
        <w:rPr>
          <w:color w:val="auto"/>
        </w:rPr>
        <w:t xml:space="preserve"> </w:t>
      </w:r>
      <w:r w:rsidR="00CE48D2">
        <w:rPr>
          <w:color w:val="auto"/>
        </w:rPr>
        <w:t>T</w:t>
      </w:r>
      <w:r w:rsidR="008E585C" w:rsidRPr="00142582">
        <w:rPr>
          <w:color w:val="auto"/>
        </w:rPr>
        <w:t>ransfers must be submitted to the Student Accounts Office by the second to last Finance meeting of the fiscal year.</w:t>
      </w:r>
      <w:r w:rsidR="007C0B7B" w:rsidRPr="00147CD6">
        <w:rPr>
          <w:color w:val="auto"/>
        </w:rPr>
        <w:t xml:space="preserve"> The DASG Accountant can make line-item budget adjustments as needed to meet District billing and year-end processing deadlines.</w:t>
      </w:r>
    </w:p>
    <w:p w14:paraId="64FBE1B3" w14:textId="77777777" w:rsidR="00DB401C" w:rsidRPr="00142582" w:rsidRDefault="00DB401C"/>
    <w:p w14:paraId="64FBE1B4" w14:textId="4D992A57" w:rsidR="00DB401C" w:rsidRPr="00142582" w:rsidRDefault="00403A59">
      <w:pPr>
        <w:tabs>
          <w:tab w:val="left" w:pos="1800"/>
        </w:tabs>
      </w:pPr>
      <w:r w:rsidRPr="00142582">
        <w:rPr>
          <w:b/>
          <w:u w:val="single"/>
        </w:rPr>
        <w:t xml:space="preserve">Section </w:t>
      </w:r>
      <w:r w:rsidR="00092218" w:rsidRPr="003E0B85">
        <w:rPr>
          <w:b/>
          <w:color w:val="auto"/>
          <w:u w:val="single"/>
        </w:rPr>
        <w:t>5</w:t>
      </w:r>
      <w:r w:rsidRPr="00142582">
        <w:rPr>
          <w:b/>
          <w:u w:val="single"/>
        </w:rPr>
        <w:t>:</w:t>
      </w:r>
      <w:r w:rsidRPr="00142582">
        <w:rPr>
          <w:b/>
          <w:u w:val="single"/>
        </w:rPr>
        <w:tab/>
        <w:t>Budget Transfers</w:t>
      </w:r>
    </w:p>
    <w:p w14:paraId="64FBE1B5" w14:textId="40E8A215" w:rsidR="00DB401C" w:rsidRPr="00142582" w:rsidRDefault="00403A59">
      <w:r w:rsidRPr="00142582">
        <w:t xml:space="preserve">Budgeters requesting </w:t>
      </w:r>
      <w:r w:rsidR="002415DF">
        <w:t>B</w:t>
      </w:r>
      <w:r w:rsidRPr="00142582">
        <w:t xml:space="preserve">udget </w:t>
      </w:r>
      <w:r w:rsidR="002415DF">
        <w:t>T</w:t>
      </w:r>
      <w:r w:rsidRPr="00142582">
        <w:t xml:space="preserve">ransfers between </w:t>
      </w:r>
      <w:r w:rsidR="00154B60">
        <w:t>DASG</w:t>
      </w:r>
      <w:r w:rsidRPr="00142582">
        <w:t xml:space="preserve"> accounts shall submit completed </w:t>
      </w:r>
      <w:r w:rsidR="00154B60">
        <w:t>DASG</w:t>
      </w:r>
      <w:r w:rsidRPr="00142582">
        <w:t xml:space="preserve"> Finance Committee Agenda Item Request forms in advance to the Student Accounts Office. The </w:t>
      </w:r>
      <w:r w:rsidR="00154B60">
        <w:t>DASG</w:t>
      </w:r>
      <w:r w:rsidRPr="00142582">
        <w:t xml:space="preserve"> Finance Committee shall make their recommendations to the </w:t>
      </w:r>
      <w:r w:rsidR="00154B60">
        <w:t>DASG</w:t>
      </w:r>
      <w:r w:rsidRPr="00142582">
        <w:t xml:space="preserve"> Senate for final approval. Approval of </w:t>
      </w:r>
      <w:r w:rsidR="0020058F">
        <w:t>B</w:t>
      </w:r>
      <w:r w:rsidRPr="00142582">
        <w:t xml:space="preserve">udget </w:t>
      </w:r>
      <w:r w:rsidR="0020058F">
        <w:t>T</w:t>
      </w:r>
      <w:r w:rsidRPr="00142582">
        <w:t xml:space="preserve">ransfers requires a two-thirds (2/3) approval vote of the </w:t>
      </w:r>
      <w:r w:rsidR="00154B60">
        <w:t>DASG</w:t>
      </w:r>
      <w:r w:rsidRPr="00142582">
        <w:t xml:space="preserve"> Senate. </w:t>
      </w:r>
      <w:proofErr w:type="gramStart"/>
      <w:r w:rsidRPr="00142582">
        <w:t>Any and all</w:t>
      </w:r>
      <w:proofErr w:type="gramEnd"/>
      <w:r w:rsidRPr="00142582">
        <w:t xml:space="preserve"> amendments throughout the </w:t>
      </w:r>
      <w:r w:rsidR="0020058F">
        <w:t>B</w:t>
      </w:r>
      <w:r w:rsidRPr="00142582">
        <w:t xml:space="preserve">udget </w:t>
      </w:r>
      <w:r w:rsidR="0020058F">
        <w:t>T</w:t>
      </w:r>
      <w:r w:rsidRPr="00142582">
        <w:t>ransfer deliberations shall also require a two-thirds (2/3) vote for approval.</w:t>
      </w:r>
    </w:p>
    <w:p w14:paraId="64FBE1B6" w14:textId="77777777" w:rsidR="00DB401C" w:rsidRPr="00142582" w:rsidRDefault="00DB401C"/>
    <w:p w14:paraId="64FBE1B7" w14:textId="774108D8" w:rsidR="00DB401C" w:rsidRPr="00142582" w:rsidRDefault="00403A59">
      <w:pPr>
        <w:tabs>
          <w:tab w:val="left" w:pos="1800"/>
        </w:tabs>
      </w:pPr>
      <w:r w:rsidRPr="00142582">
        <w:rPr>
          <w:b/>
          <w:u w:val="single"/>
        </w:rPr>
        <w:t xml:space="preserve">Section </w:t>
      </w:r>
      <w:r w:rsidR="00092218" w:rsidRPr="00005700">
        <w:rPr>
          <w:b/>
          <w:color w:val="auto"/>
          <w:u w:val="single"/>
        </w:rPr>
        <w:t>6</w:t>
      </w:r>
      <w:r w:rsidRPr="00142582">
        <w:rPr>
          <w:b/>
          <w:u w:val="single"/>
        </w:rPr>
        <w:t>:</w:t>
      </w:r>
      <w:r w:rsidRPr="00142582">
        <w:rPr>
          <w:b/>
          <w:u w:val="single"/>
        </w:rPr>
        <w:tab/>
        <w:t>Types of Accounts</w:t>
      </w:r>
    </w:p>
    <w:p w14:paraId="64FBE1B8" w14:textId="7715394F" w:rsidR="00DB401C" w:rsidRDefault="00154B60" w:rsidP="00BB6569">
      <w:pPr>
        <w:pStyle w:val="ListParagraph"/>
        <w:numPr>
          <w:ilvl w:val="0"/>
          <w:numId w:val="25"/>
        </w:numPr>
      </w:pPr>
      <w:r>
        <w:t>DASG</w:t>
      </w:r>
      <w:r w:rsidR="00403A59" w:rsidRPr="00142582">
        <w:t xml:space="preserve"> Accounts, </w:t>
      </w:r>
      <w:r w:rsidR="00F83389">
        <w:t>F</w:t>
      </w:r>
      <w:r w:rsidR="00403A59" w:rsidRPr="00142582">
        <w:t>unds 41 and 46</w:t>
      </w:r>
    </w:p>
    <w:p w14:paraId="59C0635D" w14:textId="77777777" w:rsidR="00BB6569" w:rsidRPr="00142582" w:rsidRDefault="00BB6569" w:rsidP="00BB6569">
      <w:pPr>
        <w:pStyle w:val="ListParagraph"/>
      </w:pPr>
      <w:r w:rsidRPr="00142582">
        <w:t xml:space="preserve">All income and expenditures designated in the annual </w:t>
      </w:r>
      <w:r>
        <w:t>DASG</w:t>
      </w:r>
      <w:r w:rsidRPr="00142582">
        <w:t xml:space="preserve"> budget.</w:t>
      </w:r>
    </w:p>
    <w:p w14:paraId="2A66F52A" w14:textId="70201CCA" w:rsidR="00BB6569" w:rsidRPr="00005700" w:rsidRDefault="00BB6569" w:rsidP="00BB6569">
      <w:pPr>
        <w:pStyle w:val="ListParagraph"/>
        <w:numPr>
          <w:ilvl w:val="0"/>
          <w:numId w:val="26"/>
        </w:numPr>
        <w:rPr>
          <w:color w:val="auto"/>
        </w:rPr>
      </w:pPr>
      <w:r w:rsidRPr="00005700">
        <w:rPr>
          <w:color w:val="auto"/>
        </w:rPr>
        <w:t>Fund 41: General Funds</w:t>
      </w:r>
    </w:p>
    <w:p w14:paraId="1AFD5F28" w14:textId="4761B91F" w:rsidR="00BB6569" w:rsidRPr="00005700" w:rsidRDefault="00BB6569" w:rsidP="00BB6569">
      <w:pPr>
        <w:pStyle w:val="ListParagraph"/>
        <w:numPr>
          <w:ilvl w:val="0"/>
          <w:numId w:val="26"/>
        </w:numPr>
        <w:rPr>
          <w:color w:val="auto"/>
        </w:rPr>
      </w:pPr>
      <w:r w:rsidRPr="00005700">
        <w:rPr>
          <w:color w:val="auto"/>
        </w:rPr>
        <w:t>Fund 46: Student Representation and Advocacy Funds</w:t>
      </w:r>
    </w:p>
    <w:p w14:paraId="64FBE1BA" w14:textId="6ABB021A" w:rsidR="00DB401C" w:rsidRPr="00142582" w:rsidRDefault="00403A59" w:rsidP="00BB6569">
      <w:pPr>
        <w:pStyle w:val="ListParagraph"/>
        <w:numPr>
          <w:ilvl w:val="0"/>
          <w:numId w:val="25"/>
        </w:numPr>
      </w:pPr>
      <w:r w:rsidRPr="00BB6569">
        <w:rPr>
          <w:color w:val="auto"/>
        </w:rPr>
        <w:t xml:space="preserve">Club </w:t>
      </w:r>
      <w:r w:rsidRPr="00142582">
        <w:t>Accounts</w:t>
      </w:r>
      <w:r w:rsidR="00F83389" w:rsidRPr="00BB6569">
        <w:rPr>
          <w:color w:val="auto"/>
        </w:rPr>
        <w:t>, Fund 44</w:t>
      </w:r>
    </w:p>
    <w:p w14:paraId="64FBE1BB" w14:textId="7C4C948D" w:rsidR="00DB401C" w:rsidRPr="00142582" w:rsidRDefault="00403A59" w:rsidP="00BB6569">
      <w:pPr>
        <w:ind w:left="720"/>
        <w:rPr>
          <w:color w:val="auto"/>
        </w:rPr>
      </w:pPr>
      <w:r w:rsidRPr="00142582">
        <w:t>All income and expenditures of recognized clubs</w:t>
      </w:r>
      <w:r w:rsidRPr="00142582">
        <w:rPr>
          <w:color w:val="auto"/>
        </w:rPr>
        <w:t>.</w:t>
      </w:r>
    </w:p>
    <w:p w14:paraId="64FBE1BC" w14:textId="5AFEDA58" w:rsidR="00DB401C" w:rsidRPr="00142582" w:rsidRDefault="00403A59" w:rsidP="00BB6569">
      <w:pPr>
        <w:pStyle w:val="ListParagraph"/>
        <w:numPr>
          <w:ilvl w:val="0"/>
          <w:numId w:val="25"/>
        </w:numPr>
      </w:pPr>
      <w:r w:rsidRPr="00142582">
        <w:t>Restricted Reserve Accounts</w:t>
      </w:r>
    </w:p>
    <w:p w14:paraId="64FBE1BD" w14:textId="0B9CB361" w:rsidR="00DB401C" w:rsidRPr="00142582" w:rsidRDefault="00403A59" w:rsidP="00BB6569">
      <w:pPr>
        <w:ind w:left="720"/>
      </w:pPr>
      <w:r w:rsidRPr="00142582">
        <w:t xml:space="preserve">The current </w:t>
      </w:r>
      <w:r w:rsidR="00154B60">
        <w:t>DASG</w:t>
      </w:r>
      <w:r w:rsidRPr="00142582">
        <w:t xml:space="preserve"> Budget has </w:t>
      </w:r>
      <w:r w:rsidR="008E585C" w:rsidRPr="00142582">
        <w:t>four</w:t>
      </w:r>
      <w:r w:rsidRPr="00142582">
        <w:t xml:space="preserve"> (</w:t>
      </w:r>
      <w:r w:rsidR="008E585C" w:rsidRPr="00142582">
        <w:t>4</w:t>
      </w:r>
      <w:r w:rsidRPr="00142582">
        <w:t>) different reserve accounts.</w:t>
      </w:r>
    </w:p>
    <w:p w14:paraId="64FBE1BE" w14:textId="13D64CA3" w:rsidR="00DB401C" w:rsidRPr="00142582" w:rsidRDefault="00403A59">
      <w:pPr>
        <w:ind w:left="1440" w:hanging="720"/>
      </w:pPr>
      <w:r w:rsidRPr="00142582">
        <w:t>1.</w:t>
      </w:r>
      <w:r w:rsidRPr="00142582">
        <w:tab/>
        <w:t xml:space="preserve">The General Reserve </w:t>
      </w:r>
      <w:r w:rsidR="008E585C" w:rsidRPr="00142582">
        <w:t>for Fund 41</w:t>
      </w:r>
      <w:r w:rsidR="001F7D8D" w:rsidRPr="006772EE">
        <w:rPr>
          <w:rStyle w:val="Addition"/>
          <w:i w:val="0"/>
          <w:iCs/>
          <w:color w:val="auto"/>
        </w:rPr>
        <w:t>, account 41</w:t>
      </w:r>
      <w:r w:rsidR="00E652EF" w:rsidRPr="006772EE">
        <w:rPr>
          <w:rStyle w:val="Addition"/>
          <w:i w:val="0"/>
          <w:iCs/>
          <w:color w:val="auto"/>
        </w:rPr>
        <w:noBreakHyphen/>
      </w:r>
      <w:r w:rsidR="001F7D8D" w:rsidRPr="006772EE">
        <w:rPr>
          <w:rStyle w:val="Addition"/>
          <w:i w:val="0"/>
          <w:iCs/>
          <w:color w:val="auto"/>
        </w:rPr>
        <w:t>32100</w:t>
      </w:r>
      <w:r w:rsidR="00E652EF" w:rsidRPr="006772EE">
        <w:rPr>
          <w:rStyle w:val="Addition"/>
          <w:i w:val="0"/>
          <w:iCs/>
          <w:color w:val="auto"/>
        </w:rPr>
        <w:noBreakHyphen/>
      </w:r>
      <w:r w:rsidR="001F7D8D" w:rsidRPr="006772EE">
        <w:rPr>
          <w:rStyle w:val="Addition"/>
          <w:i w:val="0"/>
          <w:iCs/>
          <w:color w:val="auto"/>
        </w:rPr>
        <w:t>0000,</w:t>
      </w:r>
      <w:r w:rsidR="008E585C" w:rsidRPr="000B202F">
        <w:rPr>
          <w:color w:val="auto"/>
        </w:rPr>
        <w:t xml:space="preserve"> </w:t>
      </w:r>
      <w:r w:rsidRPr="00142582">
        <w:t xml:space="preserve">as required by this </w:t>
      </w:r>
      <w:r w:rsidR="00154B60">
        <w:t>DASG</w:t>
      </w:r>
      <w:r w:rsidRPr="00142582">
        <w:t xml:space="preserve"> Finance Code. </w:t>
      </w:r>
      <w:r w:rsidR="00154B60">
        <w:t>DASG</w:t>
      </w:r>
      <w:r w:rsidRPr="00142582">
        <w:t xml:space="preserve"> shall maintain a reserve account </w:t>
      </w:r>
      <w:r w:rsidR="008E585C" w:rsidRPr="00142582">
        <w:t>of</w:t>
      </w:r>
      <w:r w:rsidRPr="00005700">
        <w:rPr>
          <w:color w:val="auto"/>
        </w:rPr>
        <w:t xml:space="preserve"> </w:t>
      </w:r>
      <w:r w:rsidR="00724276" w:rsidRPr="00005700">
        <w:rPr>
          <w:color w:val="auto"/>
        </w:rPr>
        <w:t xml:space="preserve">at least </w:t>
      </w:r>
      <w:r w:rsidRPr="00142582">
        <w:t>four hundred</w:t>
      </w:r>
      <w:r w:rsidR="00FD509E" w:rsidRPr="00142582">
        <w:t xml:space="preserve"> </w:t>
      </w:r>
      <w:r w:rsidRPr="00142582">
        <w:t xml:space="preserve">thousand dollars </w:t>
      </w:r>
      <w:r w:rsidRPr="00142582">
        <w:rPr>
          <w:color w:val="auto"/>
        </w:rPr>
        <w:t>($400,000)</w:t>
      </w:r>
      <w:r w:rsidRPr="00142582">
        <w:t>.</w:t>
      </w:r>
    </w:p>
    <w:p w14:paraId="64FBE1BF" w14:textId="5125B179" w:rsidR="008E585C" w:rsidRPr="00142582" w:rsidRDefault="008E585C">
      <w:pPr>
        <w:ind w:left="1440" w:hanging="720"/>
      </w:pPr>
      <w:r w:rsidRPr="00142582">
        <w:t>2.</w:t>
      </w:r>
      <w:r w:rsidRPr="00142582">
        <w:tab/>
        <w:t>The General Reserve for Fund 46</w:t>
      </w:r>
      <w:r w:rsidR="00D83EE1" w:rsidRPr="006772EE">
        <w:rPr>
          <w:rStyle w:val="Addition"/>
          <w:i w:val="0"/>
          <w:iCs/>
          <w:color w:val="auto"/>
        </w:rPr>
        <w:t>, account 46</w:t>
      </w:r>
      <w:r w:rsidR="00E652EF" w:rsidRPr="006772EE">
        <w:rPr>
          <w:rStyle w:val="Addition"/>
          <w:i w:val="0"/>
          <w:iCs/>
          <w:color w:val="auto"/>
        </w:rPr>
        <w:noBreakHyphen/>
      </w:r>
      <w:r w:rsidR="00D83EE1" w:rsidRPr="006772EE">
        <w:rPr>
          <w:rStyle w:val="Addition"/>
          <w:i w:val="0"/>
          <w:iCs/>
          <w:color w:val="auto"/>
        </w:rPr>
        <w:t>32100</w:t>
      </w:r>
      <w:r w:rsidR="00E652EF" w:rsidRPr="006772EE">
        <w:rPr>
          <w:rStyle w:val="Addition"/>
          <w:i w:val="0"/>
          <w:iCs/>
          <w:color w:val="auto"/>
        </w:rPr>
        <w:noBreakHyphen/>
      </w:r>
      <w:r w:rsidR="00D83EE1" w:rsidRPr="006772EE">
        <w:rPr>
          <w:rStyle w:val="Addition"/>
          <w:i w:val="0"/>
          <w:iCs/>
          <w:color w:val="auto"/>
        </w:rPr>
        <w:t>0000,</w:t>
      </w:r>
      <w:r w:rsidRPr="000B202F">
        <w:rPr>
          <w:color w:val="auto"/>
        </w:rPr>
        <w:t xml:space="preserve"> </w:t>
      </w:r>
      <w:r w:rsidRPr="00142582">
        <w:t xml:space="preserve">as required by this </w:t>
      </w:r>
      <w:r w:rsidR="00154B60">
        <w:t>DASG</w:t>
      </w:r>
      <w:r w:rsidRPr="00142582">
        <w:t xml:space="preserve"> Finance Code. </w:t>
      </w:r>
      <w:r w:rsidR="00154B60">
        <w:t>DASG</w:t>
      </w:r>
      <w:r w:rsidRPr="00142582">
        <w:t xml:space="preserve"> shall maintain a reserve account of twenty thousand dollars </w:t>
      </w:r>
      <w:r w:rsidRPr="00142582">
        <w:rPr>
          <w:color w:val="auto"/>
        </w:rPr>
        <w:t>($20,000)</w:t>
      </w:r>
      <w:r w:rsidRPr="00142582">
        <w:t>.</w:t>
      </w:r>
    </w:p>
    <w:p w14:paraId="64FBE1C0" w14:textId="195E04FD" w:rsidR="00DB401C" w:rsidRPr="00142582" w:rsidRDefault="008E585C" w:rsidP="00C70F53">
      <w:pPr>
        <w:ind w:left="1440" w:hanging="720"/>
      </w:pPr>
      <w:r w:rsidRPr="00142582">
        <w:t>3</w:t>
      </w:r>
      <w:r w:rsidR="00403A59" w:rsidRPr="00142582">
        <w:t>.</w:t>
      </w:r>
      <w:r w:rsidR="00403A59" w:rsidRPr="00142582">
        <w:tab/>
        <w:t>Surplus Reserved for Next Year’s Budget</w:t>
      </w:r>
      <w:r w:rsidRPr="00142582">
        <w:t xml:space="preserve"> for Fund 41 and Fund 46</w:t>
      </w:r>
      <w:r w:rsidR="00C70F53" w:rsidRPr="006772EE">
        <w:rPr>
          <w:rStyle w:val="Addition"/>
          <w:i w:val="0"/>
          <w:iCs/>
          <w:color w:val="auto"/>
        </w:rPr>
        <w:t>, accounts 41</w:t>
      </w:r>
      <w:r w:rsidR="00E652EF" w:rsidRPr="006772EE">
        <w:rPr>
          <w:rStyle w:val="Addition"/>
          <w:i w:val="0"/>
          <w:iCs/>
          <w:color w:val="auto"/>
        </w:rPr>
        <w:noBreakHyphen/>
      </w:r>
      <w:r w:rsidR="00C70F53" w:rsidRPr="006772EE">
        <w:rPr>
          <w:rStyle w:val="Addition"/>
          <w:i w:val="0"/>
          <w:iCs/>
          <w:color w:val="auto"/>
        </w:rPr>
        <w:t>32300</w:t>
      </w:r>
      <w:r w:rsidR="00E652EF" w:rsidRPr="006772EE">
        <w:rPr>
          <w:rStyle w:val="Addition"/>
          <w:i w:val="0"/>
          <w:iCs/>
          <w:color w:val="auto"/>
        </w:rPr>
        <w:noBreakHyphen/>
      </w:r>
      <w:r w:rsidR="00C70F53" w:rsidRPr="006772EE">
        <w:rPr>
          <w:rStyle w:val="Addition"/>
          <w:i w:val="0"/>
          <w:iCs/>
          <w:color w:val="auto"/>
        </w:rPr>
        <w:t>0000 and 46</w:t>
      </w:r>
      <w:r w:rsidR="00E652EF" w:rsidRPr="006772EE">
        <w:rPr>
          <w:rStyle w:val="Addition"/>
          <w:i w:val="0"/>
          <w:iCs/>
          <w:color w:val="auto"/>
        </w:rPr>
        <w:noBreakHyphen/>
      </w:r>
      <w:r w:rsidR="00C70F53" w:rsidRPr="006772EE">
        <w:rPr>
          <w:rStyle w:val="Addition"/>
          <w:i w:val="0"/>
          <w:iCs/>
          <w:color w:val="auto"/>
        </w:rPr>
        <w:t>32300</w:t>
      </w:r>
      <w:r w:rsidR="00E652EF" w:rsidRPr="006772EE">
        <w:rPr>
          <w:rStyle w:val="Addition"/>
          <w:i w:val="0"/>
          <w:iCs/>
          <w:color w:val="auto"/>
        </w:rPr>
        <w:noBreakHyphen/>
      </w:r>
      <w:r w:rsidR="00C70F53" w:rsidRPr="006772EE">
        <w:rPr>
          <w:rStyle w:val="Addition"/>
          <w:i w:val="0"/>
          <w:iCs/>
          <w:color w:val="auto"/>
        </w:rPr>
        <w:t>0000</w:t>
      </w:r>
      <w:r w:rsidR="00403A59" w:rsidRPr="006772EE">
        <w:rPr>
          <w:rStyle w:val="Addition"/>
          <w:i w:val="0"/>
          <w:iCs/>
          <w:color w:val="auto"/>
        </w:rPr>
        <w:t>.</w:t>
      </w:r>
    </w:p>
    <w:p w14:paraId="7C30CCC3" w14:textId="77777777" w:rsidR="00BB6569" w:rsidRDefault="00BB6569"/>
    <w:p w14:paraId="64FBE1C1" w14:textId="72C6DA5D" w:rsidR="00DB401C" w:rsidRPr="00142582" w:rsidRDefault="00403A59">
      <w:r w:rsidRPr="00142582">
        <w:br w:type="page"/>
      </w:r>
    </w:p>
    <w:p w14:paraId="64FBE1C2" w14:textId="7A3B21E8" w:rsidR="00DB401C" w:rsidRPr="00142582" w:rsidRDefault="00403A59">
      <w:pPr>
        <w:jc w:val="center"/>
      </w:pPr>
      <w:r w:rsidRPr="00142582">
        <w:rPr>
          <w:b/>
        </w:rPr>
        <w:lastRenderedPageBreak/>
        <w:t xml:space="preserve">ARTICLE </w:t>
      </w:r>
      <w:r w:rsidR="00940113" w:rsidRPr="00005700">
        <w:rPr>
          <w:b/>
          <w:color w:val="auto"/>
        </w:rPr>
        <w:t>IV</w:t>
      </w:r>
      <w:r w:rsidRPr="00142582">
        <w:rPr>
          <w:b/>
        </w:rPr>
        <w:t>: FUNDS</w:t>
      </w:r>
    </w:p>
    <w:p w14:paraId="64FBE1C3" w14:textId="77777777" w:rsidR="00DB401C" w:rsidRPr="00142582" w:rsidRDefault="00403A59">
      <w:pPr>
        <w:tabs>
          <w:tab w:val="left" w:pos="1800"/>
        </w:tabs>
      </w:pPr>
      <w:r w:rsidRPr="00142582">
        <w:rPr>
          <w:b/>
          <w:u w:val="single"/>
        </w:rPr>
        <w:t>Section 1:</w:t>
      </w:r>
      <w:r w:rsidRPr="00142582">
        <w:rPr>
          <w:b/>
          <w:u w:val="single"/>
        </w:rPr>
        <w:tab/>
        <w:t>Accessing Funds from Reserve Accounts</w:t>
      </w:r>
    </w:p>
    <w:p w14:paraId="64FBE1C4" w14:textId="19FE07AD" w:rsidR="00DB401C" w:rsidRPr="00142582" w:rsidRDefault="00403A59">
      <w:r w:rsidRPr="00142582">
        <w:t xml:space="preserve">The </w:t>
      </w:r>
      <w:r w:rsidR="00154B60">
        <w:t>DASG</w:t>
      </w:r>
      <w:r w:rsidRPr="00142582">
        <w:t xml:space="preserve"> General reserves are restricted and cannot be utilized unless the </w:t>
      </w:r>
      <w:r w:rsidR="00154B60">
        <w:t>DASG</w:t>
      </w:r>
      <w:r w:rsidRPr="00142582">
        <w:t xml:space="preserve"> Senate or the College deems </w:t>
      </w:r>
      <w:proofErr w:type="gramStart"/>
      <w:r w:rsidRPr="00142582">
        <w:t>an emergency situation</w:t>
      </w:r>
      <w:proofErr w:type="gramEnd"/>
      <w:r w:rsidRPr="00142582">
        <w:t xml:space="preserve"> exists and the </w:t>
      </w:r>
      <w:r w:rsidR="00154B60">
        <w:t>DASG</w:t>
      </w:r>
      <w:r w:rsidRPr="00142582">
        <w:t xml:space="preserve"> Senate approves such action.</w:t>
      </w:r>
      <w:r w:rsidR="006343B8" w:rsidRPr="006343B8">
        <w:t xml:space="preserve"> </w:t>
      </w:r>
      <w:r w:rsidR="006343B8" w:rsidRPr="006772EE">
        <w:rPr>
          <w:rStyle w:val="Addition"/>
          <w:i w:val="0"/>
          <w:iCs/>
          <w:color w:val="auto"/>
        </w:rPr>
        <w:t>If Fund</w:t>
      </w:r>
      <w:r w:rsidR="006C7E23" w:rsidRPr="006772EE">
        <w:rPr>
          <w:rStyle w:val="Addition"/>
          <w:i w:val="0"/>
          <w:iCs/>
          <w:color w:val="auto"/>
        </w:rPr>
        <w:t> </w:t>
      </w:r>
      <w:r w:rsidR="006343B8" w:rsidRPr="006772EE">
        <w:rPr>
          <w:rStyle w:val="Addition"/>
          <w:i w:val="0"/>
          <w:iCs/>
          <w:color w:val="auto"/>
        </w:rPr>
        <w:t>41 or Fund</w:t>
      </w:r>
      <w:r w:rsidR="006C7E23" w:rsidRPr="006772EE">
        <w:rPr>
          <w:rStyle w:val="Addition"/>
          <w:i w:val="0"/>
          <w:iCs/>
          <w:color w:val="auto"/>
        </w:rPr>
        <w:t> </w:t>
      </w:r>
      <w:r w:rsidR="006343B8" w:rsidRPr="006772EE">
        <w:rPr>
          <w:rStyle w:val="Addition"/>
          <w:i w:val="0"/>
          <w:iCs/>
          <w:color w:val="auto"/>
        </w:rPr>
        <w:t>46 has an overall deficit at Year-end that exceeds the Prior Yr. Surplus Allocated for Budget Unrestricted Fund Balance account xx</w:t>
      </w:r>
      <w:r w:rsidR="006C7E23" w:rsidRPr="006772EE">
        <w:rPr>
          <w:rStyle w:val="Addition"/>
          <w:i w:val="0"/>
          <w:iCs/>
          <w:color w:val="auto"/>
        </w:rPr>
        <w:noBreakHyphen/>
      </w:r>
      <w:r w:rsidR="006343B8" w:rsidRPr="006772EE">
        <w:rPr>
          <w:rStyle w:val="Addition"/>
          <w:i w:val="0"/>
          <w:iCs/>
          <w:color w:val="auto"/>
        </w:rPr>
        <w:t>31150</w:t>
      </w:r>
      <w:r w:rsidR="006C7E23" w:rsidRPr="006772EE">
        <w:rPr>
          <w:rStyle w:val="Addition"/>
          <w:i w:val="0"/>
          <w:iCs/>
          <w:color w:val="auto"/>
        </w:rPr>
        <w:noBreakHyphen/>
      </w:r>
      <w:r w:rsidR="006343B8" w:rsidRPr="006772EE">
        <w:rPr>
          <w:rStyle w:val="Addition"/>
          <w:i w:val="0"/>
          <w:iCs/>
          <w:color w:val="auto"/>
        </w:rPr>
        <w:t xml:space="preserve">0000, the </w:t>
      </w:r>
      <w:proofErr w:type="gramStart"/>
      <w:r w:rsidR="006343B8" w:rsidRPr="006772EE">
        <w:rPr>
          <w:rStyle w:val="Addition"/>
          <w:i w:val="0"/>
          <w:iCs/>
          <w:color w:val="auto"/>
        </w:rPr>
        <w:t>Accountant</w:t>
      </w:r>
      <w:proofErr w:type="gramEnd"/>
      <w:r w:rsidR="006343B8" w:rsidRPr="006772EE">
        <w:rPr>
          <w:rStyle w:val="Addition"/>
          <w:i w:val="0"/>
          <w:iCs/>
          <w:color w:val="auto"/>
        </w:rPr>
        <w:t xml:space="preserve"> will process a journal entry to reduce the General Reserve account xx</w:t>
      </w:r>
      <w:r w:rsidR="0000152E" w:rsidRPr="006772EE">
        <w:rPr>
          <w:rStyle w:val="Addition"/>
          <w:i w:val="0"/>
          <w:iCs/>
          <w:color w:val="auto"/>
        </w:rPr>
        <w:noBreakHyphen/>
      </w:r>
      <w:r w:rsidR="006343B8" w:rsidRPr="006772EE">
        <w:rPr>
          <w:rStyle w:val="Addition"/>
          <w:i w:val="0"/>
          <w:iCs/>
          <w:color w:val="auto"/>
        </w:rPr>
        <w:t>32100</w:t>
      </w:r>
      <w:r w:rsidR="0000152E" w:rsidRPr="006772EE">
        <w:rPr>
          <w:rStyle w:val="Addition"/>
          <w:i w:val="0"/>
          <w:iCs/>
          <w:color w:val="auto"/>
        </w:rPr>
        <w:noBreakHyphen/>
      </w:r>
      <w:r w:rsidR="006343B8" w:rsidRPr="006772EE">
        <w:rPr>
          <w:rStyle w:val="Addition"/>
          <w:i w:val="0"/>
          <w:iCs/>
          <w:color w:val="auto"/>
        </w:rPr>
        <w:t>0000 in the affected fund</w:t>
      </w:r>
      <w:r w:rsidR="006C7E23" w:rsidRPr="006772EE">
        <w:rPr>
          <w:rStyle w:val="Addition"/>
          <w:i w:val="0"/>
          <w:iCs/>
          <w:color w:val="auto"/>
        </w:rPr>
        <w:t>.</w:t>
      </w:r>
    </w:p>
    <w:p w14:paraId="64FBE1C5" w14:textId="77777777" w:rsidR="00DB401C" w:rsidRPr="00142582" w:rsidRDefault="00DB401C"/>
    <w:p w14:paraId="64FBE1C6" w14:textId="77777777" w:rsidR="00DB401C" w:rsidRPr="00142582" w:rsidRDefault="00403A59">
      <w:pPr>
        <w:tabs>
          <w:tab w:val="left" w:pos="1800"/>
        </w:tabs>
      </w:pPr>
      <w:r w:rsidRPr="00142582">
        <w:rPr>
          <w:b/>
          <w:u w:val="single"/>
        </w:rPr>
        <w:t>Section 2:</w:t>
      </w:r>
      <w:r w:rsidRPr="00142582">
        <w:rPr>
          <w:b/>
          <w:u w:val="single"/>
        </w:rPr>
        <w:tab/>
        <w:t>Accessing Special Allocation Funds from Funds 41 and 46</w:t>
      </w:r>
    </w:p>
    <w:p w14:paraId="64FBE1C7" w14:textId="77777777" w:rsidR="00DB401C" w:rsidRPr="00142582" w:rsidRDefault="00403A59">
      <w:pPr>
        <w:ind w:left="720" w:hanging="720"/>
      </w:pPr>
      <w:r w:rsidRPr="00142582">
        <w:t>A.</w:t>
      </w:r>
      <w:r w:rsidRPr="00142582">
        <w:tab/>
        <w:t>Special Allocation Funds are budgeted specifically to serve unexpected needs.</w:t>
      </w:r>
    </w:p>
    <w:p w14:paraId="64FBE1C8" w14:textId="19C6634E" w:rsidR="00DB401C" w:rsidRPr="00142582" w:rsidRDefault="00403A59">
      <w:pPr>
        <w:ind w:left="720" w:hanging="720"/>
      </w:pPr>
      <w:r w:rsidRPr="00142582">
        <w:t>B.</w:t>
      </w:r>
      <w:r w:rsidRPr="00142582">
        <w:tab/>
        <w:t xml:space="preserve">Requests for </w:t>
      </w:r>
      <w:r w:rsidR="00154B60">
        <w:t>DASG</w:t>
      </w:r>
      <w:r w:rsidRPr="00142582">
        <w:t xml:space="preserve"> Special Allocation Funds from </w:t>
      </w:r>
      <w:r w:rsidR="00BB0D95">
        <w:t>F</w:t>
      </w:r>
      <w:r w:rsidRPr="00142582">
        <w:t xml:space="preserve">unds 41 and 46 are submitted to the Student Accounts Office and forwarded to the </w:t>
      </w:r>
      <w:r w:rsidR="00154B60">
        <w:t>DASG</w:t>
      </w:r>
      <w:r w:rsidRPr="00142582">
        <w:t xml:space="preserve"> Finance Committee</w:t>
      </w:r>
      <w:r w:rsidR="00FD150D" w:rsidRPr="009C19DC">
        <w:rPr>
          <w:color w:val="auto"/>
        </w:rPr>
        <w:t xml:space="preserve"> for consideration</w:t>
      </w:r>
      <w:r w:rsidRPr="00142582">
        <w:t>.</w:t>
      </w:r>
    </w:p>
    <w:p w14:paraId="64FBE1C9" w14:textId="4049ACCC" w:rsidR="00DB401C" w:rsidRPr="00142582" w:rsidRDefault="00403A59">
      <w:pPr>
        <w:ind w:left="720" w:hanging="720"/>
      </w:pPr>
      <w:r w:rsidRPr="00142582">
        <w:t>C.</w:t>
      </w:r>
      <w:r w:rsidRPr="00142582">
        <w:tab/>
        <w:t xml:space="preserve">The </w:t>
      </w:r>
      <w:r w:rsidR="00154B60">
        <w:t>DASG</w:t>
      </w:r>
      <w:r w:rsidRPr="00142582">
        <w:t xml:space="preserve"> Finance Committee will make their recommendation to the </w:t>
      </w:r>
      <w:r w:rsidR="00154B60">
        <w:t>DASG</w:t>
      </w:r>
      <w:r w:rsidRPr="00142582">
        <w:t xml:space="preserve"> Senate. A two-thirds (2/3) vote is required for approval. </w:t>
      </w:r>
      <w:proofErr w:type="gramStart"/>
      <w:r w:rsidRPr="00142582">
        <w:t>Any and all</w:t>
      </w:r>
      <w:proofErr w:type="gramEnd"/>
      <w:r w:rsidRPr="00142582">
        <w:t xml:space="preserve"> amendments throughout the funding deliberations shall also require a two-thirds (2/3) vote for approval.</w:t>
      </w:r>
    </w:p>
    <w:p w14:paraId="64FBE1CB" w14:textId="77777777" w:rsidR="00DB401C" w:rsidRPr="00142582" w:rsidRDefault="00DB401C">
      <w:pPr>
        <w:ind w:left="720" w:hanging="720"/>
      </w:pPr>
    </w:p>
    <w:p w14:paraId="64FBE1CC" w14:textId="77777777" w:rsidR="00DB401C" w:rsidRPr="00142582" w:rsidRDefault="00403A59">
      <w:pPr>
        <w:tabs>
          <w:tab w:val="left" w:pos="1800"/>
        </w:tabs>
      </w:pPr>
      <w:r w:rsidRPr="00142582">
        <w:rPr>
          <w:b/>
          <w:u w:val="single"/>
        </w:rPr>
        <w:t>Section 3:</w:t>
      </w:r>
      <w:r w:rsidRPr="00142582">
        <w:rPr>
          <w:b/>
          <w:u w:val="single"/>
        </w:rPr>
        <w:tab/>
        <w:t>Capital</w:t>
      </w:r>
    </w:p>
    <w:p w14:paraId="64FBE1CD" w14:textId="581E67E0" w:rsidR="00DB401C" w:rsidRPr="00142582" w:rsidRDefault="00403A59">
      <w:pPr>
        <w:ind w:left="720" w:hanging="720"/>
        <w:rPr>
          <w:color w:val="auto"/>
        </w:rPr>
      </w:pPr>
      <w:r w:rsidRPr="00142582">
        <w:rPr>
          <w:color w:val="auto"/>
        </w:rPr>
        <w:t>A.</w:t>
      </w:r>
      <w:r w:rsidRPr="00142582">
        <w:rPr>
          <w:color w:val="auto"/>
        </w:rPr>
        <w:tab/>
        <w:t xml:space="preserve">Capital items are defined </w:t>
      </w:r>
      <w:proofErr w:type="gramStart"/>
      <w:r w:rsidRPr="00142582">
        <w:rPr>
          <w:color w:val="auto"/>
        </w:rPr>
        <w:t>as,</w:t>
      </w:r>
      <w:proofErr w:type="gramEnd"/>
      <w:r w:rsidRPr="00142582">
        <w:rPr>
          <w:color w:val="auto"/>
        </w:rPr>
        <w:t xml:space="preserve"> durable items such as equipment, furniture, bicycles, etc.</w:t>
      </w:r>
      <w:r w:rsidR="00DA3B61">
        <w:rPr>
          <w:color w:val="auto"/>
        </w:rPr>
        <w:t xml:space="preserve"> </w:t>
      </w:r>
      <w:r w:rsidRPr="00142582">
        <w:rPr>
          <w:color w:val="auto"/>
        </w:rPr>
        <w:t>They are added to a fixed asset list to assist with tracking and future funding decisions.</w:t>
      </w:r>
      <w:r w:rsidR="00DA3B61">
        <w:rPr>
          <w:color w:val="auto"/>
        </w:rPr>
        <w:t xml:space="preserve"> </w:t>
      </w:r>
      <w:r w:rsidRPr="00142582">
        <w:rPr>
          <w:color w:val="auto"/>
        </w:rPr>
        <w:t>Capital items have a usable life greater than one year and a retail value typically of $200 or greater.</w:t>
      </w:r>
    </w:p>
    <w:p w14:paraId="64FBE1CE" w14:textId="77777777" w:rsidR="00DB401C" w:rsidRPr="00142582" w:rsidRDefault="00DB401C">
      <w:pPr>
        <w:ind w:left="720" w:hanging="720"/>
      </w:pPr>
    </w:p>
    <w:p w14:paraId="64FBE1CF" w14:textId="77777777" w:rsidR="00DB401C" w:rsidRPr="00142582" w:rsidRDefault="00403A59">
      <w:pPr>
        <w:tabs>
          <w:tab w:val="left" w:pos="1800"/>
        </w:tabs>
      </w:pPr>
      <w:r w:rsidRPr="00142582">
        <w:rPr>
          <w:b/>
          <w:u w:val="single"/>
        </w:rPr>
        <w:t>Section 4:</w:t>
      </w:r>
      <w:r w:rsidRPr="00142582">
        <w:rPr>
          <w:b/>
          <w:u w:val="single"/>
        </w:rPr>
        <w:tab/>
        <w:t>Deposits</w:t>
      </w:r>
    </w:p>
    <w:p w14:paraId="64FBE1D0" w14:textId="77777777" w:rsidR="00DB401C" w:rsidRPr="00142582" w:rsidRDefault="00403A59">
      <w:pPr>
        <w:ind w:left="720" w:hanging="720"/>
      </w:pPr>
      <w:r w:rsidRPr="00142582">
        <w:t>A.</w:t>
      </w:r>
      <w:r w:rsidRPr="00142582">
        <w:tab/>
        <w:t>All money collected from any source must be substantiated by pre-numbered receipts, pre-numbered tickets or other records that may be checked for the purpose of accounting for the funds.</w:t>
      </w:r>
    </w:p>
    <w:p w14:paraId="64FBE1D1" w14:textId="77777777" w:rsidR="00DB401C" w:rsidRPr="00142582" w:rsidRDefault="00403A59">
      <w:pPr>
        <w:ind w:left="720" w:hanging="720"/>
        <w:rPr>
          <w:color w:val="auto"/>
        </w:rPr>
      </w:pPr>
      <w:r w:rsidRPr="00142582">
        <w:t>B.</w:t>
      </w:r>
      <w:r w:rsidRPr="00142582">
        <w:tab/>
        <w:t xml:space="preserve">No part of the expense of any event may be paid from the money </w:t>
      </w:r>
      <w:proofErr w:type="gramStart"/>
      <w:r w:rsidRPr="00142582">
        <w:t>collected, but</w:t>
      </w:r>
      <w:proofErr w:type="gramEnd"/>
      <w:r w:rsidRPr="00142582">
        <w:t xml:space="preserve"> must be paid for </w:t>
      </w:r>
      <w:r w:rsidRPr="00142582">
        <w:rPr>
          <w:color w:val="auto"/>
        </w:rPr>
        <w:t xml:space="preserve">in the manner described under </w:t>
      </w:r>
      <w:r w:rsidR="00FD509E" w:rsidRPr="00142582">
        <w:rPr>
          <w:color w:val="auto"/>
        </w:rPr>
        <w:t>E</w:t>
      </w:r>
      <w:r w:rsidRPr="00142582">
        <w:rPr>
          <w:color w:val="auto"/>
        </w:rPr>
        <w:t>xpenditures (Article VI).</w:t>
      </w:r>
    </w:p>
    <w:p w14:paraId="64FBE1D2" w14:textId="77777777" w:rsidR="00DB401C" w:rsidRPr="00142582" w:rsidRDefault="00403A59">
      <w:pPr>
        <w:ind w:left="720" w:hanging="720"/>
      </w:pPr>
      <w:r w:rsidRPr="00142582">
        <w:t>C.</w:t>
      </w:r>
      <w:r w:rsidRPr="00142582">
        <w:tab/>
        <w:t xml:space="preserve">Banking of all funds and all official bookkeeping records shall be the responsibility of the Student Accounts Staff, who shall be bonded employees of the </w:t>
      </w:r>
      <w:proofErr w:type="gramStart"/>
      <w:r w:rsidRPr="00142582">
        <w:t>District</w:t>
      </w:r>
      <w:proofErr w:type="gramEnd"/>
      <w:r w:rsidRPr="00142582">
        <w:t>.</w:t>
      </w:r>
    </w:p>
    <w:p w14:paraId="64FBE1D3" w14:textId="55E64139" w:rsidR="00DB401C" w:rsidRPr="00142582" w:rsidRDefault="00403A59">
      <w:pPr>
        <w:ind w:left="720" w:hanging="720"/>
      </w:pPr>
      <w:r w:rsidRPr="00142582">
        <w:t>D.</w:t>
      </w:r>
      <w:r w:rsidRPr="00142582">
        <w:tab/>
        <w:t xml:space="preserve">All </w:t>
      </w:r>
      <w:r w:rsidR="00154B60">
        <w:t>DASG</w:t>
      </w:r>
      <w:r w:rsidRPr="00142582">
        <w:t xml:space="preserve"> programs and student organization funds collected from any source shall be deposited on the first business day after receipt of funds.</w:t>
      </w:r>
    </w:p>
    <w:p w14:paraId="64FBE1D4" w14:textId="77777777" w:rsidR="00DB401C" w:rsidRPr="00142582" w:rsidRDefault="00403A59">
      <w:pPr>
        <w:ind w:left="720" w:hanging="720"/>
      </w:pPr>
      <w:r w:rsidRPr="00142582">
        <w:t>E.</w:t>
      </w:r>
      <w:r w:rsidRPr="00142582">
        <w:tab/>
        <w:t xml:space="preserve">The Student Accounts Office shall issue a receipt for all </w:t>
      </w:r>
      <w:proofErr w:type="gramStart"/>
      <w:r w:rsidRPr="00142582">
        <w:t>moneys</w:t>
      </w:r>
      <w:proofErr w:type="gramEnd"/>
      <w:r w:rsidRPr="00142582">
        <w:t xml:space="preserve"> received.</w:t>
      </w:r>
    </w:p>
    <w:p w14:paraId="3F105F97" w14:textId="77777777" w:rsidR="00154B60" w:rsidRDefault="00154B60"/>
    <w:p w14:paraId="64FBE1D5" w14:textId="74496764" w:rsidR="00DB401C" w:rsidRPr="00142582" w:rsidRDefault="00403A59">
      <w:r w:rsidRPr="00142582">
        <w:br w:type="page"/>
      </w:r>
    </w:p>
    <w:p w14:paraId="64FBE1D6" w14:textId="189D4013" w:rsidR="00DB401C" w:rsidRPr="00142582" w:rsidRDefault="00403A59">
      <w:pPr>
        <w:jc w:val="center"/>
      </w:pPr>
      <w:r w:rsidRPr="00142582">
        <w:rPr>
          <w:b/>
        </w:rPr>
        <w:lastRenderedPageBreak/>
        <w:t xml:space="preserve">ARTICLE </w:t>
      </w:r>
      <w:r w:rsidR="00940113" w:rsidRPr="00005700">
        <w:rPr>
          <w:b/>
          <w:color w:val="auto"/>
        </w:rPr>
        <w:t>V</w:t>
      </w:r>
      <w:r w:rsidRPr="00142582">
        <w:rPr>
          <w:b/>
        </w:rPr>
        <w:t xml:space="preserve">: STUDENT REPRESENTATION FEE </w:t>
      </w:r>
      <w:r w:rsidR="00C30B86">
        <w:rPr>
          <w:b/>
        </w:rPr>
        <w:t xml:space="preserve">– </w:t>
      </w:r>
      <w:r w:rsidRPr="00142582">
        <w:rPr>
          <w:b/>
        </w:rPr>
        <w:t>FUND</w:t>
      </w:r>
      <w:r w:rsidR="00C30B86">
        <w:rPr>
          <w:b/>
        </w:rPr>
        <w:t xml:space="preserve"> </w:t>
      </w:r>
      <w:r w:rsidRPr="00142582">
        <w:rPr>
          <w:b/>
        </w:rPr>
        <w:t>46</w:t>
      </w:r>
    </w:p>
    <w:p w14:paraId="64FBE1D7" w14:textId="77777777" w:rsidR="00DB401C" w:rsidRPr="00142582" w:rsidRDefault="00403A59">
      <w:pPr>
        <w:tabs>
          <w:tab w:val="left" w:pos="1800"/>
        </w:tabs>
      </w:pPr>
      <w:r w:rsidRPr="00142582">
        <w:rPr>
          <w:b/>
          <w:u w:val="single"/>
        </w:rPr>
        <w:t>Section 1:</w:t>
      </w:r>
      <w:r w:rsidRPr="00142582">
        <w:rPr>
          <w:b/>
          <w:u w:val="single"/>
        </w:rPr>
        <w:tab/>
        <w:t>Definition and Purpose</w:t>
      </w:r>
    </w:p>
    <w:p w14:paraId="64FBE1D8" w14:textId="775CFC59" w:rsidR="00DB401C" w:rsidRPr="00142582" w:rsidRDefault="00403A59">
      <w:pPr>
        <w:widowControl/>
      </w:pPr>
      <w:r w:rsidRPr="00142582">
        <w:t xml:space="preserve">As prescribed in California Education Code §76060.5, a California Community College may establish the $2 per </w:t>
      </w:r>
      <w:r w:rsidR="00384C03" w:rsidRPr="00606F81">
        <w:rPr>
          <w:rStyle w:val="Addition"/>
          <w:i w:val="0"/>
          <w:iCs/>
          <w:color w:val="auto"/>
        </w:rPr>
        <w:t>term</w:t>
      </w:r>
      <w:r w:rsidRPr="00606F81">
        <w:rPr>
          <w:color w:val="auto"/>
        </w:rPr>
        <w:t xml:space="preserve"> </w:t>
      </w:r>
      <w:r w:rsidRPr="00142582">
        <w:t>Student Representation Fee to provide support for governmental affairs representatives of local or statewide student body organizations who may be stating their positions and viewpoints before city, county, and district governments, and before offices and agencies of state government.</w:t>
      </w:r>
    </w:p>
    <w:p w14:paraId="64FBE1DA" w14:textId="77777777" w:rsidR="00DB401C" w:rsidRPr="00142582" w:rsidRDefault="00403A59">
      <w:pPr>
        <w:tabs>
          <w:tab w:val="left" w:pos="1800"/>
        </w:tabs>
      </w:pPr>
      <w:r w:rsidRPr="00142582">
        <w:rPr>
          <w:b/>
          <w:u w:val="single"/>
        </w:rPr>
        <w:t>Section 2:</w:t>
      </w:r>
      <w:r w:rsidRPr="00142582">
        <w:rPr>
          <w:b/>
          <w:u w:val="single"/>
        </w:rPr>
        <w:tab/>
        <w:t>Collection</w:t>
      </w:r>
    </w:p>
    <w:p w14:paraId="64FBE1DB" w14:textId="5DDF9E0F" w:rsidR="00DB401C" w:rsidRPr="00142582" w:rsidRDefault="00403A59">
      <w:pPr>
        <w:widowControl/>
      </w:pPr>
      <w:r w:rsidRPr="00142582">
        <w:t xml:space="preserve">One-half of the total amount collected will be available for use by the </w:t>
      </w:r>
      <w:r w:rsidR="00154B60">
        <w:t>De Anza Student Government</w:t>
      </w:r>
      <w:r w:rsidRPr="00142582">
        <w:t xml:space="preserve"> as outlined in Section 3.</w:t>
      </w:r>
      <w:r w:rsidR="00DA3B61">
        <w:t xml:space="preserve"> </w:t>
      </w:r>
      <w:r w:rsidRPr="00142582">
        <w:t>The remaining half will be forwarded to the State Chancellor’s Office to be made available for use by the recognized statewide student organization (as defined in California State Ed Code 76060.5).</w:t>
      </w:r>
    </w:p>
    <w:p w14:paraId="64FBE1DD" w14:textId="77777777" w:rsidR="00DB401C" w:rsidRPr="00142582" w:rsidRDefault="00403A59">
      <w:pPr>
        <w:tabs>
          <w:tab w:val="left" w:pos="1800"/>
        </w:tabs>
      </w:pPr>
      <w:r w:rsidRPr="00142582">
        <w:rPr>
          <w:b/>
          <w:u w:val="single"/>
        </w:rPr>
        <w:t>Section 3:</w:t>
      </w:r>
      <w:r w:rsidRPr="00142582">
        <w:rPr>
          <w:b/>
          <w:u w:val="single"/>
        </w:rPr>
        <w:tab/>
        <w:t>Accountability</w:t>
      </w:r>
    </w:p>
    <w:p w14:paraId="64FBE1DE" w14:textId="41BBCC74" w:rsidR="00DB401C" w:rsidRPr="00142582" w:rsidRDefault="00403A59">
      <w:pPr>
        <w:widowControl/>
      </w:pPr>
      <w:r w:rsidRPr="00142582">
        <w:t xml:space="preserve">Persons requesting allocations from Fund 46 </w:t>
      </w:r>
      <w:r w:rsidR="00154B60">
        <w:t>DASG</w:t>
      </w:r>
      <w:r w:rsidRPr="00142582">
        <w:t xml:space="preserve"> Student Representation Fee shall follow all regular procedures for</w:t>
      </w:r>
      <w:r w:rsidRPr="009C19DC">
        <w:rPr>
          <w:color w:val="auto"/>
        </w:rPr>
        <w:t xml:space="preserve"> </w:t>
      </w:r>
      <w:r w:rsidR="00322F3F" w:rsidRPr="009C19DC">
        <w:rPr>
          <w:color w:val="auto"/>
        </w:rPr>
        <w:t xml:space="preserve">expenditures </w:t>
      </w:r>
      <w:r w:rsidRPr="00142582">
        <w:t xml:space="preserve">through the Student Accounts Office and </w:t>
      </w:r>
      <w:r w:rsidR="00154B60">
        <w:t>DASG</w:t>
      </w:r>
      <w:r w:rsidRPr="00142582">
        <w:t xml:space="preserve"> regulations.</w:t>
      </w:r>
    </w:p>
    <w:p w14:paraId="64FBE1E0" w14:textId="77777777" w:rsidR="00DB401C" w:rsidRPr="00142582" w:rsidRDefault="00403A59">
      <w:pPr>
        <w:tabs>
          <w:tab w:val="left" w:pos="1800"/>
        </w:tabs>
      </w:pPr>
      <w:r w:rsidRPr="00142582">
        <w:rPr>
          <w:b/>
          <w:u w:val="single"/>
        </w:rPr>
        <w:t>Section 4:</w:t>
      </w:r>
      <w:r w:rsidRPr="00142582">
        <w:rPr>
          <w:b/>
          <w:u w:val="single"/>
        </w:rPr>
        <w:tab/>
        <w:t>Usage of Funds</w:t>
      </w:r>
    </w:p>
    <w:p w14:paraId="64FBE1E1" w14:textId="6AD8D4CA" w:rsidR="00DB401C" w:rsidRPr="00142582" w:rsidRDefault="00403A59">
      <w:r w:rsidRPr="00142582">
        <w:t>A.</w:t>
      </w:r>
      <w:r w:rsidRPr="00142582">
        <w:tab/>
        <w:t xml:space="preserve">Allocated by </w:t>
      </w:r>
      <w:r w:rsidR="00154B60">
        <w:t>DASG</w:t>
      </w:r>
      <w:r w:rsidRPr="00142582">
        <w:t xml:space="preserve"> Senate</w:t>
      </w:r>
    </w:p>
    <w:p w14:paraId="64FBE1E2" w14:textId="7EDA5E1B" w:rsidR="00DB401C" w:rsidRPr="00142582" w:rsidRDefault="00403A59">
      <w:pPr>
        <w:ind w:left="720"/>
      </w:pPr>
      <w:r w:rsidRPr="00142582">
        <w:t xml:space="preserve">One - half of the total amount collected each quarter shall be allocated by the </w:t>
      </w:r>
      <w:r w:rsidR="00154B60">
        <w:t>De Anza Student Government</w:t>
      </w:r>
      <w:r w:rsidRPr="00142582">
        <w:t xml:space="preserve"> for the following types of activities: </w:t>
      </w:r>
    </w:p>
    <w:p w14:paraId="64FBE1E3" w14:textId="77777777" w:rsidR="00DB401C" w:rsidRPr="00142582" w:rsidRDefault="00403A59">
      <w:pPr>
        <w:numPr>
          <w:ilvl w:val="0"/>
          <w:numId w:val="1"/>
        </w:numPr>
        <w:ind w:hanging="720"/>
      </w:pPr>
      <w:r w:rsidRPr="00142582">
        <w:t>Carrying out voter registration, education, and mobilization campaigns.</w:t>
      </w:r>
    </w:p>
    <w:p w14:paraId="64FBE1E4" w14:textId="77777777" w:rsidR="00DB401C" w:rsidRPr="00142582" w:rsidRDefault="00403A59">
      <w:pPr>
        <w:widowControl/>
        <w:numPr>
          <w:ilvl w:val="0"/>
          <w:numId w:val="1"/>
        </w:numPr>
        <w:ind w:hanging="720"/>
      </w:pPr>
      <w:r w:rsidRPr="00142582">
        <w:t>Training students and hiring student interns to organize and advocate for themselves and their communities before state and local decision-making bodies.</w:t>
      </w:r>
    </w:p>
    <w:p w14:paraId="64FBE1E5" w14:textId="77777777" w:rsidR="00DB401C" w:rsidRPr="00142582" w:rsidRDefault="00403A59">
      <w:pPr>
        <w:widowControl/>
        <w:numPr>
          <w:ilvl w:val="0"/>
          <w:numId w:val="1"/>
        </w:numPr>
        <w:ind w:hanging="720"/>
      </w:pPr>
      <w:r w:rsidRPr="00142582">
        <w:t>Carrying out educational programs for the student body to help inform students of important decisions being made at the state and local level affecting their lives as students.</w:t>
      </w:r>
    </w:p>
    <w:p w14:paraId="64FBE1E6" w14:textId="77777777" w:rsidR="00DB401C" w:rsidRPr="00142582" w:rsidRDefault="00403A59">
      <w:pPr>
        <w:widowControl/>
        <w:numPr>
          <w:ilvl w:val="0"/>
          <w:numId w:val="1"/>
        </w:numPr>
        <w:ind w:hanging="720"/>
      </w:pPr>
      <w:r w:rsidRPr="00142582">
        <w:t xml:space="preserve">Supporting student advocates to meet with elected officials at the city, county, district, and state level. </w:t>
      </w:r>
    </w:p>
    <w:p w14:paraId="64FBE1E7" w14:textId="77777777" w:rsidR="00DB401C" w:rsidRPr="00142582" w:rsidRDefault="00403A59">
      <w:pPr>
        <w:widowControl/>
        <w:numPr>
          <w:ilvl w:val="0"/>
          <w:numId w:val="1"/>
        </w:numPr>
        <w:ind w:hanging="720"/>
      </w:pPr>
      <w:r w:rsidRPr="00142582">
        <w:t>Supporting student advocates to organize with other students at the local, regional, and statewide level at conferences, training sessions, and advocacy gatherings, including but not limited to: SSCCC General Assemblies, CCCSAA, and the FACCC Advocacy &amp; Po</w:t>
      </w:r>
      <w:r w:rsidR="00CA4A5D" w:rsidRPr="00142582">
        <w:t>licy conference.</w:t>
      </w:r>
    </w:p>
    <w:p w14:paraId="64FBE1E8" w14:textId="28B97088" w:rsidR="00DB401C" w:rsidRPr="00142582" w:rsidRDefault="00403A59">
      <w:pPr>
        <w:widowControl/>
        <w:numPr>
          <w:ilvl w:val="0"/>
          <w:numId w:val="1"/>
        </w:numPr>
        <w:ind w:hanging="720"/>
      </w:pPr>
      <w:r w:rsidRPr="00142582">
        <w:t>Increasing the capacity of</w:t>
      </w:r>
      <w:r w:rsidRPr="009C19DC">
        <w:rPr>
          <w:color w:val="auto"/>
        </w:rPr>
        <w:t xml:space="preserve"> </w:t>
      </w:r>
      <w:r w:rsidR="00993446" w:rsidRPr="009C19DC">
        <w:rPr>
          <w:color w:val="auto"/>
        </w:rPr>
        <w:t>DASG Constituents</w:t>
      </w:r>
      <w:r w:rsidRPr="009C19DC">
        <w:rPr>
          <w:color w:val="auto"/>
        </w:rPr>
        <w:t xml:space="preserve"> </w:t>
      </w:r>
      <w:r w:rsidRPr="00142582">
        <w:t>to organize, mobilize, and develop leadership skills to be</w:t>
      </w:r>
      <w:r w:rsidRPr="00142582">
        <w:rPr>
          <w:strike/>
        </w:rPr>
        <w:t xml:space="preserve"> </w:t>
      </w:r>
      <w:r w:rsidRPr="00142582">
        <w:t>effective advocates for themselves and their communities before state an</w:t>
      </w:r>
      <w:r w:rsidR="00CA6D04" w:rsidRPr="00142582">
        <w:t>d local decision-making bodies.</w:t>
      </w:r>
    </w:p>
    <w:p w14:paraId="64FBE1E9" w14:textId="77777777" w:rsidR="00DB401C" w:rsidRPr="00142582" w:rsidRDefault="00403A59">
      <w:r w:rsidRPr="00142582">
        <w:t>B.</w:t>
      </w:r>
      <w:r w:rsidRPr="00142582">
        <w:tab/>
        <w:t>Allocated by the Statewide Student Organization</w:t>
      </w:r>
    </w:p>
    <w:p w14:paraId="64FBE1EA" w14:textId="77777777" w:rsidR="00DB401C" w:rsidRPr="00142582" w:rsidRDefault="00403A59">
      <w:pPr>
        <w:widowControl/>
        <w:ind w:left="1440" w:hanging="720"/>
      </w:pPr>
      <w:r w:rsidRPr="00142582">
        <w:t>1.</w:t>
      </w:r>
      <w:r w:rsidRPr="00142582">
        <w:tab/>
        <w:t>One-half of the total fee collected shall be expended to establish and support the operations of a statewide community college student organization recognized by the Board of Governors of the California Community Colleges.</w:t>
      </w:r>
    </w:p>
    <w:p w14:paraId="371B4821" w14:textId="77777777" w:rsidR="00154B60" w:rsidRPr="00142582" w:rsidRDefault="00154B60"/>
    <w:p w14:paraId="64FBE1EE" w14:textId="77777777" w:rsidR="00DB401C" w:rsidRPr="00142582" w:rsidRDefault="00403A59">
      <w:pPr>
        <w:tabs>
          <w:tab w:val="left" w:pos="1800"/>
        </w:tabs>
      </w:pPr>
      <w:r w:rsidRPr="00142582">
        <w:rPr>
          <w:b/>
          <w:u w:val="single"/>
        </w:rPr>
        <w:t>Section 5:</w:t>
      </w:r>
      <w:r w:rsidRPr="00142582">
        <w:rPr>
          <w:b/>
          <w:u w:val="single"/>
        </w:rPr>
        <w:tab/>
        <w:t>Opt-Out</w:t>
      </w:r>
    </w:p>
    <w:p w14:paraId="64FBE1EF" w14:textId="4C068906" w:rsidR="00DB401C" w:rsidRPr="00C33611" w:rsidRDefault="00826EF4">
      <w:pPr>
        <w:widowControl/>
      </w:pPr>
      <w:r w:rsidRPr="00C33611">
        <w:rPr>
          <w:rStyle w:val="Addition"/>
          <w:i w:val="0"/>
          <w:iCs/>
          <w:color w:val="auto"/>
        </w:rPr>
        <w:t>A student may opt out of paying the fee for any reason at the time of registration.</w:t>
      </w:r>
    </w:p>
    <w:p w14:paraId="2AA54079" w14:textId="77777777" w:rsidR="00154B60" w:rsidRDefault="00154B60"/>
    <w:p w14:paraId="64FBE1F0" w14:textId="79D2E4ED" w:rsidR="00DB401C" w:rsidRPr="00142582" w:rsidRDefault="00403A59">
      <w:r w:rsidRPr="00142582">
        <w:br w:type="page"/>
      </w:r>
    </w:p>
    <w:p w14:paraId="64FBE1F1" w14:textId="73ACA27B" w:rsidR="00DB401C" w:rsidRPr="00142582" w:rsidRDefault="00403A59">
      <w:pPr>
        <w:jc w:val="center"/>
      </w:pPr>
      <w:r w:rsidRPr="00142582">
        <w:rPr>
          <w:b/>
        </w:rPr>
        <w:lastRenderedPageBreak/>
        <w:t xml:space="preserve">ARTICLE </w:t>
      </w:r>
      <w:r w:rsidR="00940113" w:rsidRPr="00005700">
        <w:rPr>
          <w:b/>
          <w:color w:val="auto"/>
        </w:rPr>
        <w:t>VI</w:t>
      </w:r>
      <w:r w:rsidRPr="00142582">
        <w:rPr>
          <w:b/>
        </w:rPr>
        <w:t>: EXPENDITURES</w:t>
      </w:r>
    </w:p>
    <w:p w14:paraId="64FBE1F2" w14:textId="77777777" w:rsidR="00DB401C" w:rsidRPr="00142582" w:rsidRDefault="00403A59">
      <w:pPr>
        <w:tabs>
          <w:tab w:val="left" w:pos="1800"/>
        </w:tabs>
      </w:pPr>
      <w:r w:rsidRPr="00142582">
        <w:rPr>
          <w:b/>
          <w:u w:val="single"/>
        </w:rPr>
        <w:t>Section 1:</w:t>
      </w:r>
      <w:r w:rsidRPr="00142582">
        <w:rPr>
          <w:b/>
          <w:u w:val="single"/>
        </w:rPr>
        <w:tab/>
        <w:t>Procedures</w:t>
      </w:r>
    </w:p>
    <w:p w14:paraId="64FBE1F3" w14:textId="587FC357" w:rsidR="00DB401C" w:rsidRPr="00142582" w:rsidRDefault="00403A59">
      <w:pPr>
        <w:ind w:left="720" w:hanging="720"/>
      </w:pPr>
      <w:r w:rsidRPr="00142582">
        <w:t>A.</w:t>
      </w:r>
      <w:r w:rsidRPr="00142582">
        <w:tab/>
        <w:t xml:space="preserve">All expenditures of the </w:t>
      </w:r>
      <w:r w:rsidR="00154B60">
        <w:t>DASG</w:t>
      </w:r>
      <w:r w:rsidRPr="00142582">
        <w:t xml:space="preserve"> Accounts or</w:t>
      </w:r>
      <w:r w:rsidRPr="00142582">
        <w:rPr>
          <w:color w:val="auto"/>
        </w:rPr>
        <w:t xml:space="preserve"> Club Accounts </w:t>
      </w:r>
      <w:r w:rsidRPr="00142582">
        <w:t xml:space="preserve">shall follow the procedures outlined below. All expenditures require original detailed receipts/invoices. Requisitions from </w:t>
      </w:r>
      <w:r w:rsidR="00154B60">
        <w:t>DASG</w:t>
      </w:r>
      <w:r w:rsidRPr="00142582">
        <w:t xml:space="preserve"> funds cannot be processed without the appropriate student signatures. </w:t>
      </w:r>
      <w:r w:rsidRPr="00142582">
        <w:rPr>
          <w:b/>
        </w:rPr>
        <w:t>No deficit spending will be allowed.</w:t>
      </w:r>
      <w:r w:rsidRPr="00142582">
        <w:t xml:space="preserve"> Administrators are responsible for any </w:t>
      </w:r>
      <w:proofErr w:type="gramStart"/>
      <w:r w:rsidRPr="00142582">
        <w:t>expenditures</w:t>
      </w:r>
      <w:proofErr w:type="gramEnd"/>
      <w:r w:rsidRPr="00142582">
        <w:t xml:space="preserve"> exceeding budget allocations. Expenses will be transferred to their respective District Budget. No funds will be advanced on a petty cash basis.</w:t>
      </w:r>
    </w:p>
    <w:p w14:paraId="64FBE1F4" w14:textId="052F2140" w:rsidR="00DB401C" w:rsidRPr="00142582" w:rsidRDefault="00403A59">
      <w:pPr>
        <w:ind w:left="720" w:hanging="720"/>
      </w:pPr>
      <w:r w:rsidRPr="00142582">
        <w:t>B.</w:t>
      </w:r>
      <w:r w:rsidRPr="00142582">
        <w:tab/>
        <w:t xml:space="preserve">Either the </w:t>
      </w:r>
      <w:r w:rsidR="00154B60">
        <w:t>DASG</w:t>
      </w:r>
      <w:r w:rsidRPr="00142582">
        <w:t xml:space="preserve"> Chair of Finance, College Life Advisor, </w:t>
      </w:r>
      <w:r w:rsidR="00154B60">
        <w:t>DASG</w:t>
      </w:r>
      <w:r w:rsidRPr="00142582">
        <w:t xml:space="preserve"> Senate Advisor</w:t>
      </w:r>
      <w:r w:rsidRPr="00142582">
        <w:rPr>
          <w:b/>
        </w:rPr>
        <w:t xml:space="preserve">, </w:t>
      </w:r>
      <w:r w:rsidRPr="00142582">
        <w:t>administrator responsible for the program area, or college administrator has the authority to hold any request for funds if circumstances merit delay.</w:t>
      </w:r>
    </w:p>
    <w:p w14:paraId="64FBE1F5" w14:textId="3D8FFCC3" w:rsidR="00DB401C" w:rsidRPr="00142582" w:rsidRDefault="00403A59">
      <w:pPr>
        <w:ind w:left="720" w:hanging="720"/>
      </w:pPr>
      <w:r w:rsidRPr="00142582">
        <w:t>C.</w:t>
      </w:r>
      <w:r w:rsidRPr="00142582">
        <w:tab/>
        <w:t xml:space="preserve">The </w:t>
      </w:r>
      <w:r w:rsidR="00154B60">
        <w:t>DASG</w:t>
      </w:r>
      <w:r w:rsidRPr="00142582">
        <w:t xml:space="preserve"> will not assume financial responsibility for any charge item not covered by the approved purchase requisition issued in advance purchases. Individuals obtaining goods or services without an approved purchase order will be held responsible for the payment of any good or service. The Student Accounts Office will facilitate the financial transaction in any of the following ways.</w:t>
      </w:r>
    </w:p>
    <w:p w14:paraId="64FBE1F6" w14:textId="6F7FDA5B" w:rsidR="00DB401C" w:rsidRPr="00142582" w:rsidRDefault="00403A59">
      <w:pPr>
        <w:ind w:left="1440" w:hanging="720"/>
      </w:pPr>
      <w:r w:rsidRPr="00142582">
        <w:t>1.</w:t>
      </w:r>
      <w:r w:rsidRPr="00142582">
        <w:tab/>
        <w:t>District Purchase Order</w:t>
      </w:r>
      <w:r w:rsidR="00365B3C">
        <w:t xml:space="preserve"> </w:t>
      </w:r>
      <w:r w:rsidR="00365B3C" w:rsidRPr="00C33611">
        <w:rPr>
          <w:rStyle w:val="Addition"/>
          <w:i w:val="0"/>
          <w:iCs/>
          <w:color w:val="auto"/>
        </w:rPr>
        <w:t>(PO)</w:t>
      </w:r>
      <w:r w:rsidRPr="000B202F">
        <w:rPr>
          <w:color w:val="auto"/>
        </w:rPr>
        <w:t xml:space="preserve"> </w:t>
      </w:r>
      <w:r w:rsidRPr="00142582">
        <w:t>issued via a District Purchase Requisition</w:t>
      </w:r>
    </w:p>
    <w:p w14:paraId="64FBE1F7" w14:textId="6C483885" w:rsidR="00DB401C" w:rsidRPr="00142582" w:rsidRDefault="00403A59">
      <w:pPr>
        <w:ind w:left="1440" w:hanging="720"/>
      </w:pPr>
      <w:r w:rsidRPr="00142582">
        <w:t>2.</w:t>
      </w:r>
      <w:r w:rsidRPr="00142582">
        <w:tab/>
        <w:t>Checks issued via a Student Accounts Requisition</w:t>
      </w:r>
      <w:r w:rsidR="00DF5B93">
        <w:t xml:space="preserve"> </w:t>
      </w:r>
      <w:r w:rsidR="00DF5B93" w:rsidRPr="00C33611">
        <w:rPr>
          <w:rStyle w:val="Addition"/>
          <w:i w:val="0"/>
          <w:iCs/>
          <w:color w:val="auto"/>
        </w:rPr>
        <w:t xml:space="preserve">mainly for reimbursements. (Payments to companies are processed through the District Accounts Payable Department; please </w:t>
      </w:r>
      <w:proofErr w:type="gramStart"/>
      <w:r w:rsidR="00DF5B93" w:rsidRPr="00C33611">
        <w:rPr>
          <w:rStyle w:val="Addition"/>
          <w:i w:val="0"/>
          <w:iCs/>
          <w:color w:val="auto"/>
        </w:rPr>
        <w:t>consult with</w:t>
      </w:r>
      <w:proofErr w:type="gramEnd"/>
      <w:r w:rsidR="00DF5B93" w:rsidRPr="00C33611">
        <w:rPr>
          <w:rStyle w:val="Addition"/>
          <w:i w:val="0"/>
          <w:iCs/>
          <w:color w:val="auto"/>
        </w:rPr>
        <w:t xml:space="preserve"> the Student Accounts Office for the correct forms).</w:t>
      </w:r>
    </w:p>
    <w:p w14:paraId="64FBE1FA" w14:textId="1997460A" w:rsidR="00DB401C" w:rsidRPr="00142582" w:rsidRDefault="006F297B">
      <w:pPr>
        <w:ind w:left="1440" w:hanging="720"/>
      </w:pPr>
      <w:r>
        <w:t>3</w:t>
      </w:r>
      <w:r w:rsidR="00403A59" w:rsidRPr="00142582">
        <w:t>.</w:t>
      </w:r>
      <w:r w:rsidR="00403A59" w:rsidRPr="00142582">
        <w:tab/>
      </w:r>
      <w:r w:rsidR="002E0416" w:rsidRPr="006F297B">
        <w:rPr>
          <w:rStyle w:val="Addition"/>
          <w:i w:val="0"/>
          <w:iCs/>
          <w:color w:val="auto"/>
        </w:rPr>
        <w:t>Limited Engagement or</w:t>
      </w:r>
      <w:r w:rsidR="002E0416" w:rsidRPr="006F297B">
        <w:rPr>
          <w:color w:val="auto"/>
        </w:rPr>
        <w:t xml:space="preserve"> </w:t>
      </w:r>
      <w:r w:rsidR="00403A59" w:rsidRPr="00142582">
        <w:t xml:space="preserve">Independent Contractor </w:t>
      </w:r>
      <w:r w:rsidR="00A923C4" w:rsidRPr="006F297B">
        <w:rPr>
          <w:rStyle w:val="Addition"/>
          <w:i w:val="0"/>
          <w:iCs/>
          <w:color w:val="auto"/>
        </w:rPr>
        <w:t>Agreement (</w:t>
      </w:r>
      <w:r w:rsidR="00CF09E8" w:rsidRPr="006F297B">
        <w:rPr>
          <w:rStyle w:val="Addition"/>
          <w:i w:val="0"/>
          <w:iCs/>
          <w:color w:val="auto"/>
        </w:rPr>
        <w:t>LEA/ICA)</w:t>
      </w:r>
      <w:r w:rsidR="00CF09E8" w:rsidRPr="006F297B">
        <w:rPr>
          <w:color w:val="auto"/>
        </w:rPr>
        <w:t xml:space="preserve"> </w:t>
      </w:r>
      <w:r w:rsidR="00403A59" w:rsidRPr="00142582">
        <w:t xml:space="preserve">Pre-Authorization Form, </w:t>
      </w:r>
      <w:r w:rsidR="00A4760D" w:rsidRPr="006F297B">
        <w:rPr>
          <w:rStyle w:val="Addition"/>
          <w:i w:val="0"/>
          <w:iCs/>
          <w:color w:val="auto"/>
        </w:rPr>
        <w:t xml:space="preserve">Limited </w:t>
      </w:r>
      <w:proofErr w:type="gramStart"/>
      <w:r w:rsidR="00A4760D" w:rsidRPr="006F297B">
        <w:rPr>
          <w:rStyle w:val="Addition"/>
          <w:i w:val="0"/>
          <w:iCs/>
          <w:color w:val="auto"/>
        </w:rPr>
        <w:t>Engagement</w:t>
      </w:r>
      <w:proofErr w:type="gramEnd"/>
      <w:r w:rsidR="00A4760D" w:rsidRPr="006F297B">
        <w:rPr>
          <w:rStyle w:val="Addition"/>
          <w:i w:val="0"/>
          <w:iCs/>
          <w:color w:val="auto"/>
        </w:rPr>
        <w:t xml:space="preserve"> or</w:t>
      </w:r>
      <w:r w:rsidR="00A4760D" w:rsidRPr="006F297B">
        <w:rPr>
          <w:color w:val="auto"/>
        </w:rPr>
        <w:t xml:space="preserve"> </w:t>
      </w:r>
      <w:r w:rsidR="00403A59" w:rsidRPr="00142582">
        <w:t>Independent Contractor Agreement</w:t>
      </w:r>
      <w:r w:rsidR="00003FC2">
        <w:t xml:space="preserve"> </w:t>
      </w:r>
      <w:r w:rsidR="00003FC2" w:rsidRPr="006F297B">
        <w:rPr>
          <w:rStyle w:val="Addition"/>
          <w:i w:val="0"/>
          <w:iCs/>
          <w:color w:val="auto"/>
        </w:rPr>
        <w:t>(LEA/ICA)</w:t>
      </w:r>
      <w:r w:rsidR="00403A59" w:rsidRPr="00142582">
        <w:t xml:space="preserve">, W-9 Form, </w:t>
      </w:r>
      <w:r w:rsidR="006A39BA" w:rsidRPr="006F297B">
        <w:rPr>
          <w:rStyle w:val="Addition"/>
          <w:i w:val="0"/>
          <w:iCs/>
          <w:color w:val="auto"/>
        </w:rPr>
        <w:t>Payment Authorization Form,</w:t>
      </w:r>
      <w:r w:rsidR="006A39BA">
        <w:t xml:space="preserve"> </w:t>
      </w:r>
      <w:r w:rsidR="00403A59" w:rsidRPr="00142582">
        <w:t>and Invoice</w:t>
      </w:r>
    </w:p>
    <w:p w14:paraId="64FBE1FB" w14:textId="2A0BF387" w:rsidR="00DB401C" w:rsidRPr="00142582" w:rsidRDefault="006F297B">
      <w:pPr>
        <w:ind w:left="1440" w:hanging="720"/>
      </w:pPr>
      <w:r>
        <w:t>4</w:t>
      </w:r>
      <w:r w:rsidR="00403A59" w:rsidRPr="00142582">
        <w:t>.</w:t>
      </w:r>
      <w:r w:rsidR="00403A59" w:rsidRPr="00142582">
        <w:tab/>
        <w:t>Payroll</w:t>
      </w:r>
    </w:p>
    <w:p w14:paraId="64FBE1FC" w14:textId="5BE17129" w:rsidR="00DB401C" w:rsidRPr="00142582" w:rsidRDefault="00403A59">
      <w:pPr>
        <w:ind w:left="1440" w:hanging="720"/>
      </w:pPr>
      <w:r w:rsidRPr="00142582">
        <w:tab/>
        <w:t xml:space="preserve">The </w:t>
      </w:r>
      <w:r w:rsidR="00154B60">
        <w:t>DASG</w:t>
      </w:r>
      <w:r w:rsidRPr="00142582">
        <w:t xml:space="preserve"> may fund budgeters to hire employees. Budgeters hiring employees should consult with the Student Accounts Office for hiring procedures.</w:t>
      </w:r>
    </w:p>
    <w:p w14:paraId="64FBE1FD" w14:textId="11E62882" w:rsidR="00DB401C" w:rsidRPr="00142582" w:rsidRDefault="006F297B">
      <w:pPr>
        <w:ind w:left="1440" w:hanging="720"/>
      </w:pPr>
      <w:r>
        <w:t>5</w:t>
      </w:r>
      <w:r w:rsidR="00403A59" w:rsidRPr="00142582">
        <w:t>.</w:t>
      </w:r>
      <w:r w:rsidR="00403A59" w:rsidRPr="00142582">
        <w:tab/>
        <w:t>Cash Advances</w:t>
      </w:r>
    </w:p>
    <w:p w14:paraId="64FBE1FE" w14:textId="02973AAF" w:rsidR="00DB401C" w:rsidRPr="00142582" w:rsidRDefault="00403A59">
      <w:pPr>
        <w:ind w:left="1440" w:hanging="720"/>
      </w:pPr>
      <w:r w:rsidRPr="00142582">
        <w:tab/>
        <w:t xml:space="preserve">Cash advances must be accompanied </w:t>
      </w:r>
      <w:proofErr w:type="gramStart"/>
      <w:r w:rsidRPr="00142582">
        <w:t>with</w:t>
      </w:r>
      <w:proofErr w:type="gramEnd"/>
      <w:r w:rsidRPr="00142582">
        <w:t xml:space="preserve"> specific detail as to how the funds will be used PRIOR to being approved</w:t>
      </w:r>
      <w:r w:rsidR="002A212C">
        <w:t xml:space="preserve"> </w:t>
      </w:r>
      <w:r w:rsidR="002A212C" w:rsidRPr="006F297B">
        <w:rPr>
          <w:rStyle w:val="Addition"/>
          <w:i w:val="0"/>
          <w:iCs/>
          <w:color w:val="auto"/>
        </w:rPr>
        <w:t>and are typically used for athletic coaches or staff advisors for student travel</w:t>
      </w:r>
      <w:r w:rsidRPr="00142582">
        <w:t xml:space="preserve">. Requests for reimbursements without prior approval may be denied. Receipts must be submitted for cash advances prior to being approved for any additional advances. Cash advances cannot be used to pay for </w:t>
      </w:r>
      <w:r w:rsidR="00A7223C" w:rsidRPr="006F297B">
        <w:rPr>
          <w:rStyle w:val="Addition"/>
          <w:i w:val="0"/>
          <w:iCs/>
          <w:color w:val="auto"/>
        </w:rPr>
        <w:t>services by individuals or Limited Engagement/</w:t>
      </w:r>
      <w:r w:rsidRPr="00142582">
        <w:t>Independent Contractor.</w:t>
      </w:r>
    </w:p>
    <w:p w14:paraId="64FBE1FF" w14:textId="77777777" w:rsidR="00DB401C" w:rsidRPr="00142582" w:rsidRDefault="00403A59">
      <w:pPr>
        <w:ind w:left="1440" w:hanging="720"/>
      </w:pPr>
      <w:r w:rsidRPr="00142582">
        <w:tab/>
        <w:t>When requesting a cash advance the Student Accounts Cash Advance Agreement form must be completed. The form contains the following guidelines:</w:t>
      </w:r>
    </w:p>
    <w:p w14:paraId="64FBE200" w14:textId="6356A611" w:rsidR="00DB401C" w:rsidRPr="00142582" w:rsidRDefault="00403A59">
      <w:pPr>
        <w:ind w:left="2160" w:hanging="720"/>
      </w:pPr>
      <w:r w:rsidRPr="00142582">
        <w:t>a.</w:t>
      </w:r>
      <w:r w:rsidRPr="00142582">
        <w:tab/>
        <w:t xml:space="preserve">Advance will be used for the purpose stated </w:t>
      </w:r>
      <w:proofErr w:type="gramStart"/>
      <w:r w:rsidRPr="00142582">
        <w:t>on</w:t>
      </w:r>
      <w:proofErr w:type="gramEnd"/>
      <w:r w:rsidRPr="00142582">
        <w:t xml:space="preserve"> the </w:t>
      </w:r>
      <w:r w:rsidR="00BC3144" w:rsidRPr="009C19DC">
        <w:rPr>
          <w:color w:val="auto"/>
        </w:rPr>
        <w:t xml:space="preserve">Student Accounts </w:t>
      </w:r>
      <w:r w:rsidR="00BC3144">
        <w:t>R</w:t>
      </w:r>
      <w:r w:rsidRPr="00142582">
        <w:t>equisition.</w:t>
      </w:r>
      <w:r w:rsidR="00BC3144" w:rsidRPr="009C19DC">
        <w:rPr>
          <w:color w:val="auto"/>
        </w:rPr>
        <w:t xml:space="preserve"> </w:t>
      </w:r>
      <w:r w:rsidR="00A75172" w:rsidRPr="009C19DC">
        <w:rPr>
          <w:color w:val="auto"/>
        </w:rPr>
        <w:t xml:space="preserve">It will not be used to pay for services rendered </w:t>
      </w:r>
      <w:proofErr w:type="gramStart"/>
      <w:r w:rsidR="00A75172" w:rsidRPr="009C19DC">
        <w:rPr>
          <w:color w:val="auto"/>
        </w:rPr>
        <w:t>on</w:t>
      </w:r>
      <w:proofErr w:type="gramEnd"/>
      <w:r w:rsidR="00A75172" w:rsidRPr="009C19DC">
        <w:rPr>
          <w:color w:val="auto"/>
        </w:rPr>
        <w:t xml:space="preserve"> an Independent Contractor Agreement (ICA) or Limited Engagement Agreement (LEA).</w:t>
      </w:r>
    </w:p>
    <w:p w14:paraId="64FBE201" w14:textId="7955B01E" w:rsidR="00DB401C" w:rsidRPr="00142582" w:rsidRDefault="00403A59">
      <w:pPr>
        <w:ind w:left="2160" w:hanging="720"/>
      </w:pPr>
      <w:r w:rsidRPr="00142582">
        <w:t>b.</w:t>
      </w:r>
      <w:r w:rsidRPr="00142582">
        <w:tab/>
        <w:t>All receipts will be turned in w</w:t>
      </w:r>
      <w:r w:rsidRPr="00142582">
        <w:rPr>
          <w:color w:val="auto"/>
        </w:rPr>
        <w:t>ithin fifteen (15) working days of the check date, or</w:t>
      </w:r>
      <w:r w:rsidRPr="009C19DC">
        <w:rPr>
          <w:color w:val="auto"/>
        </w:rPr>
        <w:t xml:space="preserve"> </w:t>
      </w:r>
      <w:r w:rsidR="000D1A0E" w:rsidRPr="009C19DC">
        <w:rPr>
          <w:color w:val="auto"/>
        </w:rPr>
        <w:t xml:space="preserve">by </w:t>
      </w:r>
      <w:r w:rsidRPr="00142582">
        <w:rPr>
          <w:color w:val="auto"/>
        </w:rPr>
        <w:t>June 30</w:t>
      </w:r>
      <w:r w:rsidRPr="00142582">
        <w:rPr>
          <w:color w:val="auto"/>
          <w:vertAlign w:val="superscript"/>
        </w:rPr>
        <w:t>th</w:t>
      </w:r>
      <w:r w:rsidRPr="00142582">
        <w:rPr>
          <w:color w:val="auto"/>
        </w:rPr>
        <w:t xml:space="preserve"> whichever is first.</w:t>
      </w:r>
      <w:r w:rsidRPr="009C19DC">
        <w:rPr>
          <w:color w:val="auto"/>
        </w:rPr>
        <w:t xml:space="preserve"> </w:t>
      </w:r>
      <w:r w:rsidR="004372FA" w:rsidRPr="009C19DC">
        <w:rPr>
          <w:color w:val="auto"/>
        </w:rPr>
        <w:t xml:space="preserve">However, before another advance is issued, receipts must be submitted. </w:t>
      </w:r>
      <w:r w:rsidRPr="00142582">
        <w:rPr>
          <w:color w:val="auto"/>
        </w:rPr>
        <w:t>Or</w:t>
      </w:r>
      <w:r w:rsidRPr="00142582">
        <w:t>iginal</w:t>
      </w:r>
      <w:r w:rsidR="00FC7004" w:rsidRPr="009C19DC">
        <w:rPr>
          <w:color w:val="auto"/>
        </w:rPr>
        <w:t>, detailed</w:t>
      </w:r>
      <w:r w:rsidRPr="009C19DC">
        <w:rPr>
          <w:color w:val="auto"/>
        </w:rPr>
        <w:t xml:space="preserve"> </w:t>
      </w:r>
      <w:r w:rsidRPr="00142582">
        <w:t>receipts are required.</w:t>
      </w:r>
    </w:p>
    <w:p w14:paraId="64FBE202" w14:textId="77777777" w:rsidR="00DB401C" w:rsidRPr="00142582" w:rsidRDefault="00403A59">
      <w:pPr>
        <w:ind w:left="2160" w:hanging="720"/>
      </w:pPr>
      <w:r w:rsidRPr="00142582">
        <w:t>c.</w:t>
      </w:r>
      <w:r w:rsidRPr="00142582">
        <w:tab/>
        <w:t>All money not spent shall be returned along with the receipts. The total of the receipts plus the money returned must equal the amount of the advance.</w:t>
      </w:r>
    </w:p>
    <w:p w14:paraId="64FBE203" w14:textId="77777777" w:rsidR="00DB401C" w:rsidRPr="00142582" w:rsidRDefault="00403A59">
      <w:pPr>
        <w:ind w:left="2160" w:hanging="720"/>
      </w:pPr>
      <w:r w:rsidRPr="00142582">
        <w:t>d.</w:t>
      </w:r>
      <w:r w:rsidRPr="00142582">
        <w:tab/>
        <w:t xml:space="preserve">The Receipts to Follow Memo will be turned in with the receipts and unused </w:t>
      </w:r>
      <w:r w:rsidRPr="00142582">
        <w:lastRenderedPageBreak/>
        <w:t>money; the Program Administrator or Club Advisor must review and approve all receipts as backup.</w:t>
      </w:r>
    </w:p>
    <w:p w14:paraId="64FBE204" w14:textId="77777777" w:rsidR="00DB401C" w:rsidRPr="00142582" w:rsidRDefault="00403A59">
      <w:pPr>
        <w:ind w:left="2160" w:hanging="720"/>
      </w:pPr>
      <w:r w:rsidRPr="00142582">
        <w:t>e.</w:t>
      </w:r>
      <w:r w:rsidRPr="00142582">
        <w:tab/>
        <w:t xml:space="preserve">I understand that I am personally responsible </w:t>
      </w:r>
      <w:proofErr w:type="gramStart"/>
      <w:r w:rsidRPr="00142582">
        <w:t>for the amount of</w:t>
      </w:r>
      <w:proofErr w:type="gramEnd"/>
      <w:r w:rsidRPr="00142582">
        <w:t xml:space="preserve"> the advance.</w:t>
      </w:r>
    </w:p>
    <w:p w14:paraId="64FBE205" w14:textId="5E5A82B0" w:rsidR="00DB401C" w:rsidRPr="00142582" w:rsidRDefault="00403A59">
      <w:pPr>
        <w:ind w:left="2160" w:hanging="720"/>
      </w:pPr>
      <w:r w:rsidRPr="00142582">
        <w:t>f.</w:t>
      </w:r>
      <w:r w:rsidRPr="00142582">
        <w:tab/>
        <w:t xml:space="preserve">Failure to comply with the above will result in a freeze on all financial transactions of the account. If I am a student, a hold will be placed on my record until I comply. If I am a District employee, the matter will be referred to the Director of </w:t>
      </w:r>
      <w:r w:rsidR="00DA7268" w:rsidRPr="006F297B">
        <w:rPr>
          <w:rStyle w:val="Addition"/>
          <w:i w:val="0"/>
          <w:iCs/>
          <w:color w:val="auto"/>
        </w:rPr>
        <w:t>College Fiscal Services</w:t>
      </w:r>
      <w:r w:rsidRPr="00142582">
        <w:t>.</w:t>
      </w:r>
    </w:p>
    <w:p w14:paraId="64FBE206" w14:textId="2AB588FB" w:rsidR="00DB401C" w:rsidRPr="00142582" w:rsidRDefault="00403A59">
      <w:pPr>
        <w:ind w:left="720" w:hanging="720"/>
      </w:pPr>
      <w:r w:rsidRPr="00142582">
        <w:t>D.</w:t>
      </w:r>
      <w:r w:rsidRPr="00142582">
        <w:tab/>
        <w:t xml:space="preserve">No </w:t>
      </w:r>
      <w:r w:rsidR="00154B60">
        <w:t>DASG</w:t>
      </w:r>
      <w:r w:rsidRPr="00142582">
        <w:t xml:space="preserve"> funds shall be used to purchase alcoholic beverages or any illegal substances.</w:t>
      </w:r>
    </w:p>
    <w:p w14:paraId="64FBE207" w14:textId="7EDD47C8" w:rsidR="00DB401C" w:rsidRPr="00142582" w:rsidRDefault="00403A59">
      <w:pPr>
        <w:ind w:left="720" w:hanging="720"/>
      </w:pPr>
      <w:r w:rsidRPr="00142582">
        <w:t>E.</w:t>
      </w:r>
      <w:r w:rsidRPr="00142582">
        <w:tab/>
        <w:t xml:space="preserve">Funds allocated to a program must be used for the purpose stated in the original request and stay with that program and cannot be used for or allocated/donated to other programs without </w:t>
      </w:r>
      <w:r w:rsidR="00154B60">
        <w:t>DASG</w:t>
      </w:r>
      <w:r w:rsidRPr="00142582">
        <w:t> Senate approval.</w:t>
      </w:r>
    </w:p>
    <w:p w14:paraId="64FBE20B" w14:textId="77777777" w:rsidR="00FD509E" w:rsidRPr="00142582" w:rsidRDefault="00FD509E" w:rsidP="00FD509E"/>
    <w:p w14:paraId="64FBE20C" w14:textId="77777777" w:rsidR="00DB401C" w:rsidRPr="00142582" w:rsidRDefault="00403A59">
      <w:pPr>
        <w:tabs>
          <w:tab w:val="left" w:pos="1800"/>
        </w:tabs>
      </w:pPr>
      <w:r w:rsidRPr="00142582">
        <w:rPr>
          <w:b/>
          <w:u w:val="single"/>
        </w:rPr>
        <w:t>Section 2:</w:t>
      </w:r>
      <w:r w:rsidRPr="00142582">
        <w:rPr>
          <w:b/>
          <w:u w:val="single"/>
        </w:rPr>
        <w:tab/>
        <w:t>Signatures</w:t>
      </w:r>
    </w:p>
    <w:p w14:paraId="64FBE20D" w14:textId="4B34F284" w:rsidR="00DB401C" w:rsidRPr="00142582" w:rsidRDefault="00403A59">
      <w:r w:rsidRPr="00142582">
        <w:t xml:space="preserve">The person seeking the </w:t>
      </w:r>
      <w:r w:rsidR="00154B60">
        <w:t>DASG</w:t>
      </w:r>
      <w:r w:rsidRPr="00142582">
        <w:t xml:space="preserve"> funds shall complete the appropriate forms. Forms shall be submitted to the Student Accounts Office for necessary signatures.</w:t>
      </w:r>
    </w:p>
    <w:p w14:paraId="64FBE20E" w14:textId="77777777" w:rsidR="00DB401C" w:rsidRPr="00142582" w:rsidRDefault="00DB401C"/>
    <w:p w14:paraId="64FBE20F" w14:textId="7F1F1CCD" w:rsidR="00DB401C" w:rsidRPr="00142582" w:rsidRDefault="00403A59">
      <w:pPr>
        <w:ind w:left="720" w:hanging="720"/>
      </w:pPr>
      <w:r w:rsidRPr="00142582">
        <w:t>A.</w:t>
      </w:r>
      <w:r w:rsidRPr="00142582">
        <w:tab/>
        <w:t xml:space="preserve">All funds requisitioned from </w:t>
      </w:r>
      <w:r w:rsidR="00154B60">
        <w:t>DASG</w:t>
      </w:r>
      <w:r w:rsidRPr="00142582">
        <w:t xml:space="preserve"> accounts shall require approving signatures from:</w:t>
      </w:r>
    </w:p>
    <w:p w14:paraId="64FBE210" w14:textId="77777777" w:rsidR="00DB401C" w:rsidRPr="00142582" w:rsidRDefault="00403A59">
      <w:pPr>
        <w:ind w:left="1440" w:hanging="720"/>
      </w:pPr>
      <w:r w:rsidRPr="00142582">
        <w:t>1.</w:t>
      </w:r>
      <w:r w:rsidRPr="00142582">
        <w:tab/>
        <w:t>Account Budgeter</w:t>
      </w:r>
    </w:p>
    <w:p w14:paraId="64FBE211" w14:textId="77777777" w:rsidR="00DB401C" w:rsidRPr="00142582" w:rsidRDefault="00403A59">
      <w:pPr>
        <w:ind w:left="1440" w:hanging="720"/>
      </w:pPr>
      <w:r w:rsidRPr="00142582">
        <w:t>2.</w:t>
      </w:r>
      <w:r w:rsidRPr="00142582">
        <w:tab/>
        <w:t>Administrator responsible for the program area</w:t>
      </w:r>
    </w:p>
    <w:p w14:paraId="64FBE212" w14:textId="243A9E1C" w:rsidR="00DB401C" w:rsidRPr="00142582" w:rsidRDefault="00403A59">
      <w:pPr>
        <w:ind w:left="1440" w:hanging="720"/>
      </w:pPr>
      <w:r w:rsidRPr="00142582">
        <w:t>3.</w:t>
      </w:r>
      <w:r w:rsidRPr="00142582">
        <w:tab/>
      </w:r>
      <w:r w:rsidR="00154B60">
        <w:t>DASG</w:t>
      </w:r>
      <w:r w:rsidRPr="00142582">
        <w:t xml:space="preserve"> Chair of Finance</w:t>
      </w:r>
    </w:p>
    <w:p w14:paraId="64FBE213" w14:textId="4D0C3AFA" w:rsidR="00DB401C" w:rsidRPr="00142582" w:rsidRDefault="00403A59">
      <w:pPr>
        <w:ind w:left="1440" w:hanging="720"/>
      </w:pPr>
      <w:r w:rsidRPr="00142582">
        <w:t>4.</w:t>
      </w:r>
      <w:r w:rsidRPr="00142582">
        <w:tab/>
      </w:r>
      <w:r w:rsidR="007319B2" w:rsidRPr="006F297B">
        <w:rPr>
          <w:rStyle w:val="Addition"/>
          <w:i w:val="0"/>
          <w:iCs/>
          <w:color w:val="auto"/>
        </w:rPr>
        <w:t>Director of College Life</w:t>
      </w:r>
    </w:p>
    <w:p w14:paraId="64FBE214" w14:textId="77777777" w:rsidR="00DB401C" w:rsidRPr="00142582" w:rsidRDefault="00403A59">
      <w:pPr>
        <w:ind w:left="1440" w:hanging="720"/>
      </w:pPr>
      <w:r w:rsidRPr="00142582">
        <w:t>5.</w:t>
      </w:r>
      <w:r w:rsidRPr="00142582">
        <w:tab/>
        <w:t>College administrator</w:t>
      </w:r>
    </w:p>
    <w:p w14:paraId="64FBE215" w14:textId="549CD1E6" w:rsidR="00DB401C" w:rsidRPr="00142582" w:rsidRDefault="00403A59">
      <w:pPr>
        <w:ind w:left="720" w:hanging="720"/>
      </w:pPr>
      <w:r w:rsidRPr="00142582">
        <w:t>B.</w:t>
      </w:r>
      <w:r w:rsidRPr="00142582">
        <w:tab/>
        <w:t xml:space="preserve">All funds requisitioned from club </w:t>
      </w:r>
      <w:r w:rsidR="00154B60">
        <w:t>DASG</w:t>
      </w:r>
      <w:r w:rsidRPr="00142582">
        <w:t xml:space="preserve"> accounts shall require approving signatures from:</w:t>
      </w:r>
    </w:p>
    <w:p w14:paraId="64FBE216" w14:textId="77777777" w:rsidR="00DB401C" w:rsidRPr="00142582" w:rsidRDefault="00403A59">
      <w:pPr>
        <w:ind w:left="1440" w:hanging="720"/>
      </w:pPr>
      <w:r w:rsidRPr="00142582">
        <w:t>1.</w:t>
      </w:r>
      <w:r w:rsidRPr="00142582">
        <w:tab/>
        <w:t>Designated Club Officer</w:t>
      </w:r>
    </w:p>
    <w:p w14:paraId="64FBE217" w14:textId="77777777" w:rsidR="00DB401C" w:rsidRPr="00142582" w:rsidRDefault="00403A59">
      <w:pPr>
        <w:ind w:left="1440" w:hanging="720"/>
      </w:pPr>
      <w:r w:rsidRPr="00142582">
        <w:t>2.</w:t>
      </w:r>
      <w:r w:rsidRPr="00142582">
        <w:tab/>
        <w:t>Club Advisor</w:t>
      </w:r>
    </w:p>
    <w:p w14:paraId="64FBE218" w14:textId="0B119527" w:rsidR="00DB401C" w:rsidRPr="00142582" w:rsidRDefault="00403A59">
      <w:pPr>
        <w:ind w:left="1440" w:hanging="720"/>
      </w:pPr>
      <w:r w:rsidRPr="00142582">
        <w:t>3.</w:t>
      </w:r>
      <w:r w:rsidRPr="00142582">
        <w:tab/>
      </w:r>
      <w:r w:rsidR="007319B2" w:rsidRPr="006F297B">
        <w:rPr>
          <w:rStyle w:val="Addition"/>
          <w:i w:val="0"/>
          <w:iCs/>
          <w:color w:val="auto"/>
        </w:rPr>
        <w:t>Student Activities Coordinator</w:t>
      </w:r>
    </w:p>
    <w:p w14:paraId="64FBE219" w14:textId="77777777" w:rsidR="00DB401C" w:rsidRPr="00142582" w:rsidRDefault="00403A59">
      <w:pPr>
        <w:ind w:left="1440" w:hanging="720"/>
      </w:pPr>
      <w:r w:rsidRPr="00142582">
        <w:t>4.</w:t>
      </w:r>
      <w:r w:rsidRPr="00142582">
        <w:tab/>
        <w:t>ICC Chair of Finance</w:t>
      </w:r>
    </w:p>
    <w:p w14:paraId="64FBE21A" w14:textId="77777777" w:rsidR="00DB401C" w:rsidRPr="00142582" w:rsidRDefault="00403A59">
      <w:pPr>
        <w:ind w:left="1440" w:hanging="720"/>
      </w:pPr>
      <w:r w:rsidRPr="00142582">
        <w:t>5.</w:t>
      </w:r>
      <w:r w:rsidRPr="00142582">
        <w:tab/>
        <w:t>Administrator responsible for the program area</w:t>
      </w:r>
    </w:p>
    <w:p w14:paraId="64FBE21B" w14:textId="246689E2" w:rsidR="00DB401C" w:rsidRPr="00142582" w:rsidRDefault="00403A59">
      <w:pPr>
        <w:ind w:left="1440" w:hanging="720"/>
      </w:pPr>
      <w:r w:rsidRPr="00142582">
        <w:t>6.</w:t>
      </w:r>
      <w:r w:rsidRPr="00142582">
        <w:tab/>
      </w:r>
      <w:r w:rsidR="00154B60">
        <w:t>DASG</w:t>
      </w:r>
      <w:r w:rsidRPr="00142582">
        <w:t xml:space="preserve"> Chair of Finance</w:t>
      </w:r>
    </w:p>
    <w:p w14:paraId="64FBE21C" w14:textId="77777777" w:rsidR="00DB401C" w:rsidRPr="00142582" w:rsidRDefault="00403A59">
      <w:pPr>
        <w:ind w:left="1440" w:hanging="720"/>
      </w:pPr>
      <w:r w:rsidRPr="00142582">
        <w:t>7.</w:t>
      </w:r>
      <w:r w:rsidRPr="00142582">
        <w:tab/>
        <w:t>College administrator</w:t>
      </w:r>
    </w:p>
    <w:p w14:paraId="64FBE21D" w14:textId="3768B5E3" w:rsidR="00DB401C" w:rsidRPr="00142582" w:rsidRDefault="00403A59">
      <w:pPr>
        <w:ind w:left="720" w:hanging="720"/>
      </w:pPr>
      <w:r w:rsidRPr="00142582">
        <w:t>C.</w:t>
      </w:r>
      <w:r w:rsidRPr="00142582">
        <w:tab/>
        <w:t xml:space="preserve">In the event the </w:t>
      </w:r>
      <w:r w:rsidR="00154B60">
        <w:t>DASG</w:t>
      </w:r>
      <w:r w:rsidRPr="00142582">
        <w:t xml:space="preserve"> Chair of Finance is unable to sign requisitions the line of succession outlined in the </w:t>
      </w:r>
      <w:r w:rsidR="00154B60">
        <w:t>DASG</w:t>
      </w:r>
      <w:r w:rsidRPr="00142582">
        <w:t xml:space="preserve"> Bylaws shall be used to approve </w:t>
      </w:r>
      <w:proofErr w:type="gramStart"/>
      <w:r w:rsidRPr="00142582">
        <w:t>requisitions</w:t>
      </w:r>
      <w:r w:rsidRPr="00142582">
        <w:rPr>
          <w:strike/>
        </w:rPr>
        <w:t>:</w:t>
      </w:r>
      <w:r w:rsidRPr="00142582">
        <w:t>.</w:t>
      </w:r>
      <w:proofErr w:type="gramEnd"/>
    </w:p>
    <w:p w14:paraId="64FBE21E" w14:textId="0F0E67EC" w:rsidR="00DB401C" w:rsidRPr="00142582" w:rsidRDefault="00403A59">
      <w:pPr>
        <w:ind w:left="720"/>
      </w:pPr>
      <w:r w:rsidRPr="00142582">
        <w:t xml:space="preserve">In signing requisitions, the </w:t>
      </w:r>
      <w:proofErr w:type="gramStart"/>
      <w:r w:rsidRPr="00142582">
        <w:t>above mentioned</w:t>
      </w:r>
      <w:proofErr w:type="gramEnd"/>
      <w:r w:rsidRPr="00142582">
        <w:t xml:space="preserve"> officers have the same authorities as the </w:t>
      </w:r>
      <w:r w:rsidR="00154B60">
        <w:t>DASG</w:t>
      </w:r>
      <w:r w:rsidRPr="00142582">
        <w:t xml:space="preserve"> Chair of Finance.</w:t>
      </w:r>
    </w:p>
    <w:p w14:paraId="64FBE21F" w14:textId="5EC39A9B" w:rsidR="00DB401C" w:rsidRPr="00142582" w:rsidRDefault="00403A59">
      <w:pPr>
        <w:ind w:left="720" w:hanging="720"/>
      </w:pPr>
      <w:r w:rsidRPr="00142582">
        <w:t>D.</w:t>
      </w:r>
      <w:r w:rsidRPr="00142582">
        <w:tab/>
        <w:t xml:space="preserve">For all requisitions from </w:t>
      </w:r>
      <w:r w:rsidR="00154B60">
        <w:t>DASG</w:t>
      </w:r>
      <w:r w:rsidRPr="00142582">
        <w:t xml:space="preserve"> funded accounts, the budgeter and administrator responsible for the program of the account shall sign designating this </w:t>
      </w:r>
      <w:r w:rsidRPr="00142582">
        <w:rPr>
          <w:highlight w:val="white"/>
        </w:rPr>
        <w:t xml:space="preserve">is </w:t>
      </w:r>
      <w:r w:rsidRPr="00142582">
        <w:t xml:space="preserve">as an appropriate expenditure of </w:t>
      </w:r>
      <w:r w:rsidR="00154B60">
        <w:t>DASG</w:t>
      </w:r>
      <w:r w:rsidRPr="00142582">
        <w:t xml:space="preserve"> funds and in the best interest of the student body, the </w:t>
      </w:r>
      <w:r w:rsidR="00154B60">
        <w:t>DASG</w:t>
      </w:r>
      <w:r w:rsidRPr="00142582">
        <w:t xml:space="preserve"> Chair of Finance shall sign designating funds are available and have been approved by the </w:t>
      </w:r>
      <w:r w:rsidR="00154B60">
        <w:t>DASG</w:t>
      </w:r>
      <w:r w:rsidRPr="00142582">
        <w:t xml:space="preserve"> Senate for such an expenditure, the </w:t>
      </w:r>
      <w:r w:rsidR="001A5CF5" w:rsidRPr="006F297B">
        <w:rPr>
          <w:rStyle w:val="Addition"/>
          <w:i w:val="0"/>
          <w:iCs/>
          <w:color w:val="auto"/>
        </w:rPr>
        <w:t>Director of College Life</w:t>
      </w:r>
      <w:r w:rsidR="001A5CF5" w:rsidRPr="006F297B">
        <w:rPr>
          <w:color w:val="auto"/>
        </w:rPr>
        <w:t xml:space="preserve"> </w:t>
      </w:r>
      <w:r w:rsidRPr="00142582">
        <w:t xml:space="preserve">(or designee) and/or Student Activities </w:t>
      </w:r>
      <w:r w:rsidR="001A5CF5" w:rsidRPr="006F297B">
        <w:rPr>
          <w:rStyle w:val="Addition"/>
          <w:i w:val="0"/>
          <w:iCs/>
          <w:color w:val="auto"/>
        </w:rPr>
        <w:t>Coordinator</w:t>
      </w:r>
      <w:r w:rsidR="001A5CF5" w:rsidRPr="006F297B">
        <w:rPr>
          <w:color w:val="auto"/>
        </w:rPr>
        <w:t xml:space="preserve"> </w:t>
      </w:r>
      <w:r w:rsidRPr="00142582">
        <w:t xml:space="preserve">do not approve expenditures but rather sign designating that all codes, bylaws, and Senate/ICC procedures have been completed, and the Director of </w:t>
      </w:r>
      <w:r w:rsidR="00754786" w:rsidRPr="006F297B">
        <w:rPr>
          <w:rStyle w:val="Addition"/>
          <w:i w:val="0"/>
          <w:iCs/>
          <w:color w:val="auto"/>
        </w:rPr>
        <w:t>College Fiscal Services</w:t>
      </w:r>
      <w:r w:rsidR="00754786" w:rsidRPr="006F297B">
        <w:rPr>
          <w:color w:val="auto"/>
        </w:rPr>
        <w:t xml:space="preserve"> </w:t>
      </w:r>
      <w:r w:rsidRPr="00142582">
        <w:t>shall sign representing administrative staff.</w:t>
      </w:r>
    </w:p>
    <w:p w14:paraId="64FBE220" w14:textId="5C4D8CD4" w:rsidR="00DB401C" w:rsidRPr="00142582" w:rsidRDefault="00403A59">
      <w:pPr>
        <w:ind w:left="720" w:hanging="720"/>
      </w:pPr>
      <w:r w:rsidRPr="00142582">
        <w:t>E.</w:t>
      </w:r>
      <w:r w:rsidRPr="00142582">
        <w:tab/>
        <w:t xml:space="preserve">The </w:t>
      </w:r>
      <w:r w:rsidR="00154B60">
        <w:t>DASG</w:t>
      </w:r>
      <w:r w:rsidRPr="00142582">
        <w:t xml:space="preserve"> Chair of Finance shall be available to sign (approve or disapprove) financial documents at least three (3) times per week.</w:t>
      </w:r>
    </w:p>
    <w:p w14:paraId="1F913AD1" w14:textId="00760CFE" w:rsidR="00154B60" w:rsidRDefault="00403A59">
      <w:pPr>
        <w:ind w:left="720" w:hanging="720"/>
      </w:pPr>
      <w:r w:rsidRPr="00142582">
        <w:lastRenderedPageBreak/>
        <w:t>F.</w:t>
      </w:r>
      <w:r w:rsidRPr="00142582">
        <w:tab/>
        <w:t xml:space="preserve">If the </w:t>
      </w:r>
      <w:r w:rsidR="00154B60">
        <w:t>DASG</w:t>
      </w:r>
      <w:r w:rsidRPr="00142582">
        <w:t xml:space="preserve"> Chair of Finance does not approve any request for funds allocated to an account the budgeter shall have the right to appeal the decision to the </w:t>
      </w:r>
      <w:r w:rsidR="00154B60">
        <w:t>DASG</w:t>
      </w:r>
      <w:r w:rsidRPr="00142582">
        <w:t xml:space="preserve"> Finance Committee. If the </w:t>
      </w:r>
      <w:r w:rsidR="00154B60">
        <w:t>DASG</w:t>
      </w:r>
      <w:r w:rsidRPr="00142582">
        <w:t xml:space="preserve"> Finance Committee approves the expenditure, the </w:t>
      </w:r>
      <w:r w:rsidR="00154B60">
        <w:t>DASG</w:t>
      </w:r>
      <w:r w:rsidRPr="00142582">
        <w:t xml:space="preserve"> Chair of Finance will be directed to sign the request. If the </w:t>
      </w:r>
      <w:r w:rsidR="00154B60">
        <w:t>DASG</w:t>
      </w:r>
      <w:r w:rsidRPr="00142582">
        <w:t xml:space="preserve"> Finance Committee does not approve the expenditure, the Budgeter shall have the right to appeal the decision to the </w:t>
      </w:r>
      <w:r w:rsidR="00154B60">
        <w:t>DASG</w:t>
      </w:r>
      <w:r w:rsidRPr="00142582">
        <w:t xml:space="preserve"> Senate.</w:t>
      </w:r>
    </w:p>
    <w:p w14:paraId="64FBE221" w14:textId="41561C87" w:rsidR="00DB401C" w:rsidRPr="00142582" w:rsidRDefault="00403A59" w:rsidP="00154B60">
      <w:r w:rsidRPr="00142582">
        <w:br w:type="page"/>
      </w:r>
    </w:p>
    <w:p w14:paraId="64FBE222" w14:textId="60AF2B8D" w:rsidR="00DB401C" w:rsidRPr="00142582" w:rsidRDefault="00403A59">
      <w:pPr>
        <w:jc w:val="center"/>
      </w:pPr>
      <w:r w:rsidRPr="00142582">
        <w:rPr>
          <w:b/>
        </w:rPr>
        <w:lastRenderedPageBreak/>
        <w:t xml:space="preserve">ARTICLE </w:t>
      </w:r>
      <w:r w:rsidR="00940113" w:rsidRPr="00005700">
        <w:rPr>
          <w:b/>
          <w:color w:val="auto"/>
        </w:rPr>
        <w:t>VII</w:t>
      </w:r>
      <w:r w:rsidRPr="00142582">
        <w:rPr>
          <w:b/>
        </w:rPr>
        <w:t>: DOCUMENTATION</w:t>
      </w:r>
    </w:p>
    <w:p w14:paraId="64FBE223" w14:textId="77777777" w:rsidR="00DB401C" w:rsidRPr="00142582" w:rsidRDefault="00403A59">
      <w:pPr>
        <w:tabs>
          <w:tab w:val="left" w:pos="1800"/>
        </w:tabs>
      </w:pPr>
      <w:r w:rsidRPr="00142582">
        <w:rPr>
          <w:b/>
          <w:u w:val="single"/>
        </w:rPr>
        <w:t>Section 1:</w:t>
      </w:r>
      <w:r w:rsidRPr="00142582">
        <w:rPr>
          <w:b/>
          <w:u w:val="single"/>
        </w:rPr>
        <w:tab/>
        <w:t>Tickets</w:t>
      </w:r>
    </w:p>
    <w:p w14:paraId="64FBE224" w14:textId="42F7EE55" w:rsidR="00DB401C" w:rsidRPr="00142582" w:rsidRDefault="00403A59">
      <w:pPr>
        <w:ind w:left="720" w:hanging="720"/>
        <w:rPr>
          <w:color w:val="auto"/>
        </w:rPr>
      </w:pPr>
      <w:r w:rsidRPr="00142582">
        <w:t>A.</w:t>
      </w:r>
      <w:r w:rsidRPr="00142582">
        <w:tab/>
        <w:t xml:space="preserve">Tickets to be sold for all </w:t>
      </w:r>
      <w:r w:rsidR="00154B60">
        <w:t>DASG</w:t>
      </w:r>
      <w:r w:rsidRPr="00142582">
        <w:t>/ICC approved student generated events must be secured from the Student Accounts Office. All unsold tickets must be returned to the</w:t>
      </w:r>
      <w:r w:rsidRPr="00142582">
        <w:rPr>
          <w:color w:val="auto"/>
        </w:rPr>
        <w:t xml:space="preserve"> Student Accounts Office.</w:t>
      </w:r>
    </w:p>
    <w:p w14:paraId="64FBE225" w14:textId="61A35EDA" w:rsidR="00DB401C" w:rsidRPr="00142582" w:rsidRDefault="00403A59">
      <w:pPr>
        <w:ind w:left="720" w:hanging="720"/>
      </w:pPr>
      <w:r w:rsidRPr="00142582">
        <w:t>B.</w:t>
      </w:r>
      <w:r w:rsidRPr="00142582">
        <w:tab/>
        <w:t xml:space="preserve">It shall be mandatory that all complimentary tickets to events funded by the </w:t>
      </w:r>
      <w:r w:rsidR="00154B60">
        <w:t>DASG</w:t>
      </w:r>
      <w:r w:rsidRPr="00142582">
        <w:t xml:space="preserve"> must be approved by the </w:t>
      </w:r>
      <w:r w:rsidR="00154B60">
        <w:t>DASG</w:t>
      </w:r>
      <w:r w:rsidRPr="00142582">
        <w:t xml:space="preserve"> President and the </w:t>
      </w:r>
      <w:r w:rsidR="00154B60">
        <w:t>DASG</w:t>
      </w:r>
      <w:r w:rsidRPr="00142582">
        <w:t xml:space="preserve"> Chair of Finance.</w:t>
      </w:r>
    </w:p>
    <w:p w14:paraId="64FBE226" w14:textId="77777777" w:rsidR="00DB401C" w:rsidRPr="00142582" w:rsidRDefault="00DB401C">
      <w:pPr>
        <w:ind w:left="720" w:hanging="720"/>
      </w:pPr>
    </w:p>
    <w:p w14:paraId="64FBE227" w14:textId="77777777" w:rsidR="00DB401C" w:rsidRPr="00142582" w:rsidRDefault="00403A59">
      <w:pPr>
        <w:tabs>
          <w:tab w:val="left" w:pos="1800"/>
        </w:tabs>
      </w:pPr>
      <w:r w:rsidRPr="00142582">
        <w:rPr>
          <w:b/>
          <w:u w:val="single"/>
        </w:rPr>
        <w:t>Section 2:</w:t>
      </w:r>
      <w:r w:rsidRPr="00142582">
        <w:rPr>
          <w:b/>
          <w:u w:val="single"/>
        </w:rPr>
        <w:tab/>
        <w:t>Maintenance of Records</w:t>
      </w:r>
    </w:p>
    <w:p w14:paraId="64FBE228" w14:textId="254DBAF1" w:rsidR="00DB401C" w:rsidRPr="00142582" w:rsidRDefault="00403A59">
      <w:pPr>
        <w:ind w:left="720" w:hanging="720"/>
      </w:pPr>
      <w:r w:rsidRPr="00142582">
        <w:t>A.</w:t>
      </w:r>
      <w:r w:rsidRPr="00142582">
        <w:tab/>
        <w:t>Every club shall maintain accurate records of all income and expenditures and shall open their books to audit by the</w:t>
      </w:r>
      <w:r w:rsidR="00FD509E" w:rsidRPr="00142582">
        <w:t xml:space="preserve"> </w:t>
      </w:r>
      <w:r w:rsidR="00154B60">
        <w:t>DASG</w:t>
      </w:r>
      <w:r w:rsidR="00FD509E" w:rsidRPr="00142582">
        <w:t xml:space="preserve"> </w:t>
      </w:r>
      <w:r w:rsidRPr="00142582">
        <w:t>Finance</w:t>
      </w:r>
      <w:r w:rsidRPr="00142582">
        <w:rPr>
          <w:color w:val="auto"/>
        </w:rPr>
        <w:t xml:space="preserve"> Committee</w:t>
      </w:r>
      <w:r w:rsidRPr="00142582">
        <w:t>, Student Accounts Office, or District Internal Auditor at any time.</w:t>
      </w:r>
    </w:p>
    <w:p w14:paraId="64FBE229" w14:textId="3030F24C" w:rsidR="00DB401C" w:rsidRPr="00142582" w:rsidRDefault="00403A59">
      <w:pPr>
        <w:ind w:left="720" w:hanging="720"/>
        <w:rPr>
          <w:color w:val="auto"/>
        </w:rPr>
      </w:pPr>
      <w:r w:rsidRPr="00142582">
        <w:rPr>
          <w:color w:val="008000"/>
        </w:rPr>
        <w:t>B</w:t>
      </w:r>
      <w:r w:rsidRPr="00142582">
        <w:t>.</w:t>
      </w:r>
      <w:r w:rsidRPr="00142582">
        <w:tab/>
        <w:t xml:space="preserve">An annual audit of all </w:t>
      </w:r>
      <w:r w:rsidR="00154B60">
        <w:t>DASG</w:t>
      </w:r>
      <w:r w:rsidRPr="00142582">
        <w:t xml:space="preserve"> accounts</w:t>
      </w:r>
      <w:r w:rsidR="00FD509E" w:rsidRPr="00142582">
        <w:rPr>
          <w:color w:val="auto"/>
        </w:rPr>
        <w:t xml:space="preserve"> </w:t>
      </w:r>
      <w:r w:rsidRPr="00142582">
        <w:rPr>
          <w:color w:val="auto"/>
        </w:rPr>
        <w:t xml:space="preserve">and club </w:t>
      </w:r>
      <w:r w:rsidRPr="00142582">
        <w:t>accounts</w:t>
      </w:r>
      <w:r w:rsidR="00FD509E" w:rsidRPr="00142582">
        <w:t xml:space="preserve"> </w:t>
      </w:r>
      <w:r w:rsidRPr="00142582">
        <w:t xml:space="preserve">shall be made by a certified public accountant retained by the </w:t>
      </w:r>
      <w:proofErr w:type="gramStart"/>
      <w:r w:rsidRPr="00142582">
        <w:t>District</w:t>
      </w:r>
      <w:proofErr w:type="gramEnd"/>
      <w:r w:rsidRPr="00142582">
        <w:t>.</w:t>
      </w:r>
    </w:p>
    <w:p w14:paraId="64FBE22A" w14:textId="77777777" w:rsidR="00DB401C" w:rsidRPr="00142582" w:rsidRDefault="00DB401C">
      <w:pPr>
        <w:ind w:left="720" w:hanging="720"/>
      </w:pPr>
    </w:p>
    <w:p w14:paraId="64FBE22D" w14:textId="77777777" w:rsidR="00DB401C" w:rsidRPr="00142582" w:rsidRDefault="00403A59">
      <w:r w:rsidRPr="00142582">
        <w:br w:type="page"/>
      </w:r>
    </w:p>
    <w:p w14:paraId="64FBE22E" w14:textId="126EFAB1" w:rsidR="00DB401C" w:rsidRPr="00142582" w:rsidRDefault="00403A59">
      <w:pPr>
        <w:jc w:val="center"/>
      </w:pPr>
      <w:r w:rsidRPr="00142582">
        <w:rPr>
          <w:b/>
        </w:rPr>
        <w:lastRenderedPageBreak/>
        <w:t xml:space="preserve">ARTICLE </w:t>
      </w:r>
      <w:r w:rsidR="00940113" w:rsidRPr="00005700">
        <w:rPr>
          <w:b/>
          <w:color w:val="auto"/>
        </w:rPr>
        <w:t>VIII</w:t>
      </w:r>
      <w:r w:rsidRPr="00142582">
        <w:rPr>
          <w:b/>
        </w:rPr>
        <w:t>: SPECIFIC ACCOUNTS</w:t>
      </w:r>
    </w:p>
    <w:p w14:paraId="3849FAC2" w14:textId="77777777" w:rsidR="00771360" w:rsidRPr="00771360" w:rsidRDefault="00771360">
      <w:pPr>
        <w:tabs>
          <w:tab w:val="left" w:pos="1800"/>
        </w:tabs>
        <w:rPr>
          <w:bCs/>
          <w:u w:val="single"/>
        </w:rPr>
      </w:pPr>
    </w:p>
    <w:p w14:paraId="64FBE22F" w14:textId="1E1C21D0" w:rsidR="00DB401C" w:rsidRPr="00142582" w:rsidRDefault="00403A59">
      <w:pPr>
        <w:tabs>
          <w:tab w:val="left" w:pos="1800"/>
        </w:tabs>
      </w:pPr>
      <w:r w:rsidRPr="00142582">
        <w:rPr>
          <w:b/>
          <w:u w:val="single"/>
        </w:rPr>
        <w:t>Section 1:</w:t>
      </w:r>
      <w:r w:rsidRPr="00142582">
        <w:rPr>
          <w:b/>
          <w:u w:val="single"/>
        </w:rPr>
        <w:tab/>
        <w:t>Student Body Association Fees</w:t>
      </w:r>
    </w:p>
    <w:p w14:paraId="64FBE230" w14:textId="38DE4557" w:rsidR="00DB401C" w:rsidRPr="00142582" w:rsidRDefault="00403A59">
      <w:r w:rsidRPr="00142582">
        <w:t xml:space="preserve">The cost of membership in the </w:t>
      </w:r>
      <w:r w:rsidR="00154B60">
        <w:t>De Anza Student Government</w:t>
      </w:r>
      <w:r w:rsidRPr="00142582">
        <w:t xml:space="preserve"> shall be determined by the </w:t>
      </w:r>
      <w:r w:rsidR="00154B60">
        <w:t>DASG</w:t>
      </w:r>
      <w:r w:rsidRPr="00142582">
        <w:t xml:space="preserve"> Senate with the approval of the District Board of Trustees.</w:t>
      </w:r>
    </w:p>
    <w:p w14:paraId="64FBE231" w14:textId="77777777" w:rsidR="00DB401C" w:rsidRPr="00142582" w:rsidRDefault="00DB401C"/>
    <w:p w14:paraId="64FBE232" w14:textId="77777777" w:rsidR="00DB401C" w:rsidRPr="00771360" w:rsidRDefault="00403A59">
      <w:pPr>
        <w:tabs>
          <w:tab w:val="left" w:pos="1800"/>
        </w:tabs>
        <w:rPr>
          <w:strike/>
          <w:color w:val="FF0000"/>
        </w:rPr>
      </w:pPr>
      <w:r w:rsidRPr="00771360">
        <w:rPr>
          <w:b/>
          <w:strike/>
          <w:color w:val="FF0000"/>
          <w:u w:val="single"/>
        </w:rPr>
        <w:t>Section 2:</w:t>
      </w:r>
      <w:r w:rsidRPr="00771360">
        <w:rPr>
          <w:b/>
          <w:strike/>
          <w:color w:val="FF0000"/>
          <w:u w:val="single"/>
        </w:rPr>
        <w:tab/>
        <w:t>Travel</w:t>
      </w:r>
    </w:p>
    <w:p w14:paraId="64FBE233" w14:textId="3D0F6CC6" w:rsidR="00DB401C" w:rsidRPr="00771360" w:rsidRDefault="00154B60">
      <w:pPr>
        <w:rPr>
          <w:strike/>
          <w:color w:val="FF0000"/>
        </w:rPr>
      </w:pPr>
      <w:r w:rsidRPr="00771360">
        <w:rPr>
          <w:strike/>
          <w:color w:val="FF0000"/>
        </w:rPr>
        <w:t>DASG</w:t>
      </w:r>
      <w:r w:rsidR="00403A59" w:rsidRPr="00771360">
        <w:rPr>
          <w:strike/>
          <w:color w:val="FF0000"/>
        </w:rPr>
        <w:t xml:space="preserve"> Travel Funds are to be used </w:t>
      </w:r>
      <w:proofErr w:type="gramStart"/>
      <w:r w:rsidR="00403A59" w:rsidRPr="00771360">
        <w:rPr>
          <w:strike/>
          <w:color w:val="FF0000"/>
        </w:rPr>
        <w:t>for only</w:t>
      </w:r>
      <w:proofErr w:type="gramEnd"/>
      <w:r w:rsidR="00403A59" w:rsidRPr="00771360">
        <w:rPr>
          <w:strike/>
          <w:color w:val="FF0000"/>
        </w:rPr>
        <w:t xml:space="preserve"> </w:t>
      </w:r>
      <w:r w:rsidRPr="00771360">
        <w:rPr>
          <w:strike/>
          <w:color w:val="FF0000"/>
        </w:rPr>
        <w:t>DASG</w:t>
      </w:r>
      <w:r w:rsidR="00403A59" w:rsidRPr="00771360">
        <w:rPr>
          <w:strike/>
          <w:color w:val="FF0000"/>
        </w:rPr>
        <w:t xml:space="preserve"> </w:t>
      </w:r>
      <w:r w:rsidR="00366336" w:rsidRPr="00771360">
        <w:rPr>
          <w:rStyle w:val="Addition"/>
          <w:i w:val="0"/>
          <w:iCs/>
          <w:strike/>
          <w:color w:val="FF0000"/>
        </w:rPr>
        <w:t>Constituents</w:t>
      </w:r>
      <w:r w:rsidR="00403A59" w:rsidRPr="00771360">
        <w:rPr>
          <w:strike/>
          <w:color w:val="FF0000"/>
        </w:rPr>
        <w:t xml:space="preserve"> who have paid their student body fees along </w:t>
      </w:r>
      <w:r w:rsidR="00403A59" w:rsidRPr="00771360">
        <w:rPr>
          <w:strike/>
          <w:color w:val="FF0000"/>
          <w:highlight w:val="white"/>
        </w:rPr>
        <w:t xml:space="preserve">with </w:t>
      </w:r>
      <w:r w:rsidR="003C380D" w:rsidRPr="00771360">
        <w:rPr>
          <w:strike/>
          <w:color w:val="FF0000"/>
        </w:rPr>
        <w:t xml:space="preserve">their Advisors. The </w:t>
      </w:r>
      <w:r w:rsidRPr="00771360">
        <w:rPr>
          <w:strike/>
          <w:color w:val="FF0000"/>
        </w:rPr>
        <w:t>DASG</w:t>
      </w:r>
      <w:r w:rsidR="003C380D" w:rsidRPr="00771360">
        <w:rPr>
          <w:strike/>
          <w:color w:val="FF0000"/>
        </w:rPr>
        <w:t xml:space="preserve"> may fund up to $5,000 for a single conference in which funding shall not exceed $500 per person for registration fees, publicly accessible </w:t>
      </w:r>
      <w:proofErr w:type="gramStart"/>
      <w:r w:rsidR="003C380D" w:rsidRPr="00771360">
        <w:rPr>
          <w:strike/>
          <w:color w:val="FF0000"/>
        </w:rPr>
        <w:t>transportations</w:t>
      </w:r>
      <w:proofErr w:type="gramEnd"/>
      <w:r w:rsidR="003C380D" w:rsidRPr="00771360">
        <w:rPr>
          <w:strike/>
          <w:color w:val="FF0000"/>
        </w:rPr>
        <w:t>, lodging, and meals not provided by the conference.</w:t>
      </w:r>
      <w:r w:rsidR="00DA3B61" w:rsidRPr="00771360">
        <w:rPr>
          <w:strike/>
          <w:color w:val="FF0000"/>
        </w:rPr>
        <w:t xml:space="preserve"> </w:t>
      </w:r>
      <w:bookmarkStart w:id="0" w:name="_Hlk134456070"/>
      <w:proofErr w:type="gramStart"/>
      <w:r w:rsidR="00574C61" w:rsidRPr="00771360">
        <w:rPr>
          <w:strike/>
          <w:color w:val="FF0000"/>
        </w:rPr>
        <w:t>Due to the fact that</w:t>
      </w:r>
      <w:proofErr w:type="gramEnd"/>
      <w:r w:rsidR="00574C61" w:rsidRPr="00771360">
        <w:rPr>
          <w:strike/>
          <w:color w:val="FF0000"/>
        </w:rPr>
        <w:t xml:space="preserve"> the </w:t>
      </w:r>
      <w:r w:rsidRPr="00771360">
        <w:rPr>
          <w:strike/>
          <w:color w:val="FF0000"/>
        </w:rPr>
        <w:t>DASG</w:t>
      </w:r>
      <w:r w:rsidR="00574C61" w:rsidRPr="00771360">
        <w:rPr>
          <w:strike/>
          <w:color w:val="FF0000"/>
        </w:rPr>
        <w:t xml:space="preserve"> Senate is its own sole funding source the </w:t>
      </w:r>
      <w:r w:rsidRPr="00771360">
        <w:rPr>
          <w:strike/>
          <w:color w:val="FF0000"/>
        </w:rPr>
        <w:t>DASG</w:t>
      </w:r>
      <w:r w:rsidR="00574C61" w:rsidRPr="00771360">
        <w:rPr>
          <w:strike/>
          <w:color w:val="FF0000"/>
        </w:rPr>
        <w:t xml:space="preserve"> Senate shall be exempt from </w:t>
      </w:r>
      <w:r w:rsidR="00380B82" w:rsidRPr="00771360">
        <w:rPr>
          <w:strike/>
          <w:color w:val="FF0000"/>
        </w:rPr>
        <w:t xml:space="preserve">these </w:t>
      </w:r>
      <w:r w:rsidR="00574C61" w:rsidRPr="00771360">
        <w:rPr>
          <w:strike/>
          <w:color w:val="FF0000"/>
        </w:rPr>
        <w:t>travel funding limits</w:t>
      </w:r>
      <w:r w:rsidR="00380B82" w:rsidRPr="00771360">
        <w:rPr>
          <w:strike/>
          <w:color w:val="FF0000"/>
        </w:rPr>
        <w:t xml:space="preserve"> and restrictions</w:t>
      </w:r>
      <w:r w:rsidR="00574C61" w:rsidRPr="00771360">
        <w:rPr>
          <w:strike/>
          <w:color w:val="FF0000"/>
        </w:rPr>
        <w:t>.</w:t>
      </w:r>
      <w:bookmarkEnd w:id="0"/>
      <w:r w:rsidR="00DA3B61" w:rsidRPr="00771360">
        <w:rPr>
          <w:strike/>
          <w:color w:val="FF0000"/>
        </w:rPr>
        <w:t xml:space="preserve"> </w:t>
      </w:r>
      <w:r w:rsidRPr="00771360">
        <w:rPr>
          <w:strike/>
          <w:color w:val="FF0000"/>
        </w:rPr>
        <w:t>DASG</w:t>
      </w:r>
      <w:r w:rsidR="003C380D" w:rsidRPr="00771360">
        <w:rPr>
          <w:strike/>
          <w:color w:val="FF0000"/>
        </w:rPr>
        <w:t xml:space="preserve"> will only reimburse </w:t>
      </w:r>
      <w:proofErr w:type="gramStart"/>
      <w:r w:rsidR="003C380D" w:rsidRPr="00771360">
        <w:rPr>
          <w:strike/>
          <w:color w:val="FF0000"/>
        </w:rPr>
        <w:t>publicly-accessible</w:t>
      </w:r>
      <w:proofErr w:type="gramEnd"/>
      <w:r w:rsidR="003C380D" w:rsidRPr="00771360">
        <w:rPr>
          <w:strike/>
          <w:color w:val="FF0000"/>
        </w:rPr>
        <w:t xml:space="preserve"> transportation costs between transit centers, lodging, and conference sites. Travel expenses must include detailed receipts </w:t>
      </w:r>
      <w:proofErr w:type="gramStart"/>
      <w:r w:rsidR="003C380D" w:rsidRPr="00771360">
        <w:rPr>
          <w:strike/>
          <w:color w:val="FF0000"/>
        </w:rPr>
        <w:t>in order to</w:t>
      </w:r>
      <w:proofErr w:type="gramEnd"/>
      <w:r w:rsidR="003C380D" w:rsidRPr="00771360">
        <w:rPr>
          <w:strike/>
          <w:color w:val="FF0000"/>
        </w:rPr>
        <w:t xml:space="preserve"> be reimbursed.</w:t>
      </w:r>
      <w:r w:rsidR="00DA3B61" w:rsidRPr="00771360">
        <w:rPr>
          <w:strike/>
          <w:color w:val="FF0000"/>
        </w:rPr>
        <w:t xml:space="preserve"> </w:t>
      </w:r>
      <w:r w:rsidR="003C380D" w:rsidRPr="00771360">
        <w:rPr>
          <w:strike/>
          <w:color w:val="FF0000"/>
        </w:rPr>
        <w:t xml:space="preserve">Upon request, at a </w:t>
      </w:r>
      <w:proofErr w:type="gramStart"/>
      <w:r w:rsidR="003C380D" w:rsidRPr="00771360">
        <w:rPr>
          <w:strike/>
          <w:color w:val="FF0000"/>
        </w:rPr>
        <w:t>mutually-agreed</w:t>
      </w:r>
      <w:proofErr w:type="gramEnd"/>
      <w:r w:rsidR="003C380D" w:rsidRPr="00771360">
        <w:rPr>
          <w:strike/>
          <w:color w:val="FF0000"/>
        </w:rPr>
        <w:t xml:space="preserve"> upon time, a presentation to the </w:t>
      </w:r>
      <w:r w:rsidRPr="00771360">
        <w:rPr>
          <w:strike/>
          <w:color w:val="FF0000"/>
        </w:rPr>
        <w:t>DASG</w:t>
      </w:r>
      <w:r w:rsidR="003C380D" w:rsidRPr="00771360">
        <w:rPr>
          <w:strike/>
          <w:color w:val="FF0000"/>
        </w:rPr>
        <w:t xml:space="preserve"> Senate must be given by students that attended the conference reporting on what they learned and how they </w:t>
      </w:r>
      <w:proofErr w:type="gramStart"/>
      <w:r w:rsidR="003C380D" w:rsidRPr="00771360">
        <w:rPr>
          <w:strike/>
          <w:color w:val="FF0000"/>
        </w:rPr>
        <w:t>benefitted</w:t>
      </w:r>
      <w:proofErr w:type="gramEnd"/>
      <w:r w:rsidR="003C380D" w:rsidRPr="00771360">
        <w:rPr>
          <w:strike/>
          <w:color w:val="FF0000"/>
        </w:rPr>
        <w:t xml:space="preserve"> from attending.</w:t>
      </w:r>
    </w:p>
    <w:p w14:paraId="64FBE234" w14:textId="77777777" w:rsidR="00DB401C" w:rsidRPr="00142582" w:rsidRDefault="00DB401C"/>
    <w:p w14:paraId="64FBE235" w14:textId="77777777" w:rsidR="00DB401C" w:rsidRPr="00142582" w:rsidRDefault="00FD509E">
      <w:pPr>
        <w:tabs>
          <w:tab w:val="left" w:pos="1800"/>
        </w:tabs>
      </w:pPr>
      <w:r w:rsidRPr="00142582">
        <w:rPr>
          <w:b/>
          <w:u w:val="single"/>
        </w:rPr>
        <w:t xml:space="preserve">Section </w:t>
      </w:r>
      <w:r w:rsidR="00403A59" w:rsidRPr="00142582">
        <w:rPr>
          <w:b/>
          <w:color w:val="auto"/>
          <w:u w:val="single"/>
        </w:rPr>
        <w:t>3</w:t>
      </w:r>
      <w:r w:rsidR="00403A59" w:rsidRPr="00142582">
        <w:rPr>
          <w:b/>
          <w:u w:val="single"/>
        </w:rPr>
        <w:t>:</w:t>
      </w:r>
      <w:r w:rsidR="00403A59" w:rsidRPr="00142582">
        <w:rPr>
          <w:b/>
          <w:u w:val="single"/>
        </w:rPr>
        <w:tab/>
        <w:t>ICC and Club Funding</w:t>
      </w:r>
    </w:p>
    <w:p w14:paraId="64FBE236" w14:textId="3FB142BC" w:rsidR="00FB7B28" w:rsidRDefault="00403A59">
      <w:r w:rsidRPr="00142582">
        <w:t>All ICC Club funding requests shall be referred to the Inter Club Council (ICC).</w:t>
      </w:r>
    </w:p>
    <w:p w14:paraId="0E5A09F4" w14:textId="77777777" w:rsidR="0065202A" w:rsidRPr="00142582" w:rsidRDefault="0065202A"/>
    <w:p w14:paraId="64FBE237" w14:textId="21B296AD" w:rsidR="00DB401C" w:rsidRDefault="00403A59">
      <w:r w:rsidRPr="00142582">
        <w:t>Should the ICC be unable to fund the request, the ICC</w:t>
      </w:r>
      <w:r w:rsidR="00FB7B28" w:rsidRPr="00142582">
        <w:t>,</w:t>
      </w:r>
      <w:r w:rsidRPr="00142582">
        <w:t xml:space="preserve"> not individual clubs</w:t>
      </w:r>
      <w:r w:rsidR="00FB7B28" w:rsidRPr="00142582">
        <w:t>,</w:t>
      </w:r>
      <w:r w:rsidRPr="00142582">
        <w:t xml:space="preserve"> may </w:t>
      </w:r>
      <w:proofErr w:type="gramStart"/>
      <w:r w:rsidRPr="00142582">
        <w:t>request for</w:t>
      </w:r>
      <w:proofErr w:type="gramEnd"/>
      <w:r w:rsidRPr="00142582">
        <w:t xml:space="preserve"> additional money from the </w:t>
      </w:r>
      <w:r w:rsidR="00154B60">
        <w:t>DASG</w:t>
      </w:r>
      <w:r w:rsidRPr="00142582">
        <w:t xml:space="preserve"> Finance Committee.</w:t>
      </w:r>
    </w:p>
    <w:p w14:paraId="5B4B310E" w14:textId="77777777" w:rsidR="0065202A" w:rsidRPr="00142582" w:rsidRDefault="0065202A"/>
    <w:p w14:paraId="64FBE238" w14:textId="6C4AB27D" w:rsidR="008C1F36" w:rsidRDefault="008C1F36" w:rsidP="008C1F36">
      <w:pPr>
        <w:rPr>
          <w:color w:val="auto"/>
        </w:rPr>
      </w:pPr>
      <w:r w:rsidRPr="00142582">
        <w:rPr>
          <w:color w:val="auto"/>
        </w:rPr>
        <w:t xml:space="preserve">No </w:t>
      </w:r>
      <w:r w:rsidR="00154B60">
        <w:rPr>
          <w:color w:val="auto"/>
        </w:rPr>
        <w:t>DASG</w:t>
      </w:r>
      <w:r w:rsidRPr="00142582">
        <w:rPr>
          <w:color w:val="auto"/>
        </w:rPr>
        <w:t xml:space="preserve"> funding shall be used for clubs or club events except for funds allocated to the Inter Club Council (ICC) for said purpose.</w:t>
      </w:r>
    </w:p>
    <w:p w14:paraId="08AE5D60" w14:textId="77777777" w:rsidR="0065202A" w:rsidRPr="00142582" w:rsidRDefault="0065202A" w:rsidP="008C1F36">
      <w:pPr>
        <w:rPr>
          <w:color w:val="auto"/>
        </w:rPr>
      </w:pPr>
    </w:p>
    <w:p w14:paraId="64FBE239" w14:textId="7855D7A8" w:rsidR="008C1F36" w:rsidRPr="00142582" w:rsidRDefault="008C1F36" w:rsidP="008C1F36">
      <w:pPr>
        <w:rPr>
          <w:color w:val="auto"/>
        </w:rPr>
      </w:pPr>
      <w:r w:rsidRPr="00142582">
        <w:rPr>
          <w:color w:val="auto"/>
        </w:rPr>
        <w:t xml:space="preserve">All clubs must adhere to all </w:t>
      </w:r>
      <w:r w:rsidR="00154B60">
        <w:rPr>
          <w:color w:val="auto"/>
        </w:rPr>
        <w:t>DASG</w:t>
      </w:r>
      <w:r w:rsidRPr="00142582">
        <w:rPr>
          <w:color w:val="auto"/>
        </w:rPr>
        <w:t xml:space="preserve">, ICC, College, and District policies and procedures including but not limited to the </w:t>
      </w:r>
      <w:r w:rsidR="00154B60">
        <w:rPr>
          <w:color w:val="auto"/>
        </w:rPr>
        <w:t>DASG</w:t>
      </w:r>
      <w:r w:rsidRPr="00142582">
        <w:rPr>
          <w:color w:val="auto"/>
        </w:rPr>
        <w:t xml:space="preserve"> Finance Code, </w:t>
      </w:r>
      <w:r w:rsidR="00154B60">
        <w:rPr>
          <w:color w:val="auto"/>
        </w:rPr>
        <w:t>DASG</w:t>
      </w:r>
      <w:r w:rsidRPr="00142582">
        <w:rPr>
          <w:color w:val="auto"/>
        </w:rPr>
        <w:t xml:space="preserve"> Budget Stipulations, and ICC Financial Code for their club funds and </w:t>
      </w:r>
      <w:r w:rsidR="00154B60">
        <w:rPr>
          <w:color w:val="auto"/>
        </w:rPr>
        <w:t>DASG</w:t>
      </w:r>
      <w:r w:rsidRPr="00142582">
        <w:rPr>
          <w:color w:val="auto"/>
        </w:rPr>
        <w:t xml:space="preserve"> funds allocated via ICC.</w:t>
      </w:r>
    </w:p>
    <w:p w14:paraId="64FBE23A" w14:textId="77777777" w:rsidR="00DB401C" w:rsidRPr="00142582" w:rsidRDefault="00DB401C"/>
    <w:p w14:paraId="64FBE23B" w14:textId="77777777" w:rsidR="00DB401C" w:rsidRPr="00771360" w:rsidRDefault="00FD509E">
      <w:pPr>
        <w:tabs>
          <w:tab w:val="left" w:pos="1800"/>
        </w:tabs>
        <w:rPr>
          <w:strike/>
          <w:color w:val="FF0000"/>
        </w:rPr>
      </w:pPr>
      <w:r w:rsidRPr="00771360">
        <w:rPr>
          <w:b/>
          <w:strike/>
          <w:color w:val="FF0000"/>
          <w:u w:val="single"/>
        </w:rPr>
        <w:t xml:space="preserve">Section </w:t>
      </w:r>
      <w:r w:rsidR="00403A59" w:rsidRPr="00771360">
        <w:rPr>
          <w:b/>
          <w:strike/>
          <w:color w:val="FF0000"/>
          <w:u w:val="single"/>
        </w:rPr>
        <w:t>4.</w:t>
      </w:r>
      <w:r w:rsidR="00403A59" w:rsidRPr="00771360">
        <w:rPr>
          <w:b/>
          <w:strike/>
          <w:color w:val="FF0000"/>
          <w:u w:val="single"/>
        </w:rPr>
        <w:tab/>
        <w:t>Banquet, Hospitality, and Meal</w:t>
      </w:r>
      <w:r w:rsidRPr="00771360">
        <w:rPr>
          <w:b/>
          <w:strike/>
          <w:color w:val="FF0000"/>
          <w:u w:val="single"/>
        </w:rPr>
        <w:t xml:space="preserve"> </w:t>
      </w:r>
      <w:r w:rsidR="00403A59" w:rsidRPr="00771360">
        <w:rPr>
          <w:b/>
          <w:strike/>
          <w:color w:val="FF0000"/>
          <w:u w:val="single"/>
        </w:rPr>
        <w:t>Expenses</w:t>
      </w:r>
    </w:p>
    <w:p w14:paraId="64FBE23C" w14:textId="35D4A7D6" w:rsidR="00DB401C" w:rsidRPr="00771360" w:rsidRDefault="00403A59">
      <w:pPr>
        <w:rPr>
          <w:strike/>
          <w:color w:val="FF0000"/>
        </w:rPr>
      </w:pPr>
      <w:r w:rsidRPr="00771360">
        <w:rPr>
          <w:strike/>
          <w:color w:val="FF0000"/>
        </w:rPr>
        <w:t>Allocation for banquets, orientations, recognitions, hospitalities, breakfasts, luncheons, dinners, meals, meeting meals, travel/conference meals (except when already provided), workshops, etc. shall adhere to the district standards for meal per diem. Under no circumstances will expenses exceed the district standards for meal per diem amounts. All meal expenditures, including per diem meals, require original detailed receipts/invoices.</w:t>
      </w:r>
    </w:p>
    <w:p w14:paraId="3A379263" w14:textId="77777777" w:rsidR="0065202A" w:rsidRPr="00771360" w:rsidRDefault="0065202A">
      <w:pPr>
        <w:rPr>
          <w:strike/>
          <w:color w:val="FF0000"/>
        </w:rPr>
      </w:pPr>
    </w:p>
    <w:p w14:paraId="64FBE23D" w14:textId="77777777" w:rsidR="00DB401C" w:rsidRPr="00771360" w:rsidRDefault="00403A59">
      <w:pPr>
        <w:rPr>
          <w:strike/>
          <w:color w:val="FF0000"/>
        </w:rPr>
      </w:pPr>
      <w:r w:rsidRPr="00771360">
        <w:rPr>
          <w:strike/>
          <w:color w:val="FF0000"/>
        </w:rPr>
        <w:t xml:space="preserve">Reimbursements for gratuity, when applicable, shall not exceed </w:t>
      </w:r>
      <w:proofErr w:type="gramStart"/>
      <w:r w:rsidRPr="00771360">
        <w:rPr>
          <w:strike/>
          <w:color w:val="FF0000"/>
        </w:rPr>
        <w:t>twenty-percent</w:t>
      </w:r>
      <w:proofErr w:type="gramEnd"/>
      <w:r w:rsidRPr="00771360">
        <w:rPr>
          <w:strike/>
          <w:color w:val="FF0000"/>
        </w:rPr>
        <w:t xml:space="preserve"> of the total meal cost.</w:t>
      </w:r>
    </w:p>
    <w:p w14:paraId="64FBE23E" w14:textId="0EBF0A3A" w:rsidR="00DB401C" w:rsidRPr="00771360" w:rsidRDefault="00403A59">
      <w:pPr>
        <w:rPr>
          <w:strike/>
          <w:color w:val="FF0000"/>
        </w:rPr>
      </w:pPr>
      <w:r w:rsidRPr="00771360">
        <w:rPr>
          <w:strike/>
          <w:color w:val="FF0000"/>
        </w:rPr>
        <w:t>District Administrative Procedure 6331 (Food Purchase Procedures) must be followed.</w:t>
      </w:r>
    </w:p>
    <w:p w14:paraId="3F1F65A4" w14:textId="77777777" w:rsidR="00121140" w:rsidRPr="00142582" w:rsidRDefault="00121140"/>
    <w:p w14:paraId="64FBE246" w14:textId="77777777" w:rsidR="00DB401C" w:rsidRPr="00142582" w:rsidRDefault="00403A59">
      <w:r w:rsidRPr="00142582">
        <w:br w:type="page"/>
      </w:r>
    </w:p>
    <w:p w14:paraId="64FBE247" w14:textId="56A2C420" w:rsidR="00DB401C" w:rsidRPr="00142582" w:rsidRDefault="00403A59">
      <w:pPr>
        <w:jc w:val="center"/>
      </w:pPr>
      <w:r w:rsidRPr="00142582">
        <w:rPr>
          <w:b/>
        </w:rPr>
        <w:lastRenderedPageBreak/>
        <w:t xml:space="preserve">ARTICLE </w:t>
      </w:r>
      <w:r w:rsidR="00940113" w:rsidRPr="00005700">
        <w:rPr>
          <w:b/>
          <w:color w:val="auto"/>
        </w:rPr>
        <w:t>IX</w:t>
      </w:r>
      <w:r w:rsidRPr="00142582">
        <w:rPr>
          <w:b/>
        </w:rPr>
        <w:t>: SCHOLARSHIPS</w:t>
      </w:r>
    </w:p>
    <w:p w14:paraId="64FBE248" w14:textId="77777777" w:rsidR="00DB401C" w:rsidRPr="00142582" w:rsidRDefault="00403A59">
      <w:r w:rsidRPr="00142582">
        <w:rPr>
          <w:b/>
          <w:u w:val="single"/>
        </w:rPr>
        <w:t>Section 1:</w:t>
      </w:r>
      <w:r w:rsidRPr="00142582">
        <w:rPr>
          <w:b/>
          <w:u w:val="single"/>
        </w:rPr>
        <w:tab/>
        <w:t>Eligibility</w:t>
      </w:r>
    </w:p>
    <w:p w14:paraId="64FBE249" w14:textId="07ADFDE6" w:rsidR="00DB401C" w:rsidRPr="00142582" w:rsidRDefault="00403A59">
      <w:r w:rsidRPr="00142582">
        <w:t>A.</w:t>
      </w:r>
      <w:r w:rsidRPr="00142582">
        <w:tab/>
        <w:t xml:space="preserve">Be a current </w:t>
      </w:r>
      <w:r w:rsidR="00154B60">
        <w:t>DASG</w:t>
      </w:r>
      <w:r w:rsidRPr="00142582">
        <w:t xml:space="preserve"> </w:t>
      </w:r>
      <w:r w:rsidR="005A698C" w:rsidRPr="006F297B">
        <w:rPr>
          <w:rStyle w:val="Addition"/>
          <w:i w:val="0"/>
          <w:iCs/>
          <w:color w:val="auto"/>
        </w:rPr>
        <w:t>Constit</w:t>
      </w:r>
      <w:r w:rsidR="00317725" w:rsidRPr="006F297B">
        <w:rPr>
          <w:rStyle w:val="Addition"/>
          <w:i w:val="0"/>
          <w:iCs/>
          <w:color w:val="auto"/>
        </w:rPr>
        <w:t>uent</w:t>
      </w:r>
      <w:r w:rsidRPr="00142582">
        <w:t>.</w:t>
      </w:r>
    </w:p>
    <w:p w14:paraId="64FBE24A" w14:textId="3BA4702A" w:rsidR="00DB401C" w:rsidRPr="00142582" w:rsidRDefault="00403A59">
      <w:r w:rsidRPr="00142582">
        <w:t>B.</w:t>
      </w:r>
      <w:r w:rsidRPr="00142582">
        <w:tab/>
      </w:r>
      <w:proofErr w:type="gramStart"/>
      <w:r w:rsidRPr="00142582">
        <w:t>Not have</w:t>
      </w:r>
      <w:proofErr w:type="gramEnd"/>
      <w:r w:rsidRPr="00142582">
        <w:t xml:space="preserve"> received a </w:t>
      </w:r>
      <w:r w:rsidR="00154B60">
        <w:t>DASG</w:t>
      </w:r>
      <w:r w:rsidRPr="00142582">
        <w:t xml:space="preserve"> scholarship within the current nor previous academic year.</w:t>
      </w:r>
    </w:p>
    <w:p w14:paraId="64FBE24B" w14:textId="77777777" w:rsidR="00DB401C" w:rsidRPr="00142582" w:rsidRDefault="00403A59">
      <w:pPr>
        <w:rPr>
          <w:color w:val="auto"/>
        </w:rPr>
      </w:pPr>
      <w:bookmarkStart w:id="1" w:name="_30j0zll" w:colFirst="0" w:colLast="0"/>
      <w:bookmarkEnd w:id="1"/>
      <w:r w:rsidRPr="00142582">
        <w:rPr>
          <w:color w:val="auto"/>
        </w:rPr>
        <w:t>C.</w:t>
      </w:r>
      <w:r w:rsidRPr="00142582">
        <w:rPr>
          <w:color w:val="auto"/>
        </w:rPr>
        <w:tab/>
        <w:t>Have completed at least twelve (12) quarter units at De Anza College.</w:t>
      </w:r>
    </w:p>
    <w:p w14:paraId="64FBE24C" w14:textId="77777777" w:rsidR="00DB401C" w:rsidRPr="00142582" w:rsidRDefault="00403A59">
      <w:pPr>
        <w:rPr>
          <w:color w:val="auto"/>
        </w:rPr>
      </w:pPr>
      <w:r w:rsidRPr="00142582">
        <w:rPr>
          <w:color w:val="auto"/>
        </w:rPr>
        <w:t>D.</w:t>
      </w:r>
      <w:r w:rsidRPr="00142582">
        <w:rPr>
          <w:color w:val="auto"/>
        </w:rPr>
        <w:tab/>
        <w:t>Be enrolled in at least eight (8) quarter units for college credit at De Anza College.</w:t>
      </w:r>
    </w:p>
    <w:p w14:paraId="64FBE24D" w14:textId="77777777" w:rsidR="00DB401C" w:rsidRPr="00142582" w:rsidRDefault="00403A59">
      <w:pPr>
        <w:rPr>
          <w:color w:val="auto"/>
        </w:rPr>
      </w:pPr>
      <w:r w:rsidRPr="00142582">
        <w:rPr>
          <w:color w:val="auto"/>
        </w:rPr>
        <w:t>E.</w:t>
      </w:r>
      <w:r w:rsidRPr="00142582">
        <w:rPr>
          <w:color w:val="auto"/>
        </w:rPr>
        <w:tab/>
        <w:t>Have a minimum cumulative</w:t>
      </w:r>
      <w:r w:rsidR="0093195B" w:rsidRPr="00142582">
        <w:rPr>
          <w:color w:val="auto"/>
        </w:rPr>
        <w:t xml:space="preserve"> </w:t>
      </w:r>
      <w:r w:rsidRPr="00142582">
        <w:rPr>
          <w:color w:val="auto"/>
        </w:rPr>
        <w:t xml:space="preserve">2.5 Grade Point Average (GPA) at </w:t>
      </w:r>
      <w:r w:rsidR="0093195B" w:rsidRPr="00142582">
        <w:rPr>
          <w:color w:val="auto"/>
        </w:rPr>
        <w:t>De Anza College.</w:t>
      </w:r>
    </w:p>
    <w:p w14:paraId="64FBE24E" w14:textId="15293C6B" w:rsidR="00DB401C" w:rsidRPr="00142582" w:rsidRDefault="00403A59">
      <w:r w:rsidRPr="00142582">
        <w:t>F.</w:t>
      </w:r>
      <w:r w:rsidRPr="00142582">
        <w:tab/>
        <w:t xml:space="preserve">Not be a current or former </w:t>
      </w:r>
      <w:r w:rsidR="00154B60">
        <w:t>DASG</w:t>
      </w:r>
      <w:r w:rsidRPr="00142582">
        <w:t xml:space="preserve"> Senator.</w:t>
      </w:r>
    </w:p>
    <w:p w14:paraId="64FBE24F" w14:textId="77777777" w:rsidR="00DB401C" w:rsidRPr="00142582" w:rsidRDefault="00DB401C"/>
    <w:p w14:paraId="64FBE250" w14:textId="77777777" w:rsidR="00DB401C" w:rsidRPr="00142582" w:rsidRDefault="00403A59">
      <w:r w:rsidRPr="00142582">
        <w:rPr>
          <w:b/>
          <w:u w:val="single"/>
        </w:rPr>
        <w:t>Section 2:</w:t>
      </w:r>
      <w:r w:rsidRPr="00142582">
        <w:rPr>
          <w:b/>
          <w:u w:val="single"/>
        </w:rPr>
        <w:tab/>
        <w:t>Requirements</w:t>
      </w:r>
    </w:p>
    <w:p w14:paraId="64FBE251" w14:textId="0CA29E8C" w:rsidR="00DB401C" w:rsidRPr="00142582" w:rsidRDefault="00403A59">
      <w:r w:rsidRPr="00142582">
        <w:t>A.</w:t>
      </w:r>
      <w:r w:rsidRPr="00142582">
        <w:tab/>
        <w:t xml:space="preserve">Turn in a completed </w:t>
      </w:r>
      <w:r w:rsidR="00154B60">
        <w:t>DASG</w:t>
      </w:r>
      <w:r w:rsidRPr="00142582">
        <w:t xml:space="preserve"> scholarship application to Financial Aid Office by the deadline.</w:t>
      </w:r>
    </w:p>
    <w:p w14:paraId="64FBE252" w14:textId="18AAA999" w:rsidR="00DB401C" w:rsidRPr="00142582" w:rsidRDefault="00403A59">
      <w:pPr>
        <w:rPr>
          <w:color w:val="auto"/>
        </w:rPr>
      </w:pPr>
      <w:r w:rsidRPr="00142582">
        <w:rPr>
          <w:color w:val="auto"/>
        </w:rPr>
        <w:t>B.</w:t>
      </w:r>
      <w:r w:rsidRPr="00142582">
        <w:rPr>
          <w:color w:val="auto"/>
        </w:rPr>
        <w:tab/>
        <w:t>Write</w:t>
      </w:r>
      <w:r w:rsidR="009C19DC">
        <w:rPr>
          <w:color w:val="auto"/>
        </w:rPr>
        <w:t xml:space="preserve"> </w:t>
      </w:r>
      <w:r w:rsidRPr="00142582">
        <w:rPr>
          <w:color w:val="auto"/>
        </w:rPr>
        <w:t>essay</w:t>
      </w:r>
      <w:r w:rsidR="003863F4" w:rsidRPr="009C19DC">
        <w:rPr>
          <w:color w:val="auto"/>
        </w:rPr>
        <w:t>(s)</w:t>
      </w:r>
      <w:r w:rsidRPr="009C19DC">
        <w:rPr>
          <w:color w:val="auto"/>
        </w:rPr>
        <w:t xml:space="preserve"> </w:t>
      </w:r>
      <w:r w:rsidRPr="00142582">
        <w:rPr>
          <w:color w:val="auto"/>
        </w:rPr>
        <w:t>about</w:t>
      </w:r>
      <w:r w:rsidR="009C19DC">
        <w:rPr>
          <w:color w:val="auto"/>
        </w:rPr>
        <w:t xml:space="preserve"> </w:t>
      </w:r>
      <w:r w:rsidRPr="00142582">
        <w:rPr>
          <w:color w:val="auto"/>
        </w:rPr>
        <w:t>topic</w:t>
      </w:r>
      <w:r w:rsidR="00D81C99" w:rsidRPr="00814D1A">
        <w:rPr>
          <w:color w:val="auto"/>
        </w:rPr>
        <w:t>(s)</w:t>
      </w:r>
      <w:r w:rsidRPr="00814D1A">
        <w:rPr>
          <w:color w:val="auto"/>
        </w:rPr>
        <w:t xml:space="preserve"> </w:t>
      </w:r>
      <w:r w:rsidRPr="00142582">
        <w:rPr>
          <w:color w:val="auto"/>
        </w:rPr>
        <w:t>selected by the Finance Committee.</w:t>
      </w:r>
    </w:p>
    <w:p w14:paraId="64FBE253" w14:textId="77777777" w:rsidR="00DB401C" w:rsidRPr="00142582" w:rsidRDefault="00DB401C"/>
    <w:p w14:paraId="64FBE254" w14:textId="77777777" w:rsidR="00DB401C" w:rsidRPr="00142582" w:rsidRDefault="00403A59">
      <w:r w:rsidRPr="00142582">
        <w:rPr>
          <w:b/>
          <w:u w:val="single"/>
        </w:rPr>
        <w:t>Section 3:</w:t>
      </w:r>
      <w:r w:rsidRPr="00142582">
        <w:rPr>
          <w:b/>
          <w:u w:val="single"/>
        </w:rPr>
        <w:tab/>
        <w:t>Amount</w:t>
      </w:r>
    </w:p>
    <w:p w14:paraId="64FBE255" w14:textId="5549B8B6" w:rsidR="00DB401C" w:rsidRPr="00142582" w:rsidRDefault="00403A59">
      <w:r w:rsidRPr="00142582">
        <w:t>A.</w:t>
      </w:r>
      <w:r w:rsidRPr="00142582">
        <w:tab/>
        <w:t xml:space="preserve">All </w:t>
      </w:r>
      <w:r w:rsidR="00154B60">
        <w:t>DASG</w:t>
      </w:r>
      <w:r w:rsidRPr="00142582">
        <w:t xml:space="preserve"> scholarships must be at least five hundred dollars ($500).</w:t>
      </w:r>
    </w:p>
    <w:p w14:paraId="64FBE256" w14:textId="77777777" w:rsidR="00DB401C" w:rsidRPr="00142582" w:rsidRDefault="00DB401C"/>
    <w:p w14:paraId="64FBE257" w14:textId="77777777" w:rsidR="00DB401C" w:rsidRPr="00142582" w:rsidRDefault="00403A59">
      <w:r w:rsidRPr="00142582">
        <w:rPr>
          <w:b/>
          <w:u w:val="single"/>
        </w:rPr>
        <w:t>Section 4:</w:t>
      </w:r>
      <w:r w:rsidRPr="00142582">
        <w:rPr>
          <w:b/>
          <w:u w:val="single"/>
        </w:rPr>
        <w:tab/>
        <w:t>Procedure</w:t>
      </w:r>
    </w:p>
    <w:p w14:paraId="64FBE258" w14:textId="3875775A" w:rsidR="00DB401C" w:rsidRPr="00142582" w:rsidRDefault="00403A59">
      <w:pPr>
        <w:ind w:left="720" w:hanging="720"/>
      </w:pPr>
      <w:r w:rsidRPr="00142582">
        <w:t xml:space="preserve">The </w:t>
      </w:r>
      <w:r w:rsidR="00154B60">
        <w:t>DASG</w:t>
      </w:r>
      <w:r w:rsidRPr="00142582">
        <w:t xml:space="preserve"> </w:t>
      </w:r>
      <w:r w:rsidR="00787B49" w:rsidRPr="00B34818">
        <w:rPr>
          <w:rStyle w:val="Addition"/>
          <w:i w:val="0"/>
          <w:iCs/>
          <w:color w:val="auto"/>
        </w:rPr>
        <w:t>Finance Committee</w:t>
      </w:r>
      <w:r w:rsidR="00787B49" w:rsidRPr="00B34818">
        <w:rPr>
          <w:color w:val="auto"/>
        </w:rPr>
        <w:t xml:space="preserve"> </w:t>
      </w:r>
      <w:r w:rsidRPr="00142582">
        <w:t xml:space="preserve">shall ensure that: </w:t>
      </w:r>
    </w:p>
    <w:p w14:paraId="64FBE259" w14:textId="0211C172" w:rsidR="00DB401C" w:rsidRPr="00142582" w:rsidRDefault="00403A59">
      <w:pPr>
        <w:ind w:left="720" w:hanging="720"/>
      </w:pPr>
      <w:r w:rsidRPr="00142582">
        <w:t>A.</w:t>
      </w:r>
      <w:r w:rsidRPr="00142582">
        <w:tab/>
      </w:r>
      <w:r w:rsidR="00154B60">
        <w:t>DASG</w:t>
      </w:r>
      <w:r w:rsidRPr="00142582">
        <w:t xml:space="preserve"> </w:t>
      </w:r>
      <w:r w:rsidR="0017249A">
        <w:t>s</w:t>
      </w:r>
      <w:r w:rsidRPr="00142582">
        <w:t xml:space="preserve">cholarship applications </w:t>
      </w:r>
      <w:r w:rsidR="0017249A" w:rsidRPr="00B34818">
        <w:rPr>
          <w:rStyle w:val="Addition"/>
          <w:i w:val="0"/>
          <w:iCs/>
          <w:color w:val="auto"/>
        </w:rPr>
        <w:t>are</w:t>
      </w:r>
      <w:r w:rsidR="0017249A" w:rsidRPr="00B34818">
        <w:rPr>
          <w:color w:val="auto"/>
        </w:rPr>
        <w:t xml:space="preserve"> </w:t>
      </w:r>
      <w:r w:rsidRPr="00142582">
        <w:t>revised as necessary.</w:t>
      </w:r>
    </w:p>
    <w:p w14:paraId="64FBE25A" w14:textId="346F9F69" w:rsidR="00DB401C" w:rsidRPr="00142582" w:rsidRDefault="00403A59">
      <w:pPr>
        <w:ind w:left="720" w:hanging="720"/>
      </w:pPr>
      <w:r w:rsidRPr="00142582">
        <w:t>B.</w:t>
      </w:r>
      <w:r w:rsidRPr="00142582">
        <w:tab/>
      </w:r>
      <w:r w:rsidR="00154B60">
        <w:t>DASG</w:t>
      </w:r>
      <w:r w:rsidRPr="00142582">
        <w:t xml:space="preserve"> </w:t>
      </w:r>
      <w:r w:rsidR="0017249A">
        <w:t>s</w:t>
      </w:r>
      <w:r w:rsidRPr="00142582">
        <w:t xml:space="preserve">cholarships are advertised well in advance to all </w:t>
      </w:r>
      <w:r w:rsidR="00154B60">
        <w:t>DASG</w:t>
      </w:r>
      <w:r w:rsidRPr="00142582">
        <w:t xml:space="preserve"> </w:t>
      </w:r>
      <w:r w:rsidR="00663DB8" w:rsidRPr="00B34818">
        <w:rPr>
          <w:rStyle w:val="Addition"/>
          <w:i w:val="0"/>
          <w:iCs/>
          <w:color w:val="auto"/>
        </w:rPr>
        <w:t>Constituents</w:t>
      </w:r>
      <w:r w:rsidRPr="00142582">
        <w:t>.</w:t>
      </w:r>
    </w:p>
    <w:p w14:paraId="64FBE25B" w14:textId="1FF52D9B" w:rsidR="00DB401C" w:rsidRPr="00142582" w:rsidRDefault="00403A59">
      <w:pPr>
        <w:ind w:left="720" w:hanging="720"/>
      </w:pPr>
      <w:r w:rsidRPr="00142582">
        <w:t>C.</w:t>
      </w:r>
      <w:r w:rsidRPr="00142582">
        <w:tab/>
      </w:r>
      <w:r w:rsidR="00154B60">
        <w:t>DASG</w:t>
      </w:r>
      <w:r w:rsidRPr="00142582">
        <w:t xml:space="preserve"> </w:t>
      </w:r>
      <w:r w:rsidR="0017249A">
        <w:t>s</w:t>
      </w:r>
      <w:r w:rsidRPr="00142582">
        <w:t xml:space="preserve">cholarship applications are made readily available to all </w:t>
      </w:r>
      <w:r w:rsidR="00154B60">
        <w:t>DASG</w:t>
      </w:r>
      <w:r w:rsidRPr="00142582">
        <w:t xml:space="preserve"> </w:t>
      </w:r>
      <w:r w:rsidR="00663DB8" w:rsidRPr="00B34818">
        <w:rPr>
          <w:rStyle w:val="Addition"/>
          <w:i w:val="0"/>
          <w:iCs/>
          <w:color w:val="auto"/>
        </w:rPr>
        <w:t>Constituents</w:t>
      </w:r>
      <w:r w:rsidRPr="00142582">
        <w:t>.</w:t>
      </w:r>
    </w:p>
    <w:p w14:paraId="64FBE25C" w14:textId="16B0D764" w:rsidR="00DB401C" w:rsidRPr="00142582" w:rsidRDefault="00403A59">
      <w:pPr>
        <w:ind w:left="720" w:hanging="720"/>
      </w:pPr>
      <w:r w:rsidRPr="00142582">
        <w:t>D.</w:t>
      </w:r>
      <w:r w:rsidRPr="00142582">
        <w:tab/>
      </w:r>
      <w:r w:rsidR="00154B60">
        <w:t>DASG</w:t>
      </w:r>
      <w:r w:rsidRPr="00142582">
        <w:t xml:space="preserve"> </w:t>
      </w:r>
      <w:r w:rsidR="0017249A">
        <w:t>s</w:t>
      </w:r>
      <w:r w:rsidRPr="00142582">
        <w:t>cholarship applications are reviewed to select recipients.</w:t>
      </w:r>
    </w:p>
    <w:p w14:paraId="64FBE25D" w14:textId="4F06F161" w:rsidR="00DB401C" w:rsidRPr="00142582" w:rsidRDefault="00403A59">
      <w:pPr>
        <w:ind w:left="720" w:hanging="720"/>
      </w:pPr>
      <w:r w:rsidRPr="00142582">
        <w:rPr>
          <w:color w:val="auto"/>
        </w:rPr>
        <w:t>E.</w:t>
      </w:r>
      <w:r w:rsidRPr="00142582">
        <w:tab/>
        <w:t xml:space="preserve">The </w:t>
      </w:r>
      <w:r w:rsidR="00154B60">
        <w:t>DASG</w:t>
      </w:r>
      <w:r w:rsidRPr="00142582">
        <w:t xml:space="preserve"> scholarship timeline shall follow the timeline of the De Anza Financial Aid Office.</w:t>
      </w:r>
    </w:p>
    <w:p w14:paraId="017BA86F" w14:textId="77777777" w:rsidR="00D64E36" w:rsidRDefault="00D64E36"/>
    <w:p w14:paraId="64FBE25E" w14:textId="44AB7A32" w:rsidR="00DB401C" w:rsidRPr="00142582" w:rsidRDefault="00403A59">
      <w:r w:rsidRPr="00142582">
        <w:br w:type="page"/>
      </w:r>
    </w:p>
    <w:p w14:paraId="64FBE25F" w14:textId="33ED3FDC" w:rsidR="00DB401C" w:rsidRPr="00142582" w:rsidRDefault="00403A59">
      <w:pPr>
        <w:jc w:val="center"/>
      </w:pPr>
      <w:r w:rsidRPr="00142582">
        <w:rPr>
          <w:b/>
        </w:rPr>
        <w:lastRenderedPageBreak/>
        <w:t xml:space="preserve">ARTICLE </w:t>
      </w:r>
      <w:r w:rsidR="00940113" w:rsidRPr="002F2AF4">
        <w:rPr>
          <w:b/>
          <w:color w:val="auto"/>
        </w:rPr>
        <w:t>X</w:t>
      </w:r>
      <w:r w:rsidRPr="00142582">
        <w:rPr>
          <w:b/>
        </w:rPr>
        <w:t>: GLOSSARY</w:t>
      </w:r>
    </w:p>
    <w:p w14:paraId="6AE98DC2" w14:textId="77777777" w:rsidR="006F3669" w:rsidRPr="002F2AF4" w:rsidRDefault="006F3669" w:rsidP="006C7ED0">
      <w:pPr>
        <w:rPr>
          <w:b/>
          <w:bCs/>
          <w:color w:val="auto"/>
        </w:rPr>
      </w:pPr>
      <w:r w:rsidRPr="002F2AF4">
        <w:rPr>
          <w:b/>
          <w:bCs/>
          <w:color w:val="auto"/>
        </w:rPr>
        <w:t>A Budget</w:t>
      </w:r>
    </w:p>
    <w:p w14:paraId="1CF042D7" w14:textId="2EA7E6F3" w:rsidR="006F3669" w:rsidRPr="00005700" w:rsidRDefault="007C702B" w:rsidP="006C7ED0">
      <w:pPr>
        <w:rPr>
          <w:color w:val="auto"/>
        </w:rPr>
      </w:pPr>
      <w:r w:rsidRPr="00005700">
        <w:rPr>
          <w:color w:val="auto"/>
        </w:rPr>
        <w:t xml:space="preserve">The portion of the budget used for most non-hourly salaries and benefits (Administrators, Classified Professionals, and Faculty). See the Pool column in the Frequently Used Account Codes document at </w:t>
      </w:r>
      <w:hyperlink r:id="rId9" w:history="1">
        <w:r w:rsidRPr="00005700">
          <w:rPr>
            <w:rStyle w:val="Hyperlink"/>
          </w:rPr>
          <w:t>https://business.fhda.edu/accounting/user-training-guides.html</w:t>
        </w:r>
      </w:hyperlink>
      <w:r w:rsidRPr="00005700">
        <w:rPr>
          <w:color w:val="auto"/>
        </w:rPr>
        <w:t xml:space="preserve"> for specific Account/Object Codes.</w:t>
      </w:r>
    </w:p>
    <w:p w14:paraId="31A38CC8" w14:textId="77777777" w:rsidR="00E34FD8" w:rsidRDefault="00E34FD8" w:rsidP="006C7ED0"/>
    <w:p w14:paraId="147E7CE3" w14:textId="62877DD2" w:rsidR="006E3C9A" w:rsidRPr="002F2AF4" w:rsidRDefault="006E3C9A" w:rsidP="006C7ED0">
      <w:pPr>
        <w:rPr>
          <w:b/>
          <w:bCs/>
          <w:color w:val="auto"/>
        </w:rPr>
      </w:pPr>
      <w:r w:rsidRPr="002F2AF4">
        <w:rPr>
          <w:b/>
          <w:bCs/>
          <w:color w:val="auto"/>
        </w:rPr>
        <w:t>Account Code</w:t>
      </w:r>
    </w:p>
    <w:p w14:paraId="33B84CFB" w14:textId="08577197" w:rsidR="006E3C9A" w:rsidRPr="00005700" w:rsidRDefault="007C702B" w:rsidP="006C7ED0">
      <w:pPr>
        <w:rPr>
          <w:color w:val="auto"/>
        </w:rPr>
      </w:pPr>
      <w:r w:rsidRPr="00005700">
        <w:rPr>
          <w:color w:val="auto"/>
        </w:rPr>
        <w:t xml:space="preserve">In Banner Finance the Account Code </w:t>
      </w:r>
      <w:r w:rsidR="00E55ABB" w:rsidRPr="00005700">
        <w:rPr>
          <w:color w:val="auto"/>
        </w:rPr>
        <w:t>is a four-character numerical code that identifies</w:t>
      </w:r>
      <w:r w:rsidRPr="00005700">
        <w:rPr>
          <w:color w:val="auto"/>
        </w:rPr>
        <w:t xml:space="preserve"> the different line items (Salaries, Benefits, Supplies, Food, Printing, Professional Services, Travel, etc.). It is the equivalent of the Object Code in Blackbaud Financial Edge.</w:t>
      </w:r>
      <w:r w:rsidR="004268D2" w:rsidRPr="00005700">
        <w:rPr>
          <w:color w:val="auto"/>
        </w:rPr>
        <w:t xml:space="preserve"> See the Frequently Used Account Codes document at </w:t>
      </w:r>
      <w:hyperlink r:id="rId10" w:history="1">
        <w:r w:rsidR="004268D2" w:rsidRPr="00005700">
          <w:rPr>
            <w:rStyle w:val="Hyperlink"/>
          </w:rPr>
          <w:t>https://business.fhda.edu/accounting/user-training-guides.html</w:t>
        </w:r>
      </w:hyperlink>
      <w:r w:rsidR="004268D2" w:rsidRPr="00005700">
        <w:rPr>
          <w:color w:val="auto"/>
        </w:rPr>
        <w:t xml:space="preserve"> for a complete list.</w:t>
      </w:r>
    </w:p>
    <w:p w14:paraId="78BC1751" w14:textId="77777777" w:rsidR="00E34FD8" w:rsidRDefault="00E34FD8" w:rsidP="006C7ED0"/>
    <w:p w14:paraId="64FBE260" w14:textId="0968CAF9" w:rsidR="00DB401C" w:rsidRPr="00142582" w:rsidRDefault="00403A59" w:rsidP="006C7ED0">
      <w:r w:rsidRPr="00142582">
        <w:rPr>
          <w:b/>
        </w:rPr>
        <w:t>Accrual</w:t>
      </w:r>
    </w:p>
    <w:p w14:paraId="40B065FD" w14:textId="77777777" w:rsidR="00A92C55" w:rsidRPr="00005700" w:rsidRDefault="00A92C55" w:rsidP="006C7ED0">
      <w:pPr>
        <w:rPr>
          <w:color w:val="auto"/>
        </w:rPr>
      </w:pPr>
      <w:r w:rsidRPr="00005700">
        <w:rPr>
          <w:color w:val="auto"/>
        </w:rPr>
        <w:t>Definition:</w:t>
      </w:r>
    </w:p>
    <w:p w14:paraId="186A99AA" w14:textId="148B57B5" w:rsidR="0071186A" w:rsidRPr="00005700" w:rsidRDefault="007F3EF8" w:rsidP="006C7ED0">
      <w:pPr>
        <w:rPr>
          <w:color w:val="auto"/>
        </w:rPr>
      </w:pPr>
      <w:r w:rsidRPr="00005700">
        <w:rPr>
          <w:color w:val="auto"/>
        </w:rPr>
        <w:t>An accrual allows a business to record expenses and revenues for which it expects to expend funds or receive funds, respectively, in a future period.</w:t>
      </w:r>
    </w:p>
    <w:p w14:paraId="4A8EC726" w14:textId="1DF84EC0" w:rsidR="00A92C55" w:rsidRPr="00005700" w:rsidRDefault="006F3669" w:rsidP="006C7ED0">
      <w:pPr>
        <w:rPr>
          <w:color w:val="auto"/>
        </w:rPr>
      </w:pPr>
      <w:r w:rsidRPr="00005700">
        <w:rPr>
          <w:color w:val="auto"/>
        </w:rPr>
        <w:t>Requirements:</w:t>
      </w:r>
    </w:p>
    <w:p w14:paraId="64FBE261" w14:textId="51A3EA91" w:rsidR="00DB401C" w:rsidRPr="00142582" w:rsidRDefault="00403A59" w:rsidP="006C7ED0">
      <w:r w:rsidRPr="00142582">
        <w:rPr>
          <w:u w:val="single"/>
        </w:rPr>
        <w:t>Student Accounts Requisition</w:t>
      </w:r>
      <w:r w:rsidRPr="00142582">
        <w:t xml:space="preserve"> has been </w:t>
      </w:r>
      <w:proofErr w:type="gramStart"/>
      <w:r w:rsidRPr="00142582">
        <w:t>submitted;</w:t>
      </w:r>
      <w:proofErr w:type="gramEnd"/>
    </w:p>
    <w:p w14:paraId="64FBE262" w14:textId="7205BAA9" w:rsidR="00DB401C" w:rsidRPr="00142582" w:rsidRDefault="00403A59" w:rsidP="006C7ED0">
      <w:r w:rsidRPr="00142582">
        <w:t xml:space="preserve">District Purchase Order has been generated by District </w:t>
      </w:r>
      <w:r w:rsidR="0005356E" w:rsidRPr="00B34818">
        <w:rPr>
          <w:rStyle w:val="Addition"/>
          <w:i w:val="0"/>
          <w:iCs/>
          <w:color w:val="auto"/>
        </w:rPr>
        <w:t>Purchasing</w:t>
      </w:r>
      <w:r w:rsidR="0005356E" w:rsidRPr="00B34818">
        <w:rPr>
          <w:color w:val="auto"/>
        </w:rPr>
        <w:t xml:space="preserve"> </w:t>
      </w:r>
      <w:proofErr w:type="gramStart"/>
      <w:r w:rsidRPr="00142582">
        <w:t>Services;</w:t>
      </w:r>
      <w:proofErr w:type="gramEnd"/>
    </w:p>
    <w:p w14:paraId="64FBE263" w14:textId="77777777" w:rsidR="00DB401C" w:rsidRPr="00142582" w:rsidRDefault="00403A59" w:rsidP="006C7ED0">
      <w:r w:rsidRPr="00142582">
        <w:t xml:space="preserve">Goods or services have been received by the end of the fiscal </w:t>
      </w:r>
      <w:proofErr w:type="gramStart"/>
      <w:r w:rsidRPr="00142582">
        <w:t>year;</w:t>
      </w:r>
      <w:proofErr w:type="gramEnd"/>
    </w:p>
    <w:p w14:paraId="64FBE264" w14:textId="77777777" w:rsidR="00DB401C" w:rsidRPr="00142582" w:rsidRDefault="00403A59" w:rsidP="006C7ED0">
      <w:r w:rsidRPr="00142582">
        <w:t xml:space="preserve">The expenditure has been authorized by Budget or by </w:t>
      </w:r>
      <w:proofErr w:type="gramStart"/>
      <w:r w:rsidRPr="00142582">
        <w:t>allocation;</w:t>
      </w:r>
      <w:proofErr w:type="gramEnd"/>
      <w:r w:rsidRPr="00142582">
        <w:t xml:space="preserve"> </w:t>
      </w:r>
    </w:p>
    <w:p w14:paraId="64FBE265" w14:textId="77777777" w:rsidR="00DB401C" w:rsidRPr="00142582" w:rsidRDefault="00403A59" w:rsidP="006C7ED0">
      <w:r w:rsidRPr="00142582">
        <w:t xml:space="preserve">Commitment has been made by the budgeter; </w:t>
      </w:r>
      <w:r w:rsidRPr="00142582">
        <w:rPr>
          <w:b/>
          <w:u w:val="single"/>
        </w:rPr>
        <w:t>and</w:t>
      </w:r>
    </w:p>
    <w:p w14:paraId="64FBE266" w14:textId="77777777" w:rsidR="00DB401C" w:rsidRDefault="00403A59" w:rsidP="006C7ED0">
      <w:r w:rsidRPr="00142582">
        <w:t>An invoice has not been received in time to be processed by the year-end cut-off.</w:t>
      </w:r>
    </w:p>
    <w:p w14:paraId="41D0F3C6" w14:textId="77777777" w:rsidR="00A33DA8" w:rsidRDefault="00A33DA8" w:rsidP="006C7ED0"/>
    <w:p w14:paraId="3FB98142" w14:textId="0AF570B3" w:rsidR="006F3669" w:rsidRPr="002F2AF4" w:rsidRDefault="006F3669" w:rsidP="006C7ED0">
      <w:pPr>
        <w:rPr>
          <w:b/>
          <w:bCs/>
          <w:color w:val="auto"/>
        </w:rPr>
      </w:pPr>
      <w:r w:rsidRPr="002F2AF4">
        <w:rPr>
          <w:b/>
          <w:bCs/>
          <w:color w:val="auto"/>
        </w:rPr>
        <w:t>B Budget</w:t>
      </w:r>
    </w:p>
    <w:p w14:paraId="4CFDAFA5" w14:textId="522D2CC0" w:rsidR="007C702B" w:rsidRPr="002F2AF4" w:rsidRDefault="007C702B" w:rsidP="006C7ED0">
      <w:pPr>
        <w:rPr>
          <w:color w:val="auto"/>
        </w:rPr>
      </w:pPr>
      <w:r w:rsidRPr="00005700">
        <w:rPr>
          <w:color w:val="auto"/>
        </w:rPr>
        <w:t xml:space="preserve">The portion of the budget used for most hourly salaries, overtime, benefits (Classified Professionals, Student Employees, and Temporary Employees), and everything else (Supplies, Food, Printing, Professional Services, Travel, etc.). See the Pool column in the Frequently Used Account Codes document at </w:t>
      </w:r>
      <w:hyperlink r:id="rId11" w:history="1">
        <w:r w:rsidRPr="00005700">
          <w:rPr>
            <w:rStyle w:val="Hyperlink"/>
          </w:rPr>
          <w:t>https://business.fhda.edu/accounting/user-training-guides.html</w:t>
        </w:r>
      </w:hyperlink>
      <w:r w:rsidRPr="002F2AF4">
        <w:rPr>
          <w:color w:val="auto"/>
        </w:rPr>
        <w:t xml:space="preserve"> for specific Account/Object Codes.</w:t>
      </w:r>
    </w:p>
    <w:p w14:paraId="17864085" w14:textId="77777777" w:rsidR="00E34FD8" w:rsidRDefault="00E34FD8" w:rsidP="006C7ED0"/>
    <w:p w14:paraId="4BF00352" w14:textId="26C71731" w:rsidR="006F3669" w:rsidRPr="002F2AF4" w:rsidRDefault="006F3669" w:rsidP="006C7ED0">
      <w:pPr>
        <w:rPr>
          <w:b/>
          <w:bCs/>
          <w:color w:val="auto"/>
        </w:rPr>
      </w:pPr>
      <w:r w:rsidRPr="002F2AF4">
        <w:rPr>
          <w:b/>
          <w:bCs/>
          <w:color w:val="auto"/>
        </w:rPr>
        <w:t>Banner</w:t>
      </w:r>
    </w:p>
    <w:p w14:paraId="1F856D8B" w14:textId="00E3E1DD" w:rsidR="006F3669" w:rsidRPr="002F2AF4" w:rsidRDefault="004268D2" w:rsidP="006C7ED0">
      <w:pPr>
        <w:rPr>
          <w:color w:val="auto"/>
        </w:rPr>
      </w:pPr>
      <w:r w:rsidRPr="002F2AF4">
        <w:rPr>
          <w:color w:val="auto"/>
        </w:rPr>
        <w:t xml:space="preserve">The higher education Enterprise Resource Planning (ERP) system used by the Foothill-De Anza Community College District. </w:t>
      </w:r>
      <w:r w:rsidR="007F718C" w:rsidRPr="002F2AF4">
        <w:rPr>
          <w:color w:val="auto"/>
        </w:rPr>
        <w:t xml:space="preserve">It is made up of four parts, Banner Finance, Banner Financial Aid, Banner Human Resources, and Banner Student. See </w:t>
      </w:r>
      <w:hyperlink r:id="rId12" w:history="1">
        <w:r w:rsidR="007F718C" w:rsidRPr="002F2AF4">
          <w:rPr>
            <w:rStyle w:val="Hyperlink"/>
          </w:rPr>
          <w:t>https://www.ellucian.com/solutions/ellucian-banner</w:t>
        </w:r>
      </w:hyperlink>
      <w:r w:rsidR="007F718C" w:rsidRPr="002F2AF4">
        <w:rPr>
          <w:color w:val="auto"/>
        </w:rPr>
        <w:t xml:space="preserve"> for more information.</w:t>
      </w:r>
    </w:p>
    <w:p w14:paraId="524DC6BD" w14:textId="77777777" w:rsidR="00E34FD8" w:rsidRDefault="00E34FD8" w:rsidP="006C7ED0"/>
    <w:p w14:paraId="7B9CD45E" w14:textId="4A6BDC59" w:rsidR="006F3669" w:rsidRPr="002F2AF4" w:rsidRDefault="006F3669" w:rsidP="006C7ED0">
      <w:pPr>
        <w:rPr>
          <w:b/>
          <w:bCs/>
          <w:color w:val="auto"/>
        </w:rPr>
      </w:pPr>
      <w:r w:rsidRPr="002F2AF4">
        <w:rPr>
          <w:b/>
          <w:bCs/>
          <w:color w:val="auto"/>
        </w:rPr>
        <w:t>Blackbaud</w:t>
      </w:r>
    </w:p>
    <w:p w14:paraId="74045B11" w14:textId="516C7CC4" w:rsidR="007B20C7" w:rsidRPr="002F2AF4" w:rsidRDefault="007F718C" w:rsidP="006C7ED0">
      <w:pPr>
        <w:rPr>
          <w:color w:val="auto"/>
        </w:rPr>
      </w:pPr>
      <w:r w:rsidRPr="002F2AF4">
        <w:rPr>
          <w:color w:val="auto"/>
        </w:rPr>
        <w:t xml:space="preserve">The developer of the Financial Edge NXT system used by the De Anza Student Accounts Office. See </w:t>
      </w:r>
      <w:hyperlink r:id="rId13" w:history="1">
        <w:r w:rsidRPr="002F2AF4">
          <w:rPr>
            <w:rStyle w:val="Hyperlink"/>
          </w:rPr>
          <w:t>https://www.blackbaud.com/</w:t>
        </w:r>
      </w:hyperlink>
      <w:r w:rsidRPr="002F2AF4">
        <w:rPr>
          <w:color w:val="auto"/>
        </w:rPr>
        <w:t xml:space="preserve"> for more information.</w:t>
      </w:r>
    </w:p>
    <w:p w14:paraId="205EF557" w14:textId="77777777" w:rsidR="007B20C7" w:rsidRDefault="007B20C7" w:rsidP="006C7ED0"/>
    <w:p w14:paraId="62C23E55" w14:textId="20E235E3" w:rsidR="007B20C7" w:rsidRPr="002F2AF4" w:rsidRDefault="007B20C7" w:rsidP="006C7ED0">
      <w:pPr>
        <w:rPr>
          <w:b/>
          <w:bCs/>
          <w:color w:val="auto"/>
        </w:rPr>
      </w:pPr>
      <w:r w:rsidRPr="002F2AF4">
        <w:rPr>
          <w:b/>
          <w:bCs/>
          <w:color w:val="auto"/>
        </w:rPr>
        <w:t>Budget Transfer</w:t>
      </w:r>
    </w:p>
    <w:p w14:paraId="43B21360" w14:textId="3CE04076" w:rsidR="006F3669" w:rsidRPr="002F2AF4" w:rsidRDefault="007F718C" w:rsidP="006C7ED0">
      <w:pPr>
        <w:rPr>
          <w:color w:val="auto"/>
        </w:rPr>
      </w:pPr>
      <w:r w:rsidRPr="002F2AF4">
        <w:rPr>
          <w:color w:val="auto"/>
        </w:rPr>
        <w:t xml:space="preserve">Moving funds from one account to </w:t>
      </w:r>
      <w:r w:rsidR="00E55ABB" w:rsidRPr="002F2AF4">
        <w:rPr>
          <w:color w:val="auto"/>
        </w:rPr>
        <w:t>a different</w:t>
      </w:r>
      <w:r w:rsidRPr="002F2AF4">
        <w:rPr>
          <w:color w:val="auto"/>
        </w:rPr>
        <w:t xml:space="preserve"> account.</w:t>
      </w:r>
    </w:p>
    <w:p w14:paraId="583C3F62" w14:textId="77777777" w:rsidR="00E34FD8" w:rsidRDefault="00E34FD8" w:rsidP="006C7ED0"/>
    <w:p w14:paraId="40528D1D" w14:textId="2C2BB306" w:rsidR="006F3669" w:rsidRPr="002F2AF4" w:rsidRDefault="006F3669" w:rsidP="006C7ED0">
      <w:pPr>
        <w:rPr>
          <w:color w:val="auto"/>
        </w:rPr>
      </w:pPr>
      <w:r w:rsidRPr="002F2AF4">
        <w:rPr>
          <w:b/>
          <w:color w:val="auto"/>
        </w:rPr>
        <w:lastRenderedPageBreak/>
        <w:t>Carry Forward Account</w:t>
      </w:r>
    </w:p>
    <w:p w14:paraId="39FC6262" w14:textId="77777777" w:rsidR="006F3669" w:rsidRPr="002F2AF4" w:rsidRDefault="006F3669" w:rsidP="006C7ED0">
      <w:pPr>
        <w:rPr>
          <w:color w:val="auto"/>
        </w:rPr>
      </w:pPr>
      <w:r w:rsidRPr="002F2AF4">
        <w:rPr>
          <w:color w:val="auto"/>
        </w:rPr>
        <w:t>Definition:</w:t>
      </w:r>
    </w:p>
    <w:p w14:paraId="22572311" w14:textId="77777777" w:rsidR="006F3669" w:rsidRPr="002F2AF4" w:rsidRDefault="006F3669" w:rsidP="006C7ED0">
      <w:pPr>
        <w:rPr>
          <w:color w:val="auto"/>
        </w:rPr>
      </w:pPr>
      <w:r w:rsidRPr="002F2AF4">
        <w:rPr>
          <w:color w:val="auto"/>
        </w:rPr>
        <w:t>An account into which the funds for a specific purpose or project are placed when the project or purpose has started but cannot be completed by the end of the Fiscal Year and it does not meet the requirements for an Accrual or Encumbrance.</w:t>
      </w:r>
    </w:p>
    <w:p w14:paraId="03E91860" w14:textId="77777777" w:rsidR="006F3669" w:rsidRPr="002F2AF4" w:rsidRDefault="006F3669" w:rsidP="006C7ED0">
      <w:pPr>
        <w:rPr>
          <w:color w:val="auto"/>
        </w:rPr>
      </w:pPr>
      <w:r w:rsidRPr="002F2AF4">
        <w:rPr>
          <w:color w:val="auto"/>
        </w:rPr>
        <w:t>Requirements:</w:t>
      </w:r>
    </w:p>
    <w:p w14:paraId="2058BC25" w14:textId="77777777" w:rsidR="006F3669" w:rsidRPr="00142582" w:rsidRDefault="006F3669" w:rsidP="006C7ED0">
      <w:r w:rsidRPr="00142582">
        <w:t xml:space="preserve">The expenditure has been authorized by Budget or by </w:t>
      </w:r>
      <w:proofErr w:type="gramStart"/>
      <w:r w:rsidRPr="00142582">
        <w:t>allocation;</w:t>
      </w:r>
      <w:proofErr w:type="gramEnd"/>
    </w:p>
    <w:p w14:paraId="0736A3CC" w14:textId="77777777" w:rsidR="006F3669" w:rsidRPr="00142582" w:rsidRDefault="006F3669" w:rsidP="006C7ED0">
      <w:r w:rsidRPr="00142582">
        <w:t xml:space="preserve">Commitment has been made by budgeter, but the project was not completed by the end of the fiscal </w:t>
      </w:r>
      <w:proofErr w:type="gramStart"/>
      <w:r w:rsidRPr="00142582">
        <w:t>year;</w:t>
      </w:r>
      <w:proofErr w:type="gramEnd"/>
    </w:p>
    <w:p w14:paraId="5636801B" w14:textId="704C3798" w:rsidR="006F3669" w:rsidRPr="002F2AF4" w:rsidRDefault="006F3669" w:rsidP="006C7ED0">
      <w:pPr>
        <w:rPr>
          <w:color w:val="auto"/>
        </w:rPr>
      </w:pPr>
      <w:r w:rsidRPr="002F2AF4">
        <w:rPr>
          <w:color w:val="auto"/>
        </w:rPr>
        <w:t>Request has been submitted</w:t>
      </w:r>
      <w:r w:rsidR="00194DC3" w:rsidRPr="002F2AF4">
        <w:rPr>
          <w:color w:val="auto"/>
        </w:rPr>
        <w:t xml:space="preserve"> to carry funds forward into the following fiscal year</w:t>
      </w:r>
      <w:r w:rsidRPr="002F2AF4">
        <w:rPr>
          <w:color w:val="auto"/>
        </w:rPr>
        <w:t xml:space="preserve"> </w:t>
      </w:r>
      <w:r w:rsidR="00634934" w:rsidRPr="002F2AF4">
        <w:rPr>
          <w:color w:val="auto"/>
        </w:rPr>
        <w:t xml:space="preserve">using a DASG Finance Committee Agenda Item Request </w:t>
      </w:r>
      <w:r w:rsidR="00194DC3" w:rsidRPr="002F2AF4">
        <w:rPr>
          <w:color w:val="auto"/>
        </w:rPr>
        <w:t xml:space="preserve">Form </w:t>
      </w:r>
      <w:r w:rsidR="00634934" w:rsidRPr="002F2AF4">
        <w:rPr>
          <w:color w:val="auto"/>
        </w:rPr>
        <w:t>in time for the second to last Finance Committee Meeting of spring quarte</w:t>
      </w:r>
      <w:r w:rsidR="00194DC3" w:rsidRPr="002F2AF4">
        <w:rPr>
          <w:color w:val="auto"/>
        </w:rPr>
        <w:t>r w</w:t>
      </w:r>
      <w:r w:rsidR="00634934" w:rsidRPr="002F2AF4">
        <w:rPr>
          <w:color w:val="auto"/>
        </w:rPr>
        <w:t xml:space="preserve">ith all the required authorization signatures; </w:t>
      </w:r>
      <w:r w:rsidR="00634934" w:rsidRPr="002F2AF4">
        <w:rPr>
          <w:b/>
          <w:color w:val="auto"/>
          <w:u w:val="single"/>
        </w:rPr>
        <w:t>and</w:t>
      </w:r>
    </w:p>
    <w:p w14:paraId="1437E981" w14:textId="59E9461C" w:rsidR="006F3669" w:rsidRPr="002F2AF4" w:rsidRDefault="00634934" w:rsidP="006C7ED0">
      <w:pPr>
        <w:rPr>
          <w:color w:val="auto"/>
        </w:rPr>
      </w:pPr>
      <w:r w:rsidRPr="002F2AF4">
        <w:rPr>
          <w:color w:val="auto"/>
        </w:rPr>
        <w:t xml:space="preserve">It is approved by the DASG Finance Committee; </w:t>
      </w:r>
      <w:r w:rsidRPr="002F2AF4">
        <w:rPr>
          <w:b/>
          <w:bCs/>
          <w:color w:val="auto"/>
          <w:u w:val="single"/>
        </w:rPr>
        <w:t>and</w:t>
      </w:r>
    </w:p>
    <w:p w14:paraId="125BD232" w14:textId="5C658B62" w:rsidR="00634934" w:rsidRPr="002F2AF4" w:rsidRDefault="00634934" w:rsidP="006C7ED0">
      <w:pPr>
        <w:rPr>
          <w:color w:val="auto"/>
        </w:rPr>
      </w:pPr>
      <w:r w:rsidRPr="002F2AF4">
        <w:rPr>
          <w:color w:val="auto"/>
        </w:rPr>
        <w:t>It is approved by the DASG Senate.</w:t>
      </w:r>
    </w:p>
    <w:p w14:paraId="224C8F34" w14:textId="77777777" w:rsidR="00634934" w:rsidRPr="00142582" w:rsidRDefault="00634934" w:rsidP="006C7ED0"/>
    <w:p w14:paraId="170A9273" w14:textId="46A7C12F" w:rsidR="006F3669" w:rsidRPr="002F2AF4" w:rsidRDefault="006F3669" w:rsidP="006C7ED0">
      <w:pPr>
        <w:rPr>
          <w:b/>
          <w:bCs/>
          <w:color w:val="auto"/>
        </w:rPr>
      </w:pPr>
      <w:r w:rsidRPr="002F2AF4">
        <w:rPr>
          <w:b/>
          <w:bCs/>
          <w:color w:val="auto"/>
        </w:rPr>
        <w:t>Categorical Fund</w:t>
      </w:r>
      <w:r w:rsidR="00F61047" w:rsidRPr="002F2AF4">
        <w:rPr>
          <w:b/>
          <w:bCs/>
          <w:color w:val="auto"/>
        </w:rPr>
        <w:t>s</w:t>
      </w:r>
    </w:p>
    <w:p w14:paraId="7CEF7DBE" w14:textId="01DB3908" w:rsidR="006F3669" w:rsidRPr="002F2AF4" w:rsidRDefault="007F718C" w:rsidP="006C7ED0">
      <w:pPr>
        <w:rPr>
          <w:color w:val="auto"/>
        </w:rPr>
      </w:pPr>
      <w:r w:rsidRPr="002F2AF4">
        <w:rPr>
          <w:color w:val="auto"/>
        </w:rPr>
        <w:t>Funds set aside for a specific purpose, use, recipient, etc. as dictated by the funding source (state, grant, etc.)</w:t>
      </w:r>
    </w:p>
    <w:p w14:paraId="0399D973" w14:textId="77777777" w:rsidR="00E34FD8" w:rsidRDefault="00E34FD8" w:rsidP="006C7ED0"/>
    <w:p w14:paraId="5D0B7C1B" w14:textId="104C814D" w:rsidR="004056DE" w:rsidRPr="002F2AF4" w:rsidRDefault="004056DE" w:rsidP="006C7ED0">
      <w:pPr>
        <w:rPr>
          <w:b/>
          <w:bCs/>
          <w:color w:val="auto"/>
        </w:rPr>
      </w:pPr>
      <w:r w:rsidRPr="002F2AF4">
        <w:rPr>
          <w:b/>
          <w:bCs/>
          <w:color w:val="auto"/>
        </w:rPr>
        <w:t>Deficit Spending</w:t>
      </w:r>
    </w:p>
    <w:p w14:paraId="19CA6581" w14:textId="3381B4B4" w:rsidR="004056DE" w:rsidRPr="002F2AF4" w:rsidRDefault="007F718C" w:rsidP="006C7ED0">
      <w:pPr>
        <w:rPr>
          <w:color w:val="auto"/>
        </w:rPr>
      </w:pPr>
      <w:r w:rsidRPr="002F2AF4">
        <w:rPr>
          <w:color w:val="auto"/>
        </w:rPr>
        <w:t xml:space="preserve">Spending funds </w:t>
      </w:r>
      <w:proofErr w:type="gramStart"/>
      <w:r w:rsidRPr="002F2AF4">
        <w:rPr>
          <w:color w:val="auto"/>
        </w:rPr>
        <w:t>in excess of</w:t>
      </w:r>
      <w:proofErr w:type="gramEnd"/>
      <w:r w:rsidRPr="002F2AF4">
        <w:rPr>
          <w:color w:val="auto"/>
        </w:rPr>
        <w:t xml:space="preserve"> projected revenue or what is available in a particular account</w:t>
      </w:r>
      <w:r w:rsidR="006C7ED0" w:rsidRPr="002F2AF4">
        <w:rPr>
          <w:color w:val="auto"/>
        </w:rPr>
        <w:t>.</w:t>
      </w:r>
    </w:p>
    <w:p w14:paraId="3DB5573D" w14:textId="77777777" w:rsidR="004056DE" w:rsidRDefault="004056DE" w:rsidP="006C7ED0"/>
    <w:p w14:paraId="62CFE27C" w14:textId="3E7BBCD3" w:rsidR="004056DE" w:rsidRPr="002F2AF4" w:rsidRDefault="004056DE" w:rsidP="006C7ED0">
      <w:pPr>
        <w:rPr>
          <w:b/>
          <w:bCs/>
          <w:color w:val="auto"/>
        </w:rPr>
      </w:pPr>
      <w:r w:rsidRPr="002F2AF4">
        <w:rPr>
          <w:b/>
          <w:bCs/>
          <w:color w:val="auto"/>
        </w:rPr>
        <w:t>Deliberation</w:t>
      </w:r>
    </w:p>
    <w:p w14:paraId="7722064C" w14:textId="43D34364" w:rsidR="004056DE" w:rsidRPr="002F2AF4" w:rsidRDefault="006C7ED0" w:rsidP="006C7ED0">
      <w:pPr>
        <w:rPr>
          <w:color w:val="auto"/>
        </w:rPr>
      </w:pPr>
      <w:r w:rsidRPr="002F2AF4">
        <w:rPr>
          <w:color w:val="auto"/>
        </w:rPr>
        <w:t>Formal discussion on a particular matter. The DASG conducts deliberations on the Budget in both the Finance Committee and the Senate to determine the allocations for the upcoming fiscal year.</w:t>
      </w:r>
    </w:p>
    <w:p w14:paraId="658869EA" w14:textId="77777777" w:rsidR="004056DE" w:rsidRDefault="004056DE" w:rsidP="006C7ED0"/>
    <w:p w14:paraId="2D9A3299" w14:textId="52E84F02" w:rsidR="00F61047" w:rsidRPr="002F2AF4" w:rsidRDefault="00F61047" w:rsidP="006C7ED0">
      <w:pPr>
        <w:rPr>
          <w:b/>
          <w:bCs/>
          <w:color w:val="auto"/>
        </w:rPr>
      </w:pPr>
      <w:r w:rsidRPr="002F2AF4">
        <w:rPr>
          <w:b/>
          <w:bCs/>
          <w:color w:val="auto"/>
        </w:rPr>
        <w:t>Ellucian</w:t>
      </w:r>
    </w:p>
    <w:p w14:paraId="545F09A1" w14:textId="5AF636C3" w:rsidR="00F61047" w:rsidRPr="002F2AF4" w:rsidRDefault="006C7ED0" w:rsidP="006C7ED0">
      <w:pPr>
        <w:rPr>
          <w:color w:val="auto"/>
        </w:rPr>
      </w:pPr>
      <w:r w:rsidRPr="002F2AF4">
        <w:rPr>
          <w:color w:val="auto"/>
        </w:rPr>
        <w:t xml:space="preserve">The developer of the Banner higher education Enterprise Resource Planning (ERP) system used by the Foothill-De Anza Community College District. See </w:t>
      </w:r>
      <w:hyperlink r:id="rId14" w:history="1">
        <w:r w:rsidRPr="002F2AF4">
          <w:rPr>
            <w:rStyle w:val="Hyperlink"/>
          </w:rPr>
          <w:t>https://www.ellucian.com/</w:t>
        </w:r>
      </w:hyperlink>
      <w:r w:rsidRPr="002F2AF4">
        <w:rPr>
          <w:color w:val="auto"/>
        </w:rPr>
        <w:t xml:space="preserve"> for more information.</w:t>
      </w:r>
    </w:p>
    <w:p w14:paraId="6F60D08A" w14:textId="77777777" w:rsidR="00E34FD8" w:rsidRPr="00142582" w:rsidRDefault="00E34FD8" w:rsidP="006C7ED0"/>
    <w:p w14:paraId="64FBE268" w14:textId="70380D63" w:rsidR="00DB401C" w:rsidRPr="00142582" w:rsidRDefault="00403A59" w:rsidP="006C7ED0">
      <w:r w:rsidRPr="00142582">
        <w:rPr>
          <w:b/>
        </w:rPr>
        <w:t>Encumbrance</w:t>
      </w:r>
    </w:p>
    <w:p w14:paraId="5AA31E52" w14:textId="77777777" w:rsidR="00A92C55" w:rsidRPr="002F2AF4" w:rsidRDefault="00A92C55" w:rsidP="006C7ED0">
      <w:pPr>
        <w:rPr>
          <w:color w:val="auto"/>
        </w:rPr>
      </w:pPr>
      <w:r w:rsidRPr="002F2AF4">
        <w:rPr>
          <w:color w:val="auto"/>
        </w:rPr>
        <w:t>Definition:</w:t>
      </w:r>
    </w:p>
    <w:p w14:paraId="29AC2332" w14:textId="4C14F260" w:rsidR="0071186A" w:rsidRPr="002F2AF4" w:rsidRDefault="007F3EF8" w:rsidP="006C7ED0">
      <w:pPr>
        <w:rPr>
          <w:color w:val="auto"/>
        </w:rPr>
      </w:pPr>
      <w:r w:rsidRPr="002F2AF4">
        <w:rPr>
          <w:color w:val="auto"/>
        </w:rPr>
        <w:t>An encumbrance is a restriction placed on the use of funds to ensure that there will be sufficient funds available to pay for specific obligations.</w:t>
      </w:r>
    </w:p>
    <w:p w14:paraId="052BEAF2" w14:textId="77777777" w:rsidR="006F3669" w:rsidRPr="002F2AF4" w:rsidRDefault="006F3669" w:rsidP="006C7ED0">
      <w:pPr>
        <w:rPr>
          <w:color w:val="auto"/>
        </w:rPr>
      </w:pPr>
      <w:r w:rsidRPr="002F2AF4">
        <w:rPr>
          <w:color w:val="auto"/>
        </w:rPr>
        <w:t>Requirements:</w:t>
      </w:r>
    </w:p>
    <w:p w14:paraId="64FBE269" w14:textId="1722B5FB" w:rsidR="00DB401C" w:rsidRPr="00142582" w:rsidRDefault="00403A59" w:rsidP="006C7ED0">
      <w:r w:rsidRPr="00142582">
        <w:rPr>
          <w:u w:val="single"/>
        </w:rPr>
        <w:t>District Purchase Requisition</w:t>
      </w:r>
      <w:r w:rsidRPr="00142582">
        <w:t xml:space="preserve"> has been </w:t>
      </w:r>
      <w:proofErr w:type="gramStart"/>
      <w:r w:rsidRPr="00142582">
        <w:t>submitted;</w:t>
      </w:r>
      <w:proofErr w:type="gramEnd"/>
    </w:p>
    <w:p w14:paraId="64FBE26A" w14:textId="71BAC2BC" w:rsidR="00DB401C" w:rsidRPr="00142582" w:rsidRDefault="00403A59" w:rsidP="006C7ED0">
      <w:r w:rsidRPr="00142582">
        <w:t xml:space="preserve">District Purchase Order has been generated by District </w:t>
      </w:r>
      <w:r w:rsidR="0002080E" w:rsidRPr="00B34818">
        <w:rPr>
          <w:rStyle w:val="Addition"/>
          <w:i w:val="0"/>
          <w:iCs/>
          <w:color w:val="auto"/>
        </w:rPr>
        <w:t>Purchasing</w:t>
      </w:r>
      <w:r w:rsidR="0002080E" w:rsidRPr="00B34818">
        <w:rPr>
          <w:color w:val="auto"/>
        </w:rPr>
        <w:t xml:space="preserve"> </w:t>
      </w:r>
      <w:r w:rsidRPr="00142582">
        <w:t xml:space="preserve">Services; </w:t>
      </w:r>
      <w:r w:rsidRPr="00142582">
        <w:rPr>
          <w:b/>
          <w:u w:val="single"/>
        </w:rPr>
        <w:t>and</w:t>
      </w:r>
      <w:r w:rsidRPr="00142582">
        <w:t xml:space="preserve"> </w:t>
      </w:r>
    </w:p>
    <w:p w14:paraId="64FBE26B" w14:textId="77777777" w:rsidR="00DB401C" w:rsidRDefault="00403A59" w:rsidP="006C7ED0">
      <w:r w:rsidRPr="00142582">
        <w:t>Goods or services have not been received by the end of the fiscal year.</w:t>
      </w:r>
    </w:p>
    <w:p w14:paraId="5E4151E4" w14:textId="77777777" w:rsidR="00A33DA8" w:rsidRDefault="00A33DA8" w:rsidP="006C7ED0"/>
    <w:p w14:paraId="7024D876" w14:textId="55FBC1F2" w:rsidR="00F61047" w:rsidRPr="002F2AF4" w:rsidRDefault="00F61047" w:rsidP="006C7ED0">
      <w:pPr>
        <w:rPr>
          <w:b/>
          <w:bCs/>
          <w:color w:val="auto"/>
        </w:rPr>
      </w:pPr>
      <w:r w:rsidRPr="002F2AF4">
        <w:rPr>
          <w:b/>
          <w:bCs/>
          <w:color w:val="auto"/>
        </w:rPr>
        <w:t>Financial Edge NXT</w:t>
      </w:r>
    </w:p>
    <w:p w14:paraId="262C7E7B" w14:textId="0231F50D" w:rsidR="00F61047" w:rsidRPr="002F2AF4" w:rsidRDefault="006C7ED0" w:rsidP="006C7ED0">
      <w:pPr>
        <w:rPr>
          <w:color w:val="auto"/>
        </w:rPr>
      </w:pPr>
      <w:r w:rsidRPr="002F2AF4">
        <w:rPr>
          <w:color w:val="auto"/>
        </w:rPr>
        <w:t xml:space="preserve">The accounting system used by the De Anza Student Accounts Office. See </w:t>
      </w:r>
      <w:hyperlink r:id="rId15" w:history="1">
        <w:r w:rsidRPr="002F2AF4">
          <w:rPr>
            <w:rStyle w:val="Hyperlink"/>
          </w:rPr>
          <w:t>https://www.blackbaud.com/products/blackbaud-financial-edge-nxt</w:t>
        </w:r>
      </w:hyperlink>
      <w:r w:rsidRPr="002F2AF4">
        <w:rPr>
          <w:color w:val="auto"/>
        </w:rPr>
        <w:t xml:space="preserve"> for more information.</w:t>
      </w:r>
    </w:p>
    <w:p w14:paraId="41FDED12" w14:textId="77777777" w:rsidR="00E34FD8" w:rsidRDefault="00E34FD8" w:rsidP="006C7ED0"/>
    <w:p w14:paraId="573E91BE" w14:textId="77777777" w:rsidR="002F2AF4" w:rsidRPr="00142582" w:rsidRDefault="002F2AF4" w:rsidP="006C7ED0"/>
    <w:p w14:paraId="1A1E9C03" w14:textId="389082AE" w:rsidR="00441F9A" w:rsidRDefault="00403A59" w:rsidP="006C7ED0">
      <w:pPr>
        <w:rPr>
          <w:b/>
          <w:color w:val="auto"/>
        </w:rPr>
      </w:pPr>
      <w:r w:rsidRPr="00B34818">
        <w:rPr>
          <w:b/>
          <w:color w:val="auto"/>
        </w:rPr>
        <w:lastRenderedPageBreak/>
        <w:t xml:space="preserve">Fiscal </w:t>
      </w:r>
      <w:r w:rsidR="00B80108" w:rsidRPr="00B34818">
        <w:rPr>
          <w:b/>
          <w:color w:val="auto"/>
        </w:rPr>
        <w:t>Y</w:t>
      </w:r>
      <w:r w:rsidRPr="00B34818">
        <w:rPr>
          <w:b/>
          <w:color w:val="auto"/>
        </w:rPr>
        <w:t>ear</w:t>
      </w:r>
    </w:p>
    <w:p w14:paraId="35D45B86" w14:textId="77777777" w:rsidR="00A92C55" w:rsidRPr="002F2AF4" w:rsidRDefault="00A92C55" w:rsidP="006C7ED0">
      <w:pPr>
        <w:rPr>
          <w:color w:val="auto"/>
        </w:rPr>
      </w:pPr>
      <w:r w:rsidRPr="002F2AF4">
        <w:rPr>
          <w:color w:val="auto"/>
        </w:rPr>
        <w:t>Definition:</w:t>
      </w:r>
    </w:p>
    <w:p w14:paraId="40F81CEC" w14:textId="21863CB9" w:rsidR="00441F9A" w:rsidRPr="002F2AF4" w:rsidRDefault="00A33DA8" w:rsidP="006C7ED0">
      <w:pPr>
        <w:rPr>
          <w:color w:val="auto"/>
        </w:rPr>
      </w:pPr>
      <w:r w:rsidRPr="002F2AF4">
        <w:rPr>
          <w:color w:val="auto"/>
        </w:rPr>
        <w:t>Any 12-month period without regard to the calendar year, for which an organization plans the use of its funds and at the end of which it determines its financial condition.</w:t>
      </w:r>
    </w:p>
    <w:p w14:paraId="1E0D768A" w14:textId="7059861E" w:rsidR="006C7ED0" w:rsidRPr="002F2AF4" w:rsidRDefault="006C7ED0" w:rsidP="006C7ED0">
      <w:pPr>
        <w:rPr>
          <w:color w:val="auto"/>
        </w:rPr>
      </w:pPr>
      <w:r w:rsidRPr="002F2AF4">
        <w:rPr>
          <w:color w:val="auto"/>
        </w:rPr>
        <w:t xml:space="preserve">Specific </w:t>
      </w:r>
      <w:r w:rsidR="00634934" w:rsidRPr="002F2AF4">
        <w:rPr>
          <w:color w:val="auto"/>
        </w:rPr>
        <w:t>Period</w:t>
      </w:r>
      <w:r w:rsidRPr="002F2AF4">
        <w:rPr>
          <w:color w:val="auto"/>
        </w:rPr>
        <w:t>:</w:t>
      </w:r>
    </w:p>
    <w:p w14:paraId="64FBE275" w14:textId="1A093B1C" w:rsidR="00DB401C" w:rsidRDefault="00441F9A" w:rsidP="006C7ED0">
      <w:pPr>
        <w:rPr>
          <w:color w:val="auto"/>
        </w:rPr>
      </w:pPr>
      <w:r>
        <w:rPr>
          <w:color w:val="auto"/>
        </w:rPr>
        <w:t xml:space="preserve">The Fiscal Year for </w:t>
      </w:r>
      <w:r w:rsidR="006003A8">
        <w:rPr>
          <w:color w:val="auto"/>
        </w:rPr>
        <w:t xml:space="preserve">the </w:t>
      </w:r>
      <w:r>
        <w:rPr>
          <w:color w:val="auto"/>
        </w:rPr>
        <w:t xml:space="preserve">Foothill-De Anza Community College District is </w:t>
      </w:r>
      <w:r w:rsidR="009A75C2" w:rsidRPr="00B34818">
        <w:rPr>
          <w:color w:val="auto"/>
        </w:rPr>
        <w:t>July 1</w:t>
      </w:r>
      <w:r w:rsidR="009A75C2" w:rsidRPr="00B34818">
        <w:rPr>
          <w:color w:val="auto"/>
          <w:vertAlign w:val="superscript"/>
        </w:rPr>
        <w:t>st</w:t>
      </w:r>
      <w:r w:rsidR="00DA3B61">
        <w:rPr>
          <w:color w:val="auto"/>
        </w:rPr>
        <w:t xml:space="preserve"> </w:t>
      </w:r>
      <w:r w:rsidR="009A75C2" w:rsidRPr="00B34818">
        <w:rPr>
          <w:color w:val="auto"/>
        </w:rPr>
        <w:t>– June 30</w:t>
      </w:r>
      <w:r w:rsidR="009A75C2" w:rsidRPr="00B34818">
        <w:rPr>
          <w:color w:val="auto"/>
          <w:vertAlign w:val="superscript"/>
        </w:rPr>
        <w:t>th</w:t>
      </w:r>
      <w:r w:rsidRPr="00441F9A">
        <w:rPr>
          <w:color w:val="auto"/>
        </w:rPr>
        <w:t>.</w:t>
      </w:r>
    </w:p>
    <w:p w14:paraId="68E657A1" w14:textId="77777777" w:rsidR="00A33DA8" w:rsidRDefault="00A33DA8" w:rsidP="006C7ED0">
      <w:pPr>
        <w:rPr>
          <w:color w:val="auto"/>
        </w:rPr>
      </w:pPr>
    </w:p>
    <w:p w14:paraId="2731F59E" w14:textId="7333B7C7" w:rsidR="006E3C9A" w:rsidRPr="002F2AF4" w:rsidRDefault="006E3C9A" w:rsidP="006C7ED0">
      <w:pPr>
        <w:rPr>
          <w:b/>
          <w:bCs/>
          <w:color w:val="auto"/>
        </w:rPr>
      </w:pPr>
      <w:r w:rsidRPr="002F2AF4">
        <w:rPr>
          <w:b/>
          <w:bCs/>
          <w:color w:val="auto"/>
        </w:rPr>
        <w:t>FOAP</w:t>
      </w:r>
    </w:p>
    <w:p w14:paraId="739E7C13" w14:textId="3B8C7F82" w:rsidR="006E3C9A" w:rsidRPr="002F2AF4" w:rsidRDefault="006C7ED0" w:rsidP="006C7ED0">
      <w:pPr>
        <w:rPr>
          <w:color w:val="auto"/>
        </w:rPr>
      </w:pPr>
      <w:r w:rsidRPr="002F2AF4">
        <w:rPr>
          <w:color w:val="auto"/>
        </w:rPr>
        <w:t xml:space="preserve">An acronym used to identify different </w:t>
      </w:r>
      <w:r w:rsidR="00E55ABB" w:rsidRPr="002F2AF4">
        <w:rPr>
          <w:color w:val="auto"/>
        </w:rPr>
        <w:t>“</w:t>
      </w:r>
      <w:r w:rsidRPr="002F2AF4">
        <w:rPr>
          <w:color w:val="auto"/>
        </w:rPr>
        <w:t>accounts</w:t>
      </w:r>
      <w:r w:rsidR="00E55ABB" w:rsidRPr="002F2AF4">
        <w:rPr>
          <w:color w:val="auto"/>
        </w:rPr>
        <w:t>”</w:t>
      </w:r>
      <w:r w:rsidRPr="002F2AF4">
        <w:rPr>
          <w:color w:val="auto"/>
        </w:rPr>
        <w:t xml:space="preserve"> in Banner Finance. It stands for Fund </w:t>
      </w:r>
      <w:r w:rsidR="00E55ABB" w:rsidRPr="002F2AF4">
        <w:rPr>
          <w:color w:val="auto"/>
        </w:rPr>
        <w:t>-</w:t>
      </w:r>
      <w:r w:rsidRPr="002F2AF4">
        <w:rPr>
          <w:color w:val="auto"/>
        </w:rPr>
        <w:t xml:space="preserve"> Organization </w:t>
      </w:r>
      <w:r w:rsidR="00E55ABB" w:rsidRPr="002F2AF4">
        <w:rPr>
          <w:color w:val="auto"/>
        </w:rPr>
        <w:t>-</w:t>
      </w:r>
      <w:r w:rsidRPr="002F2AF4">
        <w:rPr>
          <w:color w:val="auto"/>
        </w:rPr>
        <w:t xml:space="preserve"> Account </w:t>
      </w:r>
      <w:r w:rsidR="00E55ABB" w:rsidRPr="002F2AF4">
        <w:rPr>
          <w:color w:val="auto"/>
        </w:rPr>
        <w:t>-</w:t>
      </w:r>
      <w:r w:rsidRPr="002F2AF4">
        <w:rPr>
          <w:color w:val="auto"/>
        </w:rPr>
        <w:t xml:space="preserve"> </w:t>
      </w:r>
      <w:r w:rsidR="00E55ABB" w:rsidRPr="002F2AF4">
        <w:rPr>
          <w:color w:val="auto"/>
        </w:rPr>
        <w:t xml:space="preserve">Program. See </w:t>
      </w:r>
      <w:hyperlink r:id="rId16" w:history="1">
        <w:r w:rsidR="00E55ABB" w:rsidRPr="002F2AF4">
          <w:rPr>
            <w:rStyle w:val="Hyperlink"/>
          </w:rPr>
          <w:t>https://business.fhda.edu/accounting/chart-of-accounts.html</w:t>
        </w:r>
      </w:hyperlink>
      <w:r w:rsidR="00E55ABB" w:rsidRPr="002F2AF4">
        <w:rPr>
          <w:color w:val="auto"/>
        </w:rPr>
        <w:t xml:space="preserve"> for more information.</w:t>
      </w:r>
    </w:p>
    <w:p w14:paraId="10457602" w14:textId="77777777" w:rsidR="00E34FD8" w:rsidRDefault="00E34FD8" w:rsidP="006C7ED0">
      <w:pPr>
        <w:rPr>
          <w:color w:val="auto"/>
        </w:rPr>
      </w:pPr>
    </w:p>
    <w:p w14:paraId="41F29B89" w14:textId="12B6CF1C" w:rsidR="006E3C9A" w:rsidRPr="002F2AF4" w:rsidRDefault="006E3C9A" w:rsidP="006C7ED0">
      <w:pPr>
        <w:rPr>
          <w:b/>
          <w:bCs/>
          <w:color w:val="auto"/>
        </w:rPr>
      </w:pPr>
      <w:r w:rsidRPr="002F2AF4">
        <w:rPr>
          <w:b/>
          <w:bCs/>
          <w:color w:val="auto"/>
        </w:rPr>
        <w:t>FOP</w:t>
      </w:r>
    </w:p>
    <w:p w14:paraId="16E0DF8A" w14:textId="5C85AA10" w:rsidR="006E3C9A" w:rsidRPr="002F2AF4" w:rsidRDefault="00E55ABB" w:rsidP="006C7ED0">
      <w:pPr>
        <w:rPr>
          <w:color w:val="auto"/>
        </w:rPr>
      </w:pPr>
      <w:r w:rsidRPr="002F2AF4">
        <w:rPr>
          <w:color w:val="auto"/>
        </w:rPr>
        <w:t>An acronym used to identify different “accounts” in Banner Finance without specifying a specific line item. It is rarely used. It is more common to use a FOAP with “</w:t>
      </w:r>
      <w:proofErr w:type="spellStart"/>
      <w:r w:rsidRPr="002F2AF4">
        <w:rPr>
          <w:color w:val="auto"/>
        </w:rPr>
        <w:t>xxxx</w:t>
      </w:r>
      <w:proofErr w:type="spellEnd"/>
      <w:r w:rsidRPr="002F2AF4">
        <w:rPr>
          <w:color w:val="auto"/>
        </w:rPr>
        <w:t>” listed for the Account Code.</w:t>
      </w:r>
    </w:p>
    <w:p w14:paraId="2FE769DD" w14:textId="77777777" w:rsidR="00E34FD8" w:rsidRDefault="00E34FD8" w:rsidP="006C7ED0">
      <w:pPr>
        <w:rPr>
          <w:color w:val="auto"/>
        </w:rPr>
      </w:pPr>
    </w:p>
    <w:p w14:paraId="5417959D" w14:textId="5D1B1235" w:rsidR="00256F29" w:rsidRPr="002F2AF4" w:rsidRDefault="00256F29" w:rsidP="006C7ED0">
      <w:pPr>
        <w:rPr>
          <w:b/>
          <w:bCs/>
          <w:color w:val="auto"/>
        </w:rPr>
      </w:pPr>
      <w:r w:rsidRPr="002F2AF4">
        <w:rPr>
          <w:b/>
          <w:bCs/>
          <w:color w:val="auto"/>
        </w:rPr>
        <w:t>Index Code</w:t>
      </w:r>
    </w:p>
    <w:p w14:paraId="64D82A76" w14:textId="194D06E4" w:rsidR="00256F29" w:rsidRPr="002F2AF4" w:rsidRDefault="00E55ABB" w:rsidP="006C7ED0">
      <w:pPr>
        <w:rPr>
          <w:color w:val="auto"/>
        </w:rPr>
      </w:pPr>
      <w:r w:rsidRPr="002F2AF4">
        <w:rPr>
          <w:color w:val="auto"/>
        </w:rPr>
        <w:t>A six-character alphanumeric code used to reference a specific FOP in short form.</w:t>
      </w:r>
    </w:p>
    <w:p w14:paraId="65F12E2C" w14:textId="77777777" w:rsidR="00256F29" w:rsidRDefault="00256F29" w:rsidP="006C7ED0">
      <w:pPr>
        <w:rPr>
          <w:color w:val="auto"/>
        </w:rPr>
      </w:pPr>
    </w:p>
    <w:p w14:paraId="037A1C6D" w14:textId="187C2EB9" w:rsidR="006E3C9A" w:rsidRPr="002F2AF4" w:rsidRDefault="00F91A69" w:rsidP="006C7ED0">
      <w:pPr>
        <w:rPr>
          <w:b/>
          <w:bCs/>
          <w:color w:val="auto"/>
        </w:rPr>
      </w:pPr>
      <w:r w:rsidRPr="002F2AF4">
        <w:rPr>
          <w:b/>
          <w:bCs/>
          <w:color w:val="auto"/>
        </w:rPr>
        <w:t>Line-Item Budget</w:t>
      </w:r>
      <w:r w:rsidR="00AA5380" w:rsidRPr="002F2AF4">
        <w:rPr>
          <w:b/>
          <w:bCs/>
          <w:color w:val="auto"/>
        </w:rPr>
        <w:t>ing</w:t>
      </w:r>
    </w:p>
    <w:p w14:paraId="5723A745" w14:textId="77777777" w:rsidR="00F91A69" w:rsidRPr="002F2AF4" w:rsidRDefault="00F91A69" w:rsidP="006C7ED0">
      <w:pPr>
        <w:rPr>
          <w:color w:val="auto"/>
        </w:rPr>
      </w:pPr>
      <w:r w:rsidRPr="002F2AF4">
        <w:rPr>
          <w:color w:val="auto"/>
        </w:rPr>
        <w:t>Definition:</w:t>
      </w:r>
    </w:p>
    <w:p w14:paraId="38A3CF2A" w14:textId="45A75834" w:rsidR="006E3C9A" w:rsidRPr="002F2AF4" w:rsidRDefault="00F91A69" w:rsidP="006C7ED0">
      <w:pPr>
        <w:rPr>
          <w:color w:val="auto"/>
        </w:rPr>
      </w:pPr>
      <w:r w:rsidRPr="002F2AF4">
        <w:rPr>
          <w:color w:val="auto"/>
        </w:rPr>
        <w:t>A form of budget presentation that groups expenses by type such as Payroll, Benefits, Supplies, Food, Printing, Travel, etc.</w:t>
      </w:r>
    </w:p>
    <w:p w14:paraId="05A10FE8" w14:textId="294151A8" w:rsidR="0015079B" w:rsidRDefault="0015079B" w:rsidP="006C7ED0">
      <w:pPr>
        <w:rPr>
          <w:color w:val="auto"/>
        </w:rPr>
      </w:pPr>
    </w:p>
    <w:p w14:paraId="32BEBD9F" w14:textId="252F4723" w:rsidR="007B20C7" w:rsidRPr="002F2AF4" w:rsidRDefault="007B20C7" w:rsidP="006C7ED0">
      <w:pPr>
        <w:rPr>
          <w:b/>
          <w:bCs/>
          <w:color w:val="auto"/>
        </w:rPr>
      </w:pPr>
      <w:r w:rsidRPr="002F2AF4">
        <w:rPr>
          <w:b/>
          <w:bCs/>
          <w:color w:val="auto"/>
        </w:rPr>
        <w:t>Line-Item Transfer</w:t>
      </w:r>
    </w:p>
    <w:p w14:paraId="289BDDE8" w14:textId="7E921E12" w:rsidR="007B20C7" w:rsidRPr="002F2AF4" w:rsidRDefault="00E55ABB" w:rsidP="006C7ED0">
      <w:pPr>
        <w:rPr>
          <w:color w:val="auto"/>
        </w:rPr>
      </w:pPr>
      <w:r w:rsidRPr="002F2AF4">
        <w:rPr>
          <w:color w:val="auto"/>
        </w:rPr>
        <w:t>Moving funds from one line item within an account to a different line item in the same account.</w:t>
      </w:r>
    </w:p>
    <w:p w14:paraId="3D58CA1C" w14:textId="77777777" w:rsidR="007B20C7" w:rsidRDefault="007B20C7" w:rsidP="006C7ED0">
      <w:pPr>
        <w:rPr>
          <w:color w:val="auto"/>
        </w:rPr>
      </w:pPr>
    </w:p>
    <w:p w14:paraId="69C4C452" w14:textId="23CAFD01" w:rsidR="006F3669" w:rsidRPr="002F2AF4" w:rsidRDefault="006F3669" w:rsidP="006C7ED0">
      <w:pPr>
        <w:rPr>
          <w:b/>
          <w:bCs/>
          <w:color w:val="auto"/>
        </w:rPr>
      </w:pPr>
      <w:r w:rsidRPr="002F2AF4">
        <w:rPr>
          <w:b/>
          <w:bCs/>
          <w:color w:val="auto"/>
        </w:rPr>
        <w:t>Matching Fund</w:t>
      </w:r>
      <w:r w:rsidR="00F61047" w:rsidRPr="002F2AF4">
        <w:rPr>
          <w:b/>
          <w:bCs/>
          <w:color w:val="auto"/>
        </w:rPr>
        <w:t>s</w:t>
      </w:r>
    </w:p>
    <w:p w14:paraId="5BA1D302" w14:textId="6847FA8B" w:rsidR="006F3669" w:rsidRPr="002F2AF4" w:rsidRDefault="00634934" w:rsidP="006C7ED0">
      <w:pPr>
        <w:rPr>
          <w:color w:val="auto"/>
        </w:rPr>
      </w:pPr>
      <w:r w:rsidRPr="002F2AF4">
        <w:rPr>
          <w:color w:val="auto"/>
        </w:rPr>
        <w:t>The</w:t>
      </w:r>
      <w:r w:rsidR="00292CA6" w:rsidRPr="002F2AF4">
        <w:rPr>
          <w:color w:val="auto"/>
        </w:rPr>
        <w:t xml:space="preserve"> amount of General Funds that are required to be used along with Categorical Funds due to a requirement of the funding source of the Categorical Funds.</w:t>
      </w:r>
    </w:p>
    <w:p w14:paraId="1645ADBC" w14:textId="77777777" w:rsidR="00E34FD8" w:rsidRDefault="00E34FD8" w:rsidP="006C7ED0">
      <w:pPr>
        <w:rPr>
          <w:color w:val="auto"/>
        </w:rPr>
      </w:pPr>
    </w:p>
    <w:p w14:paraId="663CA11E" w14:textId="0830BD6F" w:rsidR="006E3C9A" w:rsidRPr="002F2AF4" w:rsidRDefault="006E3C9A" w:rsidP="006C7ED0">
      <w:pPr>
        <w:rPr>
          <w:b/>
          <w:bCs/>
          <w:color w:val="auto"/>
        </w:rPr>
      </w:pPr>
      <w:r w:rsidRPr="002F2AF4">
        <w:rPr>
          <w:b/>
          <w:bCs/>
          <w:color w:val="auto"/>
        </w:rPr>
        <w:t>Object Code</w:t>
      </w:r>
    </w:p>
    <w:p w14:paraId="02BE63D4" w14:textId="14AB700A" w:rsidR="004268D2" w:rsidRPr="002F2AF4" w:rsidRDefault="004268D2" w:rsidP="006C7ED0">
      <w:pPr>
        <w:rPr>
          <w:color w:val="auto"/>
        </w:rPr>
      </w:pPr>
      <w:r w:rsidRPr="002F2AF4">
        <w:rPr>
          <w:color w:val="auto"/>
        </w:rPr>
        <w:t xml:space="preserve">In Blackbaud Financial Edge the Object Code </w:t>
      </w:r>
      <w:r w:rsidR="00E55ABB" w:rsidRPr="002F2AF4">
        <w:rPr>
          <w:color w:val="auto"/>
        </w:rPr>
        <w:t xml:space="preserve">is a four-character numerical code that identifies </w:t>
      </w:r>
      <w:r w:rsidRPr="002F2AF4">
        <w:rPr>
          <w:color w:val="auto"/>
        </w:rPr>
        <w:t xml:space="preserve">the different line items (Salaries, Benefits, Supplies, Food, Printing, Professional Services, Travel, etc.). It is the equivalent of the Account Code in Banner Finance. See the De Anza College Student Accounts Object Code Table document at </w:t>
      </w:r>
      <w:hyperlink r:id="rId17" w:history="1">
        <w:r w:rsidRPr="002F2AF4">
          <w:rPr>
            <w:rStyle w:val="Hyperlink"/>
          </w:rPr>
          <w:t>https://www.deanza.edu/studentaccounts/forms-docs.html</w:t>
        </w:r>
      </w:hyperlink>
      <w:r w:rsidRPr="002F2AF4">
        <w:rPr>
          <w:color w:val="auto"/>
        </w:rPr>
        <w:t xml:space="preserve"> for a complete list.</w:t>
      </w:r>
    </w:p>
    <w:p w14:paraId="57B267CF" w14:textId="77777777" w:rsidR="00CE5D63" w:rsidRDefault="00CE5D63" w:rsidP="006C7ED0">
      <w:pPr>
        <w:rPr>
          <w:color w:val="auto"/>
        </w:rPr>
      </w:pPr>
    </w:p>
    <w:p w14:paraId="09DB79D3" w14:textId="10E9FBC9" w:rsidR="00292CA6" w:rsidRPr="002F2AF4" w:rsidRDefault="00292CA6" w:rsidP="006C7ED0">
      <w:pPr>
        <w:rPr>
          <w:b/>
          <w:bCs/>
          <w:color w:val="auto"/>
        </w:rPr>
      </w:pPr>
      <w:r w:rsidRPr="002F2AF4">
        <w:rPr>
          <w:b/>
          <w:bCs/>
          <w:color w:val="auto"/>
        </w:rPr>
        <w:t>Reimburse</w:t>
      </w:r>
    </w:p>
    <w:p w14:paraId="1D0A6F38" w14:textId="7B8DF565" w:rsidR="00292CA6" w:rsidRPr="002F2AF4" w:rsidRDefault="00292CA6" w:rsidP="006C7ED0">
      <w:pPr>
        <w:rPr>
          <w:color w:val="auto"/>
        </w:rPr>
      </w:pPr>
      <w:r w:rsidRPr="002F2AF4">
        <w:rPr>
          <w:color w:val="auto"/>
        </w:rPr>
        <w:t>To repay a person or organization for expenses incurred.</w:t>
      </w:r>
    </w:p>
    <w:p w14:paraId="55185A98" w14:textId="77777777" w:rsidR="00292CA6" w:rsidRDefault="00292CA6" w:rsidP="006C7ED0">
      <w:pPr>
        <w:rPr>
          <w:color w:val="auto"/>
        </w:rPr>
      </w:pPr>
    </w:p>
    <w:p w14:paraId="55CCA202" w14:textId="2B2211F9" w:rsidR="00CE5D63" w:rsidRPr="002F2AF4" w:rsidRDefault="00CE5D63" w:rsidP="006C7ED0">
      <w:pPr>
        <w:rPr>
          <w:b/>
          <w:bCs/>
          <w:color w:val="auto"/>
        </w:rPr>
      </w:pPr>
      <w:r w:rsidRPr="002F2AF4">
        <w:rPr>
          <w:b/>
          <w:bCs/>
          <w:color w:val="auto"/>
        </w:rPr>
        <w:t>Reimbursement</w:t>
      </w:r>
    </w:p>
    <w:p w14:paraId="5B1F1083" w14:textId="26A75435" w:rsidR="00CE5D63" w:rsidRPr="002F2AF4" w:rsidRDefault="00292CA6" w:rsidP="006C7ED0">
      <w:pPr>
        <w:rPr>
          <w:color w:val="auto"/>
        </w:rPr>
      </w:pPr>
      <w:r w:rsidRPr="002F2AF4">
        <w:rPr>
          <w:color w:val="auto"/>
        </w:rPr>
        <w:t>A payment made to reimburse a person or organization.</w:t>
      </w:r>
    </w:p>
    <w:p w14:paraId="7833FC27" w14:textId="77777777" w:rsidR="00CE5D63" w:rsidRDefault="00CE5D63" w:rsidP="006C7ED0">
      <w:pPr>
        <w:rPr>
          <w:color w:val="auto"/>
        </w:rPr>
      </w:pPr>
    </w:p>
    <w:p w14:paraId="0B2B9DDA" w14:textId="52A0E229" w:rsidR="00CE5D63" w:rsidRPr="002F2AF4" w:rsidRDefault="00CE5D63" w:rsidP="006C7ED0">
      <w:pPr>
        <w:rPr>
          <w:b/>
          <w:bCs/>
          <w:color w:val="auto"/>
        </w:rPr>
      </w:pPr>
      <w:r w:rsidRPr="002F2AF4">
        <w:rPr>
          <w:b/>
          <w:bCs/>
          <w:color w:val="auto"/>
        </w:rPr>
        <w:lastRenderedPageBreak/>
        <w:t>Requisition</w:t>
      </w:r>
    </w:p>
    <w:p w14:paraId="0E1C1C58" w14:textId="31ECE6A2" w:rsidR="00CE5D63" w:rsidRPr="002F2AF4" w:rsidRDefault="00292CA6" w:rsidP="006C7ED0">
      <w:pPr>
        <w:rPr>
          <w:color w:val="auto"/>
        </w:rPr>
      </w:pPr>
      <w:r w:rsidRPr="002F2AF4">
        <w:rPr>
          <w:color w:val="auto"/>
        </w:rPr>
        <w:t xml:space="preserve">A form to request something such as </w:t>
      </w:r>
      <w:r w:rsidR="00634934" w:rsidRPr="002F2AF4">
        <w:rPr>
          <w:color w:val="auto"/>
        </w:rPr>
        <w:t>payment</w:t>
      </w:r>
      <w:r w:rsidRPr="002F2AF4">
        <w:rPr>
          <w:color w:val="auto"/>
        </w:rPr>
        <w:t xml:space="preserve"> or items. A Student Accounts Requisition is used to request a payment (generally a check)</w:t>
      </w:r>
      <w:r w:rsidR="00634934" w:rsidRPr="002F2AF4">
        <w:rPr>
          <w:color w:val="auto"/>
        </w:rPr>
        <w:t xml:space="preserve"> from the Student Accounts Office for reimbursement or goods</w:t>
      </w:r>
      <w:r w:rsidRPr="002F2AF4">
        <w:rPr>
          <w:color w:val="auto"/>
        </w:rPr>
        <w:t>, whereas a Purchase Requisition is used</w:t>
      </w:r>
      <w:r w:rsidR="00634934" w:rsidRPr="002F2AF4">
        <w:rPr>
          <w:color w:val="auto"/>
        </w:rPr>
        <w:t xml:space="preserve"> to request a payment or Purchase Order from the FHDA Purchasing Department for high-cost goods or services.</w:t>
      </w:r>
    </w:p>
    <w:p w14:paraId="117E0D0D" w14:textId="77777777" w:rsidR="00E34FD8" w:rsidRPr="00B34818" w:rsidRDefault="00E34FD8" w:rsidP="006C7ED0">
      <w:pPr>
        <w:rPr>
          <w:color w:val="auto"/>
        </w:rPr>
      </w:pPr>
    </w:p>
    <w:p w14:paraId="64FBE277" w14:textId="59C3B05C" w:rsidR="00DB401C" w:rsidRPr="00142582" w:rsidRDefault="00403A59" w:rsidP="006C7ED0">
      <w:r w:rsidRPr="00142582">
        <w:rPr>
          <w:b/>
        </w:rPr>
        <w:t>Year-End Cutoff</w:t>
      </w:r>
      <w:r w:rsidR="006003A8">
        <w:rPr>
          <w:b/>
        </w:rPr>
        <w:t xml:space="preserve"> Date</w:t>
      </w:r>
    </w:p>
    <w:p w14:paraId="5DFB05CE" w14:textId="77777777" w:rsidR="00A92C55" w:rsidRPr="002F2AF4" w:rsidRDefault="00A92C55" w:rsidP="006C7ED0">
      <w:pPr>
        <w:rPr>
          <w:color w:val="auto"/>
        </w:rPr>
      </w:pPr>
      <w:r w:rsidRPr="002F2AF4">
        <w:rPr>
          <w:color w:val="auto"/>
        </w:rPr>
        <w:t>Definition:</w:t>
      </w:r>
    </w:p>
    <w:p w14:paraId="0D909DBD" w14:textId="19C47725" w:rsidR="006003A8" w:rsidRPr="002F2AF4" w:rsidRDefault="006F3669" w:rsidP="006C7ED0">
      <w:pPr>
        <w:rPr>
          <w:color w:val="auto"/>
        </w:rPr>
      </w:pPr>
      <w:r w:rsidRPr="002F2AF4">
        <w:rPr>
          <w:color w:val="auto"/>
        </w:rPr>
        <w:t>Fiscal Year-end d</w:t>
      </w:r>
      <w:r w:rsidR="00A92C55" w:rsidRPr="002F2AF4">
        <w:rPr>
          <w:color w:val="auto"/>
        </w:rPr>
        <w:t>eadline for the submission of a specific form for processing.</w:t>
      </w:r>
    </w:p>
    <w:p w14:paraId="73AB3147" w14:textId="5699F318" w:rsidR="004268D2" w:rsidRPr="002F2AF4" w:rsidRDefault="004268D2" w:rsidP="006C7ED0">
      <w:pPr>
        <w:rPr>
          <w:color w:val="auto"/>
        </w:rPr>
      </w:pPr>
      <w:r w:rsidRPr="002F2AF4">
        <w:rPr>
          <w:color w:val="auto"/>
        </w:rPr>
        <w:t>Specific Dates:</w:t>
      </w:r>
    </w:p>
    <w:p w14:paraId="64FBE27B" w14:textId="5719A30A" w:rsidR="00DB401C" w:rsidRPr="00142582" w:rsidRDefault="00403A59" w:rsidP="006C7ED0">
      <w:r w:rsidRPr="00142582">
        <w:rPr>
          <w:u w:val="single"/>
        </w:rPr>
        <w:t>District Purchase Requisitions</w:t>
      </w:r>
    </w:p>
    <w:p w14:paraId="64FBE27C" w14:textId="77777777" w:rsidR="00DB401C" w:rsidRPr="00142582" w:rsidRDefault="00403A59" w:rsidP="006C7ED0">
      <w:r w:rsidRPr="00142582">
        <w:t>One (1) week prior to the District Cut-off date</w:t>
      </w:r>
    </w:p>
    <w:p w14:paraId="64FBE27E" w14:textId="628519A1" w:rsidR="00DB401C" w:rsidRPr="00142582" w:rsidRDefault="000C7D85" w:rsidP="006C7ED0">
      <w:r w:rsidRPr="00B34818">
        <w:rPr>
          <w:color w:val="auto"/>
          <w:u w:val="single"/>
        </w:rPr>
        <w:t xml:space="preserve">Limited Engagement </w:t>
      </w:r>
      <w:r w:rsidR="000E4B91" w:rsidRPr="00B34818">
        <w:rPr>
          <w:color w:val="auto"/>
          <w:u w:val="single"/>
        </w:rPr>
        <w:t xml:space="preserve">or </w:t>
      </w:r>
      <w:r w:rsidR="00403A59" w:rsidRPr="00142582">
        <w:rPr>
          <w:u w:val="single"/>
        </w:rPr>
        <w:t xml:space="preserve">Independent Contractor </w:t>
      </w:r>
      <w:r w:rsidR="000E4B91" w:rsidRPr="00B34818">
        <w:rPr>
          <w:color w:val="auto"/>
          <w:u w:val="single"/>
        </w:rPr>
        <w:t>Agreements</w:t>
      </w:r>
    </w:p>
    <w:p w14:paraId="64FBE27F" w14:textId="77777777" w:rsidR="00DB401C" w:rsidRPr="00142582" w:rsidRDefault="00403A59" w:rsidP="006C7ED0">
      <w:r w:rsidRPr="00142582">
        <w:t>If the request is submitted one (1) week prior to the District Cut-off date, it will be processed in the current fiscal year.</w:t>
      </w:r>
    </w:p>
    <w:p w14:paraId="64FBE280" w14:textId="77777777" w:rsidR="00DB401C" w:rsidRPr="00142582" w:rsidRDefault="00403A59" w:rsidP="006C7ED0">
      <w:r w:rsidRPr="00142582">
        <w:t>If the request is submitted less than one (1) week before the District Cut-off date, it will be processed in the following fiscal year.</w:t>
      </w:r>
    </w:p>
    <w:p w14:paraId="64FBE282" w14:textId="77777777" w:rsidR="00DB401C" w:rsidRPr="00142582" w:rsidRDefault="00403A59" w:rsidP="006C7ED0">
      <w:r w:rsidRPr="00142582">
        <w:rPr>
          <w:u w:val="single"/>
        </w:rPr>
        <w:t>Student Accounts Check Processing Cut-off</w:t>
      </w:r>
    </w:p>
    <w:p w14:paraId="64FBE283" w14:textId="77777777" w:rsidR="00DB401C" w:rsidRPr="00142582" w:rsidRDefault="00403A59" w:rsidP="006C7ED0">
      <w:pPr>
        <w:tabs>
          <w:tab w:val="left" w:pos="720"/>
        </w:tabs>
      </w:pPr>
      <w:r w:rsidRPr="00142582">
        <w:t xml:space="preserve">If the Requisition is submitted by the Check Processing Cut-off date and it has all the required authorization signatures, the check will be processed by thirtieth (30th) of </w:t>
      </w:r>
      <w:proofErr w:type="gramStart"/>
      <w:r w:rsidRPr="00142582">
        <w:t>June;</w:t>
      </w:r>
      <w:proofErr w:type="gramEnd"/>
    </w:p>
    <w:p w14:paraId="64FBE284" w14:textId="74E811FE" w:rsidR="00DB401C" w:rsidRDefault="00403A59" w:rsidP="006C7ED0">
      <w:r w:rsidRPr="00142582">
        <w:t>If submitted after the Check Processing Cut-off date but before thirtieth (30th) of June, and it has all the required authorization signatures, the Requisition will be charged to the current year Budget, but the check will be processed in the following fiscal year.</w:t>
      </w:r>
    </w:p>
    <w:p w14:paraId="06072773" w14:textId="5BC0252D" w:rsidR="00940113" w:rsidRDefault="00940113" w:rsidP="006C7ED0"/>
    <w:p w14:paraId="0A49E48D" w14:textId="77777777" w:rsidR="00940113" w:rsidRPr="00142582" w:rsidRDefault="00940113" w:rsidP="006C7ED0"/>
    <w:p w14:paraId="64FBE287" w14:textId="3B4027E6" w:rsidR="00DB401C" w:rsidRPr="007A278A" w:rsidRDefault="00403A59" w:rsidP="006C7ED0">
      <w:pPr>
        <w:rPr>
          <w:sz w:val="20"/>
          <w:szCs w:val="20"/>
        </w:rPr>
      </w:pPr>
      <w:r w:rsidRPr="007A278A">
        <w:rPr>
          <w:sz w:val="20"/>
          <w:szCs w:val="20"/>
        </w:rPr>
        <w:t>Adopted:</w:t>
      </w:r>
      <w:r w:rsidR="00D9367A" w:rsidRPr="007A278A">
        <w:rPr>
          <w:sz w:val="20"/>
          <w:szCs w:val="20"/>
        </w:rPr>
        <w:tab/>
      </w:r>
      <w:r w:rsidRPr="007A278A">
        <w:rPr>
          <w:sz w:val="20"/>
          <w:szCs w:val="20"/>
        </w:rPr>
        <w:t>6/9/2010</w:t>
      </w:r>
    </w:p>
    <w:p w14:paraId="64FBE288" w14:textId="77777777" w:rsidR="00DB401C" w:rsidRPr="007A278A" w:rsidRDefault="00403A59" w:rsidP="006C7ED0">
      <w:pPr>
        <w:rPr>
          <w:sz w:val="20"/>
          <w:szCs w:val="20"/>
        </w:rPr>
      </w:pPr>
      <w:r w:rsidRPr="007A278A">
        <w:rPr>
          <w:sz w:val="20"/>
          <w:szCs w:val="20"/>
        </w:rPr>
        <w:t>Amended:</w:t>
      </w:r>
      <w:r w:rsidRPr="007A278A">
        <w:rPr>
          <w:sz w:val="20"/>
          <w:szCs w:val="20"/>
        </w:rPr>
        <w:tab/>
        <w:t>2/8/2012</w:t>
      </w:r>
    </w:p>
    <w:p w14:paraId="64FBE289" w14:textId="77777777" w:rsidR="00DB401C" w:rsidRPr="007A278A" w:rsidRDefault="009C3AFA" w:rsidP="006C7ED0">
      <w:pPr>
        <w:rPr>
          <w:sz w:val="20"/>
          <w:szCs w:val="20"/>
        </w:rPr>
      </w:pPr>
      <w:r w:rsidRPr="007A278A">
        <w:rPr>
          <w:sz w:val="20"/>
          <w:szCs w:val="20"/>
        </w:rPr>
        <w:t>Amended:</w:t>
      </w:r>
      <w:r w:rsidRPr="007A278A">
        <w:rPr>
          <w:sz w:val="20"/>
          <w:szCs w:val="20"/>
        </w:rPr>
        <w:tab/>
        <w:t>1/16/2013</w:t>
      </w:r>
    </w:p>
    <w:p w14:paraId="64FBE28A" w14:textId="77777777" w:rsidR="00DB401C" w:rsidRPr="007A278A" w:rsidRDefault="00403A59" w:rsidP="006C7ED0">
      <w:pPr>
        <w:rPr>
          <w:sz w:val="20"/>
          <w:szCs w:val="20"/>
        </w:rPr>
      </w:pPr>
      <w:r w:rsidRPr="007A278A">
        <w:rPr>
          <w:sz w:val="20"/>
          <w:szCs w:val="20"/>
        </w:rPr>
        <w:t>Amended:</w:t>
      </w:r>
      <w:r w:rsidRPr="007A278A">
        <w:rPr>
          <w:sz w:val="20"/>
          <w:szCs w:val="20"/>
        </w:rPr>
        <w:tab/>
        <w:t>6/5/2013</w:t>
      </w:r>
    </w:p>
    <w:p w14:paraId="64FBE28B" w14:textId="77777777" w:rsidR="009C3AFA" w:rsidRPr="007A278A" w:rsidRDefault="00403A59" w:rsidP="006C7ED0">
      <w:pPr>
        <w:rPr>
          <w:sz w:val="20"/>
          <w:szCs w:val="20"/>
        </w:rPr>
      </w:pPr>
      <w:r w:rsidRPr="007A278A">
        <w:rPr>
          <w:sz w:val="20"/>
          <w:szCs w:val="20"/>
        </w:rPr>
        <w:t xml:space="preserve">Amended: </w:t>
      </w:r>
      <w:r w:rsidRPr="007A278A">
        <w:rPr>
          <w:sz w:val="20"/>
          <w:szCs w:val="20"/>
        </w:rPr>
        <w:tab/>
        <w:t>8/19/2015</w:t>
      </w:r>
    </w:p>
    <w:p w14:paraId="64FBE28C" w14:textId="77777777" w:rsidR="009C3AFA" w:rsidRPr="007A278A" w:rsidRDefault="009C3AFA" w:rsidP="006C7ED0">
      <w:pPr>
        <w:rPr>
          <w:sz w:val="20"/>
          <w:szCs w:val="20"/>
        </w:rPr>
      </w:pPr>
      <w:r w:rsidRPr="007A278A">
        <w:rPr>
          <w:sz w:val="20"/>
          <w:szCs w:val="20"/>
        </w:rPr>
        <w:t>Amended:</w:t>
      </w:r>
      <w:r w:rsidRPr="007A278A">
        <w:rPr>
          <w:sz w:val="20"/>
          <w:szCs w:val="20"/>
        </w:rPr>
        <w:tab/>
        <w:t>11/25/2015</w:t>
      </w:r>
    </w:p>
    <w:p w14:paraId="64FBE28D" w14:textId="77777777" w:rsidR="009C3AFA" w:rsidRPr="007A278A" w:rsidRDefault="009C3AFA" w:rsidP="006C7ED0">
      <w:pPr>
        <w:rPr>
          <w:sz w:val="20"/>
          <w:szCs w:val="20"/>
        </w:rPr>
      </w:pPr>
      <w:r w:rsidRPr="007A278A">
        <w:rPr>
          <w:sz w:val="20"/>
          <w:szCs w:val="20"/>
        </w:rPr>
        <w:t>Amended:</w:t>
      </w:r>
      <w:r w:rsidRPr="007A278A">
        <w:rPr>
          <w:sz w:val="20"/>
          <w:szCs w:val="20"/>
        </w:rPr>
        <w:tab/>
        <w:t>11/16/2016</w:t>
      </w:r>
    </w:p>
    <w:p w14:paraId="64FBE28E" w14:textId="77777777" w:rsidR="009C3AFA" w:rsidRPr="007A278A" w:rsidRDefault="009C3AFA" w:rsidP="006C7ED0">
      <w:pPr>
        <w:rPr>
          <w:sz w:val="20"/>
          <w:szCs w:val="20"/>
        </w:rPr>
      </w:pPr>
      <w:r w:rsidRPr="007A278A">
        <w:rPr>
          <w:sz w:val="20"/>
          <w:szCs w:val="20"/>
        </w:rPr>
        <w:t>Amended:</w:t>
      </w:r>
      <w:r w:rsidRPr="007A278A">
        <w:rPr>
          <w:sz w:val="20"/>
          <w:szCs w:val="20"/>
        </w:rPr>
        <w:tab/>
        <w:t>11/29/2017</w:t>
      </w:r>
    </w:p>
    <w:p w14:paraId="64FBE28F" w14:textId="77777777" w:rsidR="009C3AFA" w:rsidRPr="007A278A" w:rsidRDefault="009C3AFA" w:rsidP="006C7ED0">
      <w:pPr>
        <w:rPr>
          <w:sz w:val="20"/>
          <w:szCs w:val="20"/>
        </w:rPr>
      </w:pPr>
      <w:r w:rsidRPr="007A278A">
        <w:rPr>
          <w:sz w:val="20"/>
          <w:szCs w:val="20"/>
        </w:rPr>
        <w:t>Amended:</w:t>
      </w:r>
      <w:r w:rsidRPr="007A278A">
        <w:rPr>
          <w:sz w:val="20"/>
          <w:szCs w:val="20"/>
        </w:rPr>
        <w:tab/>
        <w:t>3/21/2018</w:t>
      </w:r>
    </w:p>
    <w:p w14:paraId="64FBE290" w14:textId="77777777" w:rsidR="009C3AFA" w:rsidRPr="007A278A" w:rsidRDefault="009C3AFA" w:rsidP="006C7ED0">
      <w:pPr>
        <w:rPr>
          <w:sz w:val="20"/>
          <w:szCs w:val="20"/>
        </w:rPr>
      </w:pPr>
      <w:r w:rsidRPr="007A278A">
        <w:rPr>
          <w:sz w:val="20"/>
          <w:szCs w:val="20"/>
        </w:rPr>
        <w:t>Amended:</w:t>
      </w:r>
      <w:r w:rsidRPr="007A278A">
        <w:rPr>
          <w:sz w:val="20"/>
          <w:szCs w:val="20"/>
        </w:rPr>
        <w:tab/>
        <w:t>11/28/2018</w:t>
      </w:r>
    </w:p>
    <w:p w14:paraId="64FBE291" w14:textId="77777777" w:rsidR="009C3AFA" w:rsidRPr="007A278A" w:rsidRDefault="009C3AFA" w:rsidP="006C7ED0">
      <w:pPr>
        <w:rPr>
          <w:sz w:val="20"/>
          <w:szCs w:val="20"/>
        </w:rPr>
      </w:pPr>
      <w:r w:rsidRPr="007A278A">
        <w:rPr>
          <w:sz w:val="20"/>
          <w:szCs w:val="20"/>
        </w:rPr>
        <w:t>Amended:</w:t>
      </w:r>
      <w:r w:rsidRPr="007A278A">
        <w:rPr>
          <w:sz w:val="20"/>
          <w:szCs w:val="20"/>
        </w:rPr>
        <w:tab/>
        <w:t>5/15/2019</w:t>
      </w:r>
    </w:p>
    <w:p w14:paraId="64FBE292" w14:textId="309E7EA4" w:rsidR="00631B1B" w:rsidRPr="007A278A" w:rsidRDefault="00631B1B" w:rsidP="006C7ED0">
      <w:pPr>
        <w:rPr>
          <w:sz w:val="20"/>
          <w:szCs w:val="20"/>
        </w:rPr>
      </w:pPr>
      <w:r w:rsidRPr="007A278A">
        <w:rPr>
          <w:sz w:val="20"/>
          <w:szCs w:val="20"/>
        </w:rPr>
        <w:t>Amended:</w:t>
      </w:r>
      <w:r w:rsidRPr="007A278A">
        <w:rPr>
          <w:sz w:val="20"/>
          <w:szCs w:val="20"/>
        </w:rPr>
        <w:tab/>
        <w:t>11/27/2019</w:t>
      </w:r>
    </w:p>
    <w:p w14:paraId="51B1340C" w14:textId="3F85B8E7" w:rsidR="00154B60" w:rsidRDefault="00154B60" w:rsidP="006C7ED0">
      <w:pPr>
        <w:rPr>
          <w:sz w:val="20"/>
          <w:szCs w:val="20"/>
        </w:rPr>
      </w:pPr>
      <w:r w:rsidRPr="007A278A">
        <w:rPr>
          <w:sz w:val="20"/>
          <w:szCs w:val="20"/>
        </w:rPr>
        <w:t>Amended:</w:t>
      </w:r>
      <w:r w:rsidRPr="007A278A">
        <w:rPr>
          <w:sz w:val="20"/>
          <w:szCs w:val="20"/>
        </w:rPr>
        <w:tab/>
        <w:t>3/17/2021</w:t>
      </w:r>
    </w:p>
    <w:p w14:paraId="08135215" w14:textId="6F400347" w:rsidR="005E2565" w:rsidRPr="00CB72E9" w:rsidRDefault="00690210" w:rsidP="006C7ED0">
      <w:pPr>
        <w:rPr>
          <w:color w:val="auto"/>
          <w:sz w:val="20"/>
          <w:szCs w:val="20"/>
        </w:rPr>
      </w:pPr>
      <w:r w:rsidRPr="00CB72E9">
        <w:rPr>
          <w:color w:val="auto"/>
          <w:sz w:val="20"/>
          <w:szCs w:val="20"/>
        </w:rPr>
        <w:t>Amended:</w:t>
      </w:r>
      <w:r w:rsidRPr="00CB72E9">
        <w:rPr>
          <w:color w:val="auto"/>
          <w:sz w:val="20"/>
          <w:szCs w:val="20"/>
        </w:rPr>
        <w:tab/>
        <w:t>5/26/2021</w:t>
      </w:r>
    </w:p>
    <w:p w14:paraId="22C77E2A" w14:textId="77777777" w:rsidR="00005700" w:rsidRPr="00CB72E9" w:rsidRDefault="00005700" w:rsidP="00005700">
      <w:pPr>
        <w:rPr>
          <w:color w:val="auto"/>
          <w:sz w:val="20"/>
          <w:szCs w:val="20"/>
        </w:rPr>
      </w:pPr>
      <w:r w:rsidRPr="00CB72E9">
        <w:rPr>
          <w:color w:val="auto"/>
          <w:sz w:val="20"/>
          <w:szCs w:val="20"/>
        </w:rPr>
        <w:t>Amended:</w:t>
      </w:r>
      <w:r w:rsidRPr="00CB72E9">
        <w:rPr>
          <w:color w:val="auto"/>
          <w:sz w:val="20"/>
          <w:szCs w:val="20"/>
        </w:rPr>
        <w:tab/>
      </w:r>
      <w:r>
        <w:rPr>
          <w:color w:val="auto"/>
          <w:sz w:val="20"/>
          <w:szCs w:val="20"/>
        </w:rPr>
        <w:t>4</w:t>
      </w:r>
      <w:r w:rsidRPr="00CB72E9">
        <w:rPr>
          <w:color w:val="auto"/>
          <w:sz w:val="20"/>
          <w:szCs w:val="20"/>
        </w:rPr>
        <w:t>/2</w:t>
      </w:r>
      <w:r>
        <w:rPr>
          <w:color w:val="auto"/>
          <w:sz w:val="20"/>
          <w:szCs w:val="20"/>
        </w:rPr>
        <w:t>7</w:t>
      </w:r>
      <w:r w:rsidRPr="00CB72E9">
        <w:rPr>
          <w:color w:val="auto"/>
          <w:sz w:val="20"/>
          <w:szCs w:val="20"/>
        </w:rPr>
        <w:t>/202</w:t>
      </w:r>
      <w:r>
        <w:rPr>
          <w:color w:val="auto"/>
          <w:sz w:val="20"/>
          <w:szCs w:val="20"/>
        </w:rPr>
        <w:t>2</w:t>
      </w:r>
    </w:p>
    <w:p w14:paraId="1E66B653" w14:textId="3E9BE36C" w:rsidR="00BD5EA7" w:rsidRDefault="00BD5EA7" w:rsidP="006C7ED0">
      <w:pPr>
        <w:rPr>
          <w:color w:val="auto"/>
          <w:sz w:val="20"/>
          <w:szCs w:val="20"/>
        </w:rPr>
      </w:pPr>
      <w:r w:rsidRPr="00CB72E9">
        <w:rPr>
          <w:color w:val="auto"/>
          <w:sz w:val="20"/>
          <w:szCs w:val="20"/>
        </w:rPr>
        <w:t>Amended:</w:t>
      </w:r>
      <w:r w:rsidRPr="00CB72E9">
        <w:rPr>
          <w:color w:val="auto"/>
          <w:sz w:val="20"/>
          <w:szCs w:val="20"/>
        </w:rPr>
        <w:tab/>
      </w:r>
      <w:r w:rsidR="00005700">
        <w:rPr>
          <w:color w:val="auto"/>
          <w:sz w:val="20"/>
          <w:szCs w:val="20"/>
        </w:rPr>
        <w:t>5</w:t>
      </w:r>
      <w:r w:rsidRPr="00CB72E9">
        <w:rPr>
          <w:color w:val="auto"/>
          <w:sz w:val="20"/>
          <w:szCs w:val="20"/>
        </w:rPr>
        <w:t>/</w:t>
      </w:r>
      <w:r w:rsidR="00005700">
        <w:rPr>
          <w:color w:val="auto"/>
          <w:sz w:val="20"/>
          <w:szCs w:val="20"/>
        </w:rPr>
        <w:t>31</w:t>
      </w:r>
      <w:r w:rsidRPr="00CB72E9">
        <w:rPr>
          <w:color w:val="auto"/>
          <w:sz w:val="20"/>
          <w:szCs w:val="20"/>
        </w:rPr>
        <w:t>/202</w:t>
      </w:r>
      <w:r w:rsidR="00005700">
        <w:rPr>
          <w:color w:val="auto"/>
          <w:sz w:val="20"/>
          <w:szCs w:val="20"/>
        </w:rPr>
        <w:t>3</w:t>
      </w:r>
    </w:p>
    <w:p w14:paraId="231E33AB" w14:textId="7C83AA4D" w:rsidR="000E3D02" w:rsidRPr="000E3D02" w:rsidRDefault="000E3D02" w:rsidP="006C7ED0">
      <w:pPr>
        <w:rPr>
          <w:i/>
          <w:iCs/>
          <w:color w:val="00B050"/>
          <w:sz w:val="20"/>
          <w:szCs w:val="20"/>
        </w:rPr>
      </w:pPr>
      <w:r w:rsidRPr="000E3D02">
        <w:rPr>
          <w:i/>
          <w:iCs/>
          <w:color w:val="00B050"/>
          <w:sz w:val="20"/>
          <w:szCs w:val="20"/>
        </w:rPr>
        <w:t>Amended:</w:t>
      </w:r>
      <w:r w:rsidRPr="000E3D02">
        <w:rPr>
          <w:i/>
          <w:iCs/>
          <w:color w:val="00B050"/>
          <w:sz w:val="20"/>
          <w:szCs w:val="20"/>
        </w:rPr>
        <w:tab/>
        <w:t>[date approved by DASG Senate]</w:t>
      </w:r>
    </w:p>
    <w:p w14:paraId="49A60DEC" w14:textId="77777777" w:rsidR="00005700" w:rsidRPr="00CB72E9" w:rsidRDefault="00005700" w:rsidP="006C7ED0">
      <w:pPr>
        <w:rPr>
          <w:color w:val="auto"/>
          <w:sz w:val="20"/>
          <w:szCs w:val="20"/>
        </w:rPr>
      </w:pPr>
    </w:p>
    <w:sectPr w:rsidR="00005700" w:rsidRPr="00CB72E9" w:rsidSect="000E3D02">
      <w:footerReference w:type="default" r:id="rId18"/>
      <w:type w:val="continuous"/>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D600" w14:textId="77777777" w:rsidR="00734C2A" w:rsidRDefault="00734C2A">
      <w:r>
        <w:separator/>
      </w:r>
    </w:p>
  </w:endnote>
  <w:endnote w:type="continuationSeparator" w:id="0">
    <w:p w14:paraId="69C205D3" w14:textId="77777777" w:rsidR="00734C2A" w:rsidRDefault="00734C2A">
      <w:r>
        <w:continuationSeparator/>
      </w:r>
    </w:p>
  </w:endnote>
  <w:endnote w:type="continuationNotice" w:id="1">
    <w:p w14:paraId="1BFD94CF" w14:textId="77777777" w:rsidR="00734C2A" w:rsidRDefault="00734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E29B" w14:textId="2A073122" w:rsidR="00DB401C" w:rsidRPr="004C764C" w:rsidRDefault="00154B60">
    <w:pPr>
      <w:tabs>
        <w:tab w:val="right" w:pos="10080"/>
      </w:tabs>
      <w:spacing w:after="1440"/>
      <w:rPr>
        <w:b/>
        <w:u w:val="single"/>
        <w:lang w:val="fr-FR"/>
      </w:rPr>
    </w:pPr>
    <w:r w:rsidRPr="004C764C">
      <w:rPr>
        <w:b/>
        <w:u w:val="single"/>
        <w:lang w:val="fr-FR"/>
      </w:rPr>
      <w:t>DASG</w:t>
    </w:r>
    <w:r w:rsidR="00403A59" w:rsidRPr="004C764C">
      <w:rPr>
        <w:b/>
        <w:u w:val="single"/>
        <w:lang w:val="fr-FR"/>
      </w:rPr>
      <w:t xml:space="preserve"> Finance Code</w:t>
    </w:r>
    <w:r w:rsidR="00403A59" w:rsidRPr="004C764C">
      <w:rPr>
        <w:b/>
        <w:u w:val="single"/>
        <w:lang w:val="fr-FR"/>
      </w:rPr>
      <w:tab/>
      <w:t xml:space="preserve">Page </w:t>
    </w:r>
    <w:r w:rsidR="00403A59">
      <w:rPr>
        <w:b/>
        <w:u w:val="single"/>
      </w:rPr>
      <w:fldChar w:fldCharType="begin"/>
    </w:r>
    <w:r w:rsidR="00403A59" w:rsidRPr="004C764C">
      <w:rPr>
        <w:b/>
        <w:u w:val="single"/>
        <w:lang w:val="fr-FR"/>
      </w:rPr>
      <w:instrText>PAGE</w:instrText>
    </w:r>
    <w:r w:rsidR="00403A59">
      <w:rPr>
        <w:b/>
        <w:u w:val="single"/>
      </w:rPr>
      <w:fldChar w:fldCharType="separate"/>
    </w:r>
    <w:r w:rsidR="00256F29">
      <w:rPr>
        <w:b/>
        <w:noProof/>
        <w:u w:val="single"/>
        <w:lang w:val="fr-FR"/>
      </w:rPr>
      <w:t>19</w:t>
    </w:r>
    <w:r w:rsidR="00403A59">
      <w:rPr>
        <w:b/>
        <w:u w:val="single"/>
      </w:rPr>
      <w:fldChar w:fldCharType="end"/>
    </w:r>
    <w:r w:rsidR="00403A59" w:rsidRPr="004C764C">
      <w:rPr>
        <w:b/>
        <w:u w:val="single"/>
        <w:lang w:val="fr-FR"/>
      </w:rPr>
      <w:t xml:space="preserve"> of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E29C" w14:textId="1768951C" w:rsidR="0093195B" w:rsidRPr="00AD5D1D" w:rsidRDefault="00154B60" w:rsidP="0093195B">
    <w:pPr>
      <w:tabs>
        <w:tab w:val="right" w:pos="10080"/>
      </w:tabs>
      <w:spacing w:after="720"/>
      <w:rPr>
        <w:smallCaps/>
        <w:u w:val="single"/>
      </w:rPr>
    </w:pPr>
    <w:r>
      <w:rPr>
        <w:b/>
        <w:smallCaps/>
        <w:u w:val="single"/>
      </w:rPr>
      <w:t>DASG</w:t>
    </w:r>
    <w:r w:rsidR="0093195B" w:rsidRPr="00AD5D1D">
      <w:rPr>
        <w:b/>
        <w:smallCaps/>
        <w:u w:val="single"/>
      </w:rPr>
      <w:t xml:space="preserve"> Finance Code</w:t>
    </w:r>
    <w:r w:rsidR="0093195B" w:rsidRPr="00AD5D1D">
      <w:rPr>
        <w:b/>
        <w:smallCaps/>
        <w:u w:val="single"/>
      </w:rPr>
      <w:tab/>
      <w:t xml:space="preserve">Page </w:t>
    </w:r>
    <w:r w:rsidR="0093195B" w:rsidRPr="00AD5D1D">
      <w:rPr>
        <w:b/>
        <w:smallCaps/>
        <w:u w:val="single"/>
      </w:rPr>
      <w:fldChar w:fldCharType="begin"/>
    </w:r>
    <w:r w:rsidR="0093195B" w:rsidRPr="00AD5D1D">
      <w:rPr>
        <w:b/>
        <w:smallCaps/>
        <w:u w:val="single"/>
      </w:rPr>
      <w:instrText>PAGE</w:instrText>
    </w:r>
    <w:r w:rsidR="0093195B" w:rsidRPr="00AD5D1D">
      <w:rPr>
        <w:b/>
        <w:smallCaps/>
        <w:u w:val="single"/>
      </w:rPr>
      <w:fldChar w:fldCharType="separate"/>
    </w:r>
    <w:r w:rsidR="008C1F36" w:rsidRPr="00AD5D1D">
      <w:rPr>
        <w:b/>
        <w:smallCaps/>
        <w:noProof/>
        <w:u w:val="single"/>
      </w:rPr>
      <w:t>11</w:t>
    </w:r>
    <w:r w:rsidR="0093195B" w:rsidRPr="00AD5D1D">
      <w:rPr>
        <w:b/>
        <w:smallCaps/>
        <w:u w:val="single"/>
      </w:rPr>
      <w:fldChar w:fldCharType="end"/>
    </w:r>
    <w:r w:rsidR="0093195B" w:rsidRPr="00AD5D1D">
      <w:rPr>
        <w:b/>
        <w:smallCaps/>
        <w:u w:val="single"/>
      </w:rPr>
      <w:t xml:space="preserve"> of </w:t>
    </w:r>
    <w:r w:rsidR="0093195B" w:rsidRPr="00AD5D1D">
      <w:rPr>
        <w:b/>
        <w:smallCaps/>
        <w:u w:val="single"/>
      </w:rPr>
      <w:fldChar w:fldCharType="begin"/>
    </w:r>
    <w:r w:rsidR="0093195B" w:rsidRPr="00AD5D1D">
      <w:rPr>
        <w:b/>
        <w:smallCaps/>
        <w:u w:val="single"/>
      </w:rPr>
      <w:instrText xml:space="preserve"> SECTIONPAGES  \* Arabic  \* MERGEFORMAT </w:instrText>
    </w:r>
    <w:r w:rsidR="0093195B" w:rsidRPr="00AD5D1D">
      <w:rPr>
        <w:b/>
        <w:smallCaps/>
        <w:u w:val="single"/>
      </w:rPr>
      <w:fldChar w:fldCharType="separate"/>
    </w:r>
    <w:r w:rsidR="000E3D02">
      <w:rPr>
        <w:b/>
        <w:smallCaps/>
        <w:noProof/>
        <w:u w:val="single"/>
      </w:rPr>
      <w:t>20</w:t>
    </w:r>
    <w:r w:rsidR="0093195B" w:rsidRPr="00AD5D1D">
      <w:rPr>
        <w:b/>
        <w:smallCaps/>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67E2" w14:textId="77777777" w:rsidR="00734C2A" w:rsidRDefault="00734C2A">
      <w:r>
        <w:separator/>
      </w:r>
    </w:p>
  </w:footnote>
  <w:footnote w:type="continuationSeparator" w:id="0">
    <w:p w14:paraId="6F9B5171" w14:textId="77777777" w:rsidR="00734C2A" w:rsidRDefault="00734C2A">
      <w:r>
        <w:continuationSeparator/>
      </w:r>
    </w:p>
  </w:footnote>
  <w:footnote w:type="continuationNotice" w:id="1">
    <w:p w14:paraId="1DB7C366" w14:textId="77777777" w:rsidR="00734C2A" w:rsidRDefault="00734C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4561"/>
    <w:multiLevelType w:val="hybridMultilevel"/>
    <w:tmpl w:val="33FA6D0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61929"/>
    <w:multiLevelType w:val="multilevel"/>
    <w:tmpl w:val="BF56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E4240"/>
    <w:multiLevelType w:val="hybridMultilevel"/>
    <w:tmpl w:val="F7E6C236"/>
    <w:lvl w:ilvl="0" w:tplc="312822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2777D"/>
    <w:multiLevelType w:val="hybridMultilevel"/>
    <w:tmpl w:val="AB16F55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10B4D"/>
    <w:multiLevelType w:val="multilevel"/>
    <w:tmpl w:val="1E68E81A"/>
    <w:lvl w:ilvl="0">
      <w:start w:val="1"/>
      <w:numFmt w:val="upperLetter"/>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5224ABC"/>
    <w:multiLevelType w:val="hybridMultilevel"/>
    <w:tmpl w:val="8AD6DF6E"/>
    <w:lvl w:ilvl="0" w:tplc="257A02E0">
      <w:start w:val="2"/>
      <w:numFmt w:val="upperLetter"/>
      <w:lvlText w:val="%1."/>
      <w:lvlJc w:val="left"/>
      <w:pPr>
        <w:tabs>
          <w:tab w:val="num" w:pos="720"/>
        </w:tabs>
        <w:ind w:left="720" w:hanging="360"/>
      </w:pPr>
    </w:lvl>
    <w:lvl w:ilvl="1" w:tplc="8786C8BA" w:tentative="1">
      <w:start w:val="1"/>
      <w:numFmt w:val="decimal"/>
      <w:lvlText w:val="%2."/>
      <w:lvlJc w:val="left"/>
      <w:pPr>
        <w:tabs>
          <w:tab w:val="num" w:pos="1440"/>
        </w:tabs>
        <w:ind w:left="1440" w:hanging="360"/>
      </w:pPr>
    </w:lvl>
    <w:lvl w:ilvl="2" w:tplc="2F567B7A" w:tentative="1">
      <w:start w:val="1"/>
      <w:numFmt w:val="decimal"/>
      <w:lvlText w:val="%3."/>
      <w:lvlJc w:val="left"/>
      <w:pPr>
        <w:tabs>
          <w:tab w:val="num" w:pos="2160"/>
        </w:tabs>
        <w:ind w:left="2160" w:hanging="360"/>
      </w:pPr>
    </w:lvl>
    <w:lvl w:ilvl="3" w:tplc="9334CEE8" w:tentative="1">
      <w:start w:val="1"/>
      <w:numFmt w:val="decimal"/>
      <w:lvlText w:val="%4."/>
      <w:lvlJc w:val="left"/>
      <w:pPr>
        <w:tabs>
          <w:tab w:val="num" w:pos="2880"/>
        </w:tabs>
        <w:ind w:left="2880" w:hanging="360"/>
      </w:pPr>
    </w:lvl>
    <w:lvl w:ilvl="4" w:tplc="58FE5B68" w:tentative="1">
      <w:start w:val="1"/>
      <w:numFmt w:val="decimal"/>
      <w:lvlText w:val="%5."/>
      <w:lvlJc w:val="left"/>
      <w:pPr>
        <w:tabs>
          <w:tab w:val="num" w:pos="3600"/>
        </w:tabs>
        <w:ind w:left="3600" w:hanging="360"/>
      </w:pPr>
    </w:lvl>
    <w:lvl w:ilvl="5" w:tplc="110433E6" w:tentative="1">
      <w:start w:val="1"/>
      <w:numFmt w:val="decimal"/>
      <w:lvlText w:val="%6."/>
      <w:lvlJc w:val="left"/>
      <w:pPr>
        <w:tabs>
          <w:tab w:val="num" w:pos="4320"/>
        </w:tabs>
        <w:ind w:left="4320" w:hanging="360"/>
      </w:pPr>
    </w:lvl>
    <w:lvl w:ilvl="6" w:tplc="906C2650" w:tentative="1">
      <w:start w:val="1"/>
      <w:numFmt w:val="decimal"/>
      <w:lvlText w:val="%7."/>
      <w:lvlJc w:val="left"/>
      <w:pPr>
        <w:tabs>
          <w:tab w:val="num" w:pos="5040"/>
        </w:tabs>
        <w:ind w:left="5040" w:hanging="360"/>
      </w:pPr>
    </w:lvl>
    <w:lvl w:ilvl="7" w:tplc="29DAFC52" w:tentative="1">
      <w:start w:val="1"/>
      <w:numFmt w:val="decimal"/>
      <w:lvlText w:val="%8."/>
      <w:lvlJc w:val="left"/>
      <w:pPr>
        <w:tabs>
          <w:tab w:val="num" w:pos="5760"/>
        </w:tabs>
        <w:ind w:left="5760" w:hanging="360"/>
      </w:pPr>
    </w:lvl>
    <w:lvl w:ilvl="8" w:tplc="652E032C" w:tentative="1">
      <w:start w:val="1"/>
      <w:numFmt w:val="decimal"/>
      <w:lvlText w:val="%9."/>
      <w:lvlJc w:val="left"/>
      <w:pPr>
        <w:tabs>
          <w:tab w:val="num" w:pos="6480"/>
        </w:tabs>
        <w:ind w:left="6480" w:hanging="360"/>
      </w:pPr>
    </w:lvl>
  </w:abstractNum>
  <w:abstractNum w:abstractNumId="6" w15:restartNumberingAfterBreak="0">
    <w:nsid w:val="2ACA4273"/>
    <w:multiLevelType w:val="multilevel"/>
    <w:tmpl w:val="15E44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F3301"/>
    <w:multiLevelType w:val="multilevel"/>
    <w:tmpl w:val="CE3EC63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422D73EE"/>
    <w:multiLevelType w:val="hybridMultilevel"/>
    <w:tmpl w:val="629EBCEA"/>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F9B4410"/>
    <w:multiLevelType w:val="multilevel"/>
    <w:tmpl w:val="A81A814E"/>
    <w:lvl w:ilvl="0">
      <w:start w:val="1"/>
      <w:numFmt w:val="decimal"/>
      <w:lvlText w:val="%1."/>
      <w:lvlJc w:val="left"/>
      <w:pPr>
        <w:ind w:left="144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0" w15:restartNumberingAfterBreak="0">
    <w:nsid w:val="52B66411"/>
    <w:multiLevelType w:val="hybridMultilevel"/>
    <w:tmpl w:val="B9A0B580"/>
    <w:lvl w:ilvl="0" w:tplc="9EA4A79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42C8B"/>
    <w:multiLevelType w:val="hybridMultilevel"/>
    <w:tmpl w:val="9FAAC4BC"/>
    <w:lvl w:ilvl="0" w:tplc="978C66C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324CA"/>
    <w:multiLevelType w:val="multilevel"/>
    <w:tmpl w:val="3A8E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AF4714"/>
    <w:multiLevelType w:val="hybridMultilevel"/>
    <w:tmpl w:val="0BB0E08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B653F9"/>
    <w:multiLevelType w:val="multilevel"/>
    <w:tmpl w:val="B0F894FA"/>
    <w:lvl w:ilvl="0">
      <w:start w:val="1"/>
      <w:numFmt w:val="decimal"/>
      <w:lvlText w:val="%1."/>
      <w:lvlJc w:val="left"/>
      <w:pPr>
        <w:tabs>
          <w:tab w:val="num" w:pos="720"/>
        </w:tabs>
        <w:ind w:left="720" w:hanging="360"/>
      </w:pPr>
      <w:rPr>
        <w:rFonts w:hint="default"/>
        <w:sz w:val="20"/>
      </w:rPr>
    </w:lvl>
    <w:lvl w:ilvl="1">
      <w:start w:val="1"/>
      <w:numFmt w:val="upperLetter"/>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F2683"/>
    <w:multiLevelType w:val="hybridMultilevel"/>
    <w:tmpl w:val="2E5A93B0"/>
    <w:lvl w:ilvl="0" w:tplc="31202340">
      <w:start w:val="2"/>
      <w:numFmt w:val="upperLetter"/>
      <w:lvlText w:val="%1."/>
      <w:lvlJc w:val="left"/>
      <w:pPr>
        <w:tabs>
          <w:tab w:val="num" w:pos="720"/>
        </w:tabs>
        <w:ind w:left="720" w:hanging="360"/>
      </w:pPr>
    </w:lvl>
    <w:lvl w:ilvl="1" w:tplc="D11CC5DE" w:tentative="1">
      <w:start w:val="1"/>
      <w:numFmt w:val="decimal"/>
      <w:lvlText w:val="%2."/>
      <w:lvlJc w:val="left"/>
      <w:pPr>
        <w:tabs>
          <w:tab w:val="num" w:pos="1440"/>
        </w:tabs>
        <w:ind w:left="1440" w:hanging="360"/>
      </w:pPr>
    </w:lvl>
    <w:lvl w:ilvl="2" w:tplc="7924DB8C" w:tentative="1">
      <w:start w:val="1"/>
      <w:numFmt w:val="decimal"/>
      <w:lvlText w:val="%3."/>
      <w:lvlJc w:val="left"/>
      <w:pPr>
        <w:tabs>
          <w:tab w:val="num" w:pos="2160"/>
        </w:tabs>
        <w:ind w:left="2160" w:hanging="360"/>
      </w:pPr>
    </w:lvl>
    <w:lvl w:ilvl="3" w:tplc="35685362" w:tentative="1">
      <w:start w:val="1"/>
      <w:numFmt w:val="decimal"/>
      <w:lvlText w:val="%4."/>
      <w:lvlJc w:val="left"/>
      <w:pPr>
        <w:tabs>
          <w:tab w:val="num" w:pos="2880"/>
        </w:tabs>
        <w:ind w:left="2880" w:hanging="360"/>
      </w:pPr>
    </w:lvl>
    <w:lvl w:ilvl="4" w:tplc="50F2D294" w:tentative="1">
      <w:start w:val="1"/>
      <w:numFmt w:val="decimal"/>
      <w:lvlText w:val="%5."/>
      <w:lvlJc w:val="left"/>
      <w:pPr>
        <w:tabs>
          <w:tab w:val="num" w:pos="3600"/>
        </w:tabs>
        <w:ind w:left="3600" w:hanging="360"/>
      </w:pPr>
    </w:lvl>
    <w:lvl w:ilvl="5" w:tplc="108E6868" w:tentative="1">
      <w:start w:val="1"/>
      <w:numFmt w:val="decimal"/>
      <w:lvlText w:val="%6."/>
      <w:lvlJc w:val="left"/>
      <w:pPr>
        <w:tabs>
          <w:tab w:val="num" w:pos="4320"/>
        </w:tabs>
        <w:ind w:left="4320" w:hanging="360"/>
      </w:pPr>
    </w:lvl>
    <w:lvl w:ilvl="6" w:tplc="D6283CE4" w:tentative="1">
      <w:start w:val="1"/>
      <w:numFmt w:val="decimal"/>
      <w:lvlText w:val="%7."/>
      <w:lvlJc w:val="left"/>
      <w:pPr>
        <w:tabs>
          <w:tab w:val="num" w:pos="5040"/>
        </w:tabs>
        <w:ind w:left="5040" w:hanging="360"/>
      </w:pPr>
    </w:lvl>
    <w:lvl w:ilvl="7" w:tplc="628E7D0C" w:tentative="1">
      <w:start w:val="1"/>
      <w:numFmt w:val="decimal"/>
      <w:lvlText w:val="%8."/>
      <w:lvlJc w:val="left"/>
      <w:pPr>
        <w:tabs>
          <w:tab w:val="num" w:pos="5760"/>
        </w:tabs>
        <w:ind w:left="5760" w:hanging="360"/>
      </w:pPr>
    </w:lvl>
    <w:lvl w:ilvl="8" w:tplc="BFE8BF30" w:tentative="1">
      <w:start w:val="1"/>
      <w:numFmt w:val="decimal"/>
      <w:lvlText w:val="%9."/>
      <w:lvlJc w:val="left"/>
      <w:pPr>
        <w:tabs>
          <w:tab w:val="num" w:pos="6480"/>
        </w:tabs>
        <w:ind w:left="6480" w:hanging="360"/>
      </w:pPr>
    </w:lvl>
  </w:abstractNum>
  <w:abstractNum w:abstractNumId="16" w15:restartNumberingAfterBreak="0">
    <w:nsid w:val="57953CCF"/>
    <w:multiLevelType w:val="multilevel"/>
    <w:tmpl w:val="5B6CC0B8"/>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5F312E20"/>
    <w:multiLevelType w:val="hybridMultilevel"/>
    <w:tmpl w:val="58DA2CF8"/>
    <w:lvl w:ilvl="0" w:tplc="83E43FA8">
      <w:start w:val="2"/>
      <w:numFmt w:val="upperLetter"/>
      <w:lvlText w:val="%1."/>
      <w:lvlJc w:val="left"/>
      <w:pPr>
        <w:tabs>
          <w:tab w:val="num" w:pos="720"/>
        </w:tabs>
        <w:ind w:left="720" w:hanging="360"/>
      </w:pPr>
    </w:lvl>
    <w:lvl w:ilvl="1" w:tplc="9052193A" w:tentative="1">
      <w:start w:val="1"/>
      <w:numFmt w:val="decimal"/>
      <w:lvlText w:val="%2."/>
      <w:lvlJc w:val="left"/>
      <w:pPr>
        <w:tabs>
          <w:tab w:val="num" w:pos="1440"/>
        </w:tabs>
        <w:ind w:left="1440" w:hanging="360"/>
      </w:pPr>
    </w:lvl>
    <w:lvl w:ilvl="2" w:tplc="1BC0D33E" w:tentative="1">
      <w:start w:val="1"/>
      <w:numFmt w:val="decimal"/>
      <w:lvlText w:val="%3."/>
      <w:lvlJc w:val="left"/>
      <w:pPr>
        <w:tabs>
          <w:tab w:val="num" w:pos="2160"/>
        </w:tabs>
        <w:ind w:left="2160" w:hanging="360"/>
      </w:pPr>
    </w:lvl>
    <w:lvl w:ilvl="3" w:tplc="83C214FE" w:tentative="1">
      <w:start w:val="1"/>
      <w:numFmt w:val="decimal"/>
      <w:lvlText w:val="%4."/>
      <w:lvlJc w:val="left"/>
      <w:pPr>
        <w:tabs>
          <w:tab w:val="num" w:pos="2880"/>
        </w:tabs>
        <w:ind w:left="2880" w:hanging="360"/>
      </w:pPr>
    </w:lvl>
    <w:lvl w:ilvl="4" w:tplc="C3CAB776" w:tentative="1">
      <w:start w:val="1"/>
      <w:numFmt w:val="decimal"/>
      <w:lvlText w:val="%5."/>
      <w:lvlJc w:val="left"/>
      <w:pPr>
        <w:tabs>
          <w:tab w:val="num" w:pos="3600"/>
        </w:tabs>
        <w:ind w:left="3600" w:hanging="360"/>
      </w:pPr>
    </w:lvl>
    <w:lvl w:ilvl="5" w:tplc="99A26E1A" w:tentative="1">
      <w:start w:val="1"/>
      <w:numFmt w:val="decimal"/>
      <w:lvlText w:val="%6."/>
      <w:lvlJc w:val="left"/>
      <w:pPr>
        <w:tabs>
          <w:tab w:val="num" w:pos="4320"/>
        </w:tabs>
        <w:ind w:left="4320" w:hanging="360"/>
      </w:pPr>
    </w:lvl>
    <w:lvl w:ilvl="6" w:tplc="357C4AA4" w:tentative="1">
      <w:start w:val="1"/>
      <w:numFmt w:val="decimal"/>
      <w:lvlText w:val="%7."/>
      <w:lvlJc w:val="left"/>
      <w:pPr>
        <w:tabs>
          <w:tab w:val="num" w:pos="5040"/>
        </w:tabs>
        <w:ind w:left="5040" w:hanging="360"/>
      </w:pPr>
    </w:lvl>
    <w:lvl w:ilvl="7" w:tplc="EF1240C2" w:tentative="1">
      <w:start w:val="1"/>
      <w:numFmt w:val="decimal"/>
      <w:lvlText w:val="%8."/>
      <w:lvlJc w:val="left"/>
      <w:pPr>
        <w:tabs>
          <w:tab w:val="num" w:pos="5760"/>
        </w:tabs>
        <w:ind w:left="5760" w:hanging="360"/>
      </w:pPr>
    </w:lvl>
    <w:lvl w:ilvl="8" w:tplc="E34EA754" w:tentative="1">
      <w:start w:val="1"/>
      <w:numFmt w:val="decimal"/>
      <w:lvlText w:val="%9."/>
      <w:lvlJc w:val="left"/>
      <w:pPr>
        <w:tabs>
          <w:tab w:val="num" w:pos="6480"/>
        </w:tabs>
        <w:ind w:left="6480" w:hanging="360"/>
      </w:pPr>
    </w:lvl>
  </w:abstractNum>
  <w:abstractNum w:abstractNumId="18" w15:restartNumberingAfterBreak="0">
    <w:nsid w:val="602A6B7C"/>
    <w:multiLevelType w:val="hybridMultilevel"/>
    <w:tmpl w:val="9EB05F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3497A"/>
    <w:multiLevelType w:val="hybridMultilevel"/>
    <w:tmpl w:val="45121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3F5301"/>
    <w:multiLevelType w:val="hybridMultilevel"/>
    <w:tmpl w:val="35C888C0"/>
    <w:lvl w:ilvl="0" w:tplc="04090015">
      <w:start w:val="1"/>
      <w:numFmt w:val="upperLetter"/>
      <w:lvlText w:val="%1."/>
      <w:lvlJc w:val="left"/>
      <w:pPr>
        <w:ind w:left="720" w:hanging="360"/>
      </w:pPr>
    </w:lvl>
    <w:lvl w:ilvl="1" w:tplc="54FA578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851CE5"/>
    <w:multiLevelType w:val="multilevel"/>
    <w:tmpl w:val="7622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A70A09"/>
    <w:multiLevelType w:val="hybridMultilevel"/>
    <w:tmpl w:val="7BC250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2498C"/>
    <w:multiLevelType w:val="hybridMultilevel"/>
    <w:tmpl w:val="6B087FF4"/>
    <w:lvl w:ilvl="0" w:tplc="51522AAC">
      <w:start w:val="2"/>
      <w:numFmt w:val="upperLetter"/>
      <w:lvlText w:val="%1."/>
      <w:lvlJc w:val="left"/>
      <w:pPr>
        <w:tabs>
          <w:tab w:val="num" w:pos="720"/>
        </w:tabs>
        <w:ind w:left="720" w:hanging="360"/>
      </w:pPr>
    </w:lvl>
    <w:lvl w:ilvl="1" w:tplc="63309792" w:tentative="1">
      <w:start w:val="1"/>
      <w:numFmt w:val="decimal"/>
      <w:lvlText w:val="%2."/>
      <w:lvlJc w:val="left"/>
      <w:pPr>
        <w:tabs>
          <w:tab w:val="num" w:pos="1440"/>
        </w:tabs>
        <w:ind w:left="1440" w:hanging="360"/>
      </w:pPr>
    </w:lvl>
    <w:lvl w:ilvl="2" w:tplc="553E876A" w:tentative="1">
      <w:start w:val="1"/>
      <w:numFmt w:val="decimal"/>
      <w:lvlText w:val="%3."/>
      <w:lvlJc w:val="left"/>
      <w:pPr>
        <w:tabs>
          <w:tab w:val="num" w:pos="2160"/>
        </w:tabs>
        <w:ind w:left="2160" w:hanging="360"/>
      </w:pPr>
    </w:lvl>
    <w:lvl w:ilvl="3" w:tplc="979CBDA4" w:tentative="1">
      <w:start w:val="1"/>
      <w:numFmt w:val="decimal"/>
      <w:lvlText w:val="%4."/>
      <w:lvlJc w:val="left"/>
      <w:pPr>
        <w:tabs>
          <w:tab w:val="num" w:pos="2880"/>
        </w:tabs>
        <w:ind w:left="2880" w:hanging="360"/>
      </w:pPr>
    </w:lvl>
    <w:lvl w:ilvl="4" w:tplc="C55A8F8E" w:tentative="1">
      <w:start w:val="1"/>
      <w:numFmt w:val="decimal"/>
      <w:lvlText w:val="%5."/>
      <w:lvlJc w:val="left"/>
      <w:pPr>
        <w:tabs>
          <w:tab w:val="num" w:pos="3600"/>
        </w:tabs>
        <w:ind w:left="3600" w:hanging="360"/>
      </w:pPr>
    </w:lvl>
    <w:lvl w:ilvl="5" w:tplc="B7BC369E" w:tentative="1">
      <w:start w:val="1"/>
      <w:numFmt w:val="decimal"/>
      <w:lvlText w:val="%6."/>
      <w:lvlJc w:val="left"/>
      <w:pPr>
        <w:tabs>
          <w:tab w:val="num" w:pos="4320"/>
        </w:tabs>
        <w:ind w:left="4320" w:hanging="360"/>
      </w:pPr>
    </w:lvl>
    <w:lvl w:ilvl="6" w:tplc="B3B25C3C" w:tentative="1">
      <w:start w:val="1"/>
      <w:numFmt w:val="decimal"/>
      <w:lvlText w:val="%7."/>
      <w:lvlJc w:val="left"/>
      <w:pPr>
        <w:tabs>
          <w:tab w:val="num" w:pos="5040"/>
        </w:tabs>
        <w:ind w:left="5040" w:hanging="360"/>
      </w:pPr>
    </w:lvl>
    <w:lvl w:ilvl="7" w:tplc="C7A0CC9A" w:tentative="1">
      <w:start w:val="1"/>
      <w:numFmt w:val="decimal"/>
      <w:lvlText w:val="%8."/>
      <w:lvlJc w:val="left"/>
      <w:pPr>
        <w:tabs>
          <w:tab w:val="num" w:pos="5760"/>
        </w:tabs>
        <w:ind w:left="5760" w:hanging="360"/>
      </w:pPr>
    </w:lvl>
    <w:lvl w:ilvl="8" w:tplc="A6F23FBE" w:tentative="1">
      <w:start w:val="1"/>
      <w:numFmt w:val="decimal"/>
      <w:lvlText w:val="%9."/>
      <w:lvlJc w:val="left"/>
      <w:pPr>
        <w:tabs>
          <w:tab w:val="num" w:pos="6480"/>
        </w:tabs>
        <w:ind w:left="6480" w:hanging="360"/>
      </w:pPr>
    </w:lvl>
  </w:abstractNum>
  <w:abstractNum w:abstractNumId="24" w15:restartNumberingAfterBreak="0">
    <w:nsid w:val="751154D9"/>
    <w:multiLevelType w:val="multilevel"/>
    <w:tmpl w:val="DB2A54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836524"/>
    <w:multiLevelType w:val="hybridMultilevel"/>
    <w:tmpl w:val="DFD44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0200923">
    <w:abstractNumId w:val="9"/>
  </w:num>
  <w:num w:numId="2" w16cid:durableId="1613702211">
    <w:abstractNumId w:val="4"/>
  </w:num>
  <w:num w:numId="3" w16cid:durableId="321547642">
    <w:abstractNumId w:val="7"/>
  </w:num>
  <w:num w:numId="4" w16cid:durableId="344748852">
    <w:abstractNumId w:val="11"/>
  </w:num>
  <w:num w:numId="5" w16cid:durableId="1960380829">
    <w:abstractNumId w:val="0"/>
  </w:num>
  <w:num w:numId="6" w16cid:durableId="291251675">
    <w:abstractNumId w:val="20"/>
  </w:num>
  <w:num w:numId="7" w16cid:durableId="123739321">
    <w:abstractNumId w:val="2"/>
  </w:num>
  <w:num w:numId="8" w16cid:durableId="526413431">
    <w:abstractNumId w:val="16"/>
  </w:num>
  <w:num w:numId="9" w16cid:durableId="1445231394">
    <w:abstractNumId w:val="3"/>
  </w:num>
  <w:num w:numId="10" w16cid:durableId="1884706726">
    <w:abstractNumId w:val="10"/>
  </w:num>
  <w:num w:numId="11" w16cid:durableId="808207338">
    <w:abstractNumId w:val="6"/>
    <w:lvlOverride w:ilvl="0">
      <w:lvl w:ilvl="0">
        <w:numFmt w:val="upperLetter"/>
        <w:lvlText w:val="%1."/>
        <w:lvlJc w:val="left"/>
      </w:lvl>
    </w:lvlOverride>
  </w:num>
  <w:num w:numId="12" w16cid:durableId="1895578755">
    <w:abstractNumId w:val="1"/>
  </w:num>
  <w:num w:numId="13" w16cid:durableId="791096776">
    <w:abstractNumId w:val="23"/>
  </w:num>
  <w:num w:numId="14" w16cid:durableId="477504584">
    <w:abstractNumId w:val="15"/>
  </w:num>
  <w:num w:numId="15" w16cid:durableId="519391578">
    <w:abstractNumId w:val="17"/>
  </w:num>
  <w:num w:numId="16" w16cid:durableId="1390880793">
    <w:abstractNumId w:val="12"/>
    <w:lvlOverride w:ilvl="0">
      <w:lvl w:ilvl="0">
        <w:numFmt w:val="upperLetter"/>
        <w:lvlText w:val="%1."/>
        <w:lvlJc w:val="left"/>
      </w:lvl>
    </w:lvlOverride>
  </w:num>
  <w:num w:numId="17" w16cid:durableId="2061593981">
    <w:abstractNumId w:val="21"/>
  </w:num>
  <w:num w:numId="18" w16cid:durableId="896623046">
    <w:abstractNumId w:val="5"/>
  </w:num>
  <w:num w:numId="19" w16cid:durableId="637607669">
    <w:abstractNumId w:val="14"/>
  </w:num>
  <w:num w:numId="20" w16cid:durableId="643512125">
    <w:abstractNumId w:val="13"/>
  </w:num>
  <w:num w:numId="21" w16cid:durableId="1380472304">
    <w:abstractNumId w:val="8"/>
  </w:num>
  <w:num w:numId="22" w16cid:durableId="123551093">
    <w:abstractNumId w:val="22"/>
  </w:num>
  <w:num w:numId="23" w16cid:durableId="1006178524">
    <w:abstractNumId w:val="25"/>
  </w:num>
  <w:num w:numId="24" w16cid:durableId="1256524342">
    <w:abstractNumId w:val="24"/>
  </w:num>
  <w:num w:numId="25" w16cid:durableId="935675507">
    <w:abstractNumId w:val="18"/>
  </w:num>
  <w:num w:numId="26" w16cid:durableId="21303180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1C"/>
    <w:rsid w:val="0000152E"/>
    <w:rsid w:val="00003FC2"/>
    <w:rsid w:val="00005700"/>
    <w:rsid w:val="000178DD"/>
    <w:rsid w:val="0002080E"/>
    <w:rsid w:val="00042CE4"/>
    <w:rsid w:val="000444A9"/>
    <w:rsid w:val="0005356E"/>
    <w:rsid w:val="00054D69"/>
    <w:rsid w:val="000632F9"/>
    <w:rsid w:val="000647C4"/>
    <w:rsid w:val="00081FC2"/>
    <w:rsid w:val="00092218"/>
    <w:rsid w:val="000923D1"/>
    <w:rsid w:val="00095837"/>
    <w:rsid w:val="000B202F"/>
    <w:rsid w:val="000B2EED"/>
    <w:rsid w:val="000C7C73"/>
    <w:rsid w:val="000C7D85"/>
    <w:rsid w:val="000D1A0E"/>
    <w:rsid w:val="000E3D02"/>
    <w:rsid w:val="000E3D2A"/>
    <w:rsid w:val="000E4B91"/>
    <w:rsid w:val="000F365E"/>
    <w:rsid w:val="00121140"/>
    <w:rsid w:val="00134B31"/>
    <w:rsid w:val="00142582"/>
    <w:rsid w:val="00143415"/>
    <w:rsid w:val="001443A4"/>
    <w:rsid w:val="00147CD6"/>
    <w:rsid w:val="0015079B"/>
    <w:rsid w:val="0015345C"/>
    <w:rsid w:val="00154B60"/>
    <w:rsid w:val="00154F5D"/>
    <w:rsid w:val="00163478"/>
    <w:rsid w:val="0017249A"/>
    <w:rsid w:val="00177527"/>
    <w:rsid w:val="00194DC3"/>
    <w:rsid w:val="001A2724"/>
    <w:rsid w:val="001A5CF5"/>
    <w:rsid w:val="001C0872"/>
    <w:rsid w:val="001F0209"/>
    <w:rsid w:val="001F51FB"/>
    <w:rsid w:val="001F7D8D"/>
    <w:rsid w:val="0020058F"/>
    <w:rsid w:val="002038CE"/>
    <w:rsid w:val="00204FCA"/>
    <w:rsid w:val="00222269"/>
    <w:rsid w:val="00237801"/>
    <w:rsid w:val="002415DF"/>
    <w:rsid w:val="00244DC3"/>
    <w:rsid w:val="00256F29"/>
    <w:rsid w:val="00262A2A"/>
    <w:rsid w:val="0027466E"/>
    <w:rsid w:val="00282966"/>
    <w:rsid w:val="00292CA6"/>
    <w:rsid w:val="002A212C"/>
    <w:rsid w:val="002A349A"/>
    <w:rsid w:val="002A3C83"/>
    <w:rsid w:val="002A7B07"/>
    <w:rsid w:val="002E0416"/>
    <w:rsid w:val="002F2AF4"/>
    <w:rsid w:val="00311B46"/>
    <w:rsid w:val="00317725"/>
    <w:rsid w:val="00322F3F"/>
    <w:rsid w:val="00362EC4"/>
    <w:rsid w:val="00365B3C"/>
    <w:rsid w:val="00366336"/>
    <w:rsid w:val="003755D5"/>
    <w:rsid w:val="00380B82"/>
    <w:rsid w:val="00384C03"/>
    <w:rsid w:val="003863F4"/>
    <w:rsid w:val="0039203C"/>
    <w:rsid w:val="003B4A00"/>
    <w:rsid w:val="003C0B3A"/>
    <w:rsid w:val="003C380D"/>
    <w:rsid w:val="003C6225"/>
    <w:rsid w:val="003E0B85"/>
    <w:rsid w:val="003E12A0"/>
    <w:rsid w:val="00403A59"/>
    <w:rsid w:val="004056DE"/>
    <w:rsid w:val="004130DD"/>
    <w:rsid w:val="00422D84"/>
    <w:rsid w:val="004268D2"/>
    <w:rsid w:val="004372FA"/>
    <w:rsid w:val="00441F9A"/>
    <w:rsid w:val="00447FB4"/>
    <w:rsid w:val="00454E76"/>
    <w:rsid w:val="00463D0E"/>
    <w:rsid w:val="004974FF"/>
    <w:rsid w:val="004C764C"/>
    <w:rsid w:val="004D23B5"/>
    <w:rsid w:val="004D3F4D"/>
    <w:rsid w:val="004E36FC"/>
    <w:rsid w:val="004E37F9"/>
    <w:rsid w:val="004F45A6"/>
    <w:rsid w:val="0053107C"/>
    <w:rsid w:val="00531E73"/>
    <w:rsid w:val="0053254B"/>
    <w:rsid w:val="00544C79"/>
    <w:rsid w:val="0056128E"/>
    <w:rsid w:val="005663A3"/>
    <w:rsid w:val="00570FDB"/>
    <w:rsid w:val="00572940"/>
    <w:rsid w:val="00574C61"/>
    <w:rsid w:val="00593597"/>
    <w:rsid w:val="005A698C"/>
    <w:rsid w:val="005C2990"/>
    <w:rsid w:val="005D2655"/>
    <w:rsid w:val="005D5283"/>
    <w:rsid w:val="005E206A"/>
    <w:rsid w:val="005E2565"/>
    <w:rsid w:val="005F54AC"/>
    <w:rsid w:val="006003A8"/>
    <w:rsid w:val="00606F81"/>
    <w:rsid w:val="00631B1B"/>
    <w:rsid w:val="00631F52"/>
    <w:rsid w:val="006343B8"/>
    <w:rsid w:val="00634934"/>
    <w:rsid w:val="00640F37"/>
    <w:rsid w:val="00643006"/>
    <w:rsid w:val="0065202A"/>
    <w:rsid w:val="00653CFC"/>
    <w:rsid w:val="00655483"/>
    <w:rsid w:val="00663102"/>
    <w:rsid w:val="00663DB8"/>
    <w:rsid w:val="006772EE"/>
    <w:rsid w:val="00690210"/>
    <w:rsid w:val="006A39BA"/>
    <w:rsid w:val="006C7E23"/>
    <w:rsid w:val="006C7ED0"/>
    <w:rsid w:val="006E3C9A"/>
    <w:rsid w:val="006F297B"/>
    <w:rsid w:val="006F3669"/>
    <w:rsid w:val="006F49A5"/>
    <w:rsid w:val="0071186A"/>
    <w:rsid w:val="00724276"/>
    <w:rsid w:val="007319B2"/>
    <w:rsid w:val="00734C2A"/>
    <w:rsid w:val="00744EEF"/>
    <w:rsid w:val="00754786"/>
    <w:rsid w:val="00771360"/>
    <w:rsid w:val="00787B49"/>
    <w:rsid w:val="0079330D"/>
    <w:rsid w:val="007A278A"/>
    <w:rsid w:val="007B20C7"/>
    <w:rsid w:val="007B352A"/>
    <w:rsid w:val="007C0B7B"/>
    <w:rsid w:val="007C702B"/>
    <w:rsid w:val="007E58FC"/>
    <w:rsid w:val="007F3EF8"/>
    <w:rsid w:val="007F718C"/>
    <w:rsid w:val="007F7FF8"/>
    <w:rsid w:val="00814D1A"/>
    <w:rsid w:val="00826EF4"/>
    <w:rsid w:val="008C1F36"/>
    <w:rsid w:val="008C7FE6"/>
    <w:rsid w:val="008D77B8"/>
    <w:rsid w:val="008E585C"/>
    <w:rsid w:val="008F50DC"/>
    <w:rsid w:val="0090302F"/>
    <w:rsid w:val="00903785"/>
    <w:rsid w:val="009211D4"/>
    <w:rsid w:val="00921BC4"/>
    <w:rsid w:val="0093195B"/>
    <w:rsid w:val="00940113"/>
    <w:rsid w:val="0094268A"/>
    <w:rsid w:val="00947867"/>
    <w:rsid w:val="009526B1"/>
    <w:rsid w:val="00954DF1"/>
    <w:rsid w:val="00963DB5"/>
    <w:rsid w:val="00993446"/>
    <w:rsid w:val="00994483"/>
    <w:rsid w:val="00997B4E"/>
    <w:rsid w:val="009A3F63"/>
    <w:rsid w:val="009A75C2"/>
    <w:rsid w:val="009C19DC"/>
    <w:rsid w:val="009C3AFA"/>
    <w:rsid w:val="009E53F1"/>
    <w:rsid w:val="009E5D01"/>
    <w:rsid w:val="00A24E66"/>
    <w:rsid w:val="00A31F50"/>
    <w:rsid w:val="00A33229"/>
    <w:rsid w:val="00A33DA8"/>
    <w:rsid w:val="00A3696A"/>
    <w:rsid w:val="00A4760D"/>
    <w:rsid w:val="00A558AF"/>
    <w:rsid w:val="00A57435"/>
    <w:rsid w:val="00A7223C"/>
    <w:rsid w:val="00A75172"/>
    <w:rsid w:val="00A77BA1"/>
    <w:rsid w:val="00A77F9A"/>
    <w:rsid w:val="00A923C4"/>
    <w:rsid w:val="00A92C55"/>
    <w:rsid w:val="00AA5380"/>
    <w:rsid w:val="00AA5F3C"/>
    <w:rsid w:val="00AB04C5"/>
    <w:rsid w:val="00AD3E11"/>
    <w:rsid w:val="00AD5D1D"/>
    <w:rsid w:val="00AF0F38"/>
    <w:rsid w:val="00B05C9B"/>
    <w:rsid w:val="00B32CA1"/>
    <w:rsid w:val="00B34818"/>
    <w:rsid w:val="00B34B92"/>
    <w:rsid w:val="00B37AA9"/>
    <w:rsid w:val="00B54D31"/>
    <w:rsid w:val="00B73D83"/>
    <w:rsid w:val="00B80108"/>
    <w:rsid w:val="00B92D9A"/>
    <w:rsid w:val="00B93A1E"/>
    <w:rsid w:val="00BB0B62"/>
    <w:rsid w:val="00BB0D95"/>
    <w:rsid w:val="00BB6569"/>
    <w:rsid w:val="00BB722B"/>
    <w:rsid w:val="00BC3144"/>
    <w:rsid w:val="00BD5EA7"/>
    <w:rsid w:val="00C05B19"/>
    <w:rsid w:val="00C30B86"/>
    <w:rsid w:val="00C33611"/>
    <w:rsid w:val="00C53B70"/>
    <w:rsid w:val="00C6414C"/>
    <w:rsid w:val="00C70F53"/>
    <w:rsid w:val="00C76A83"/>
    <w:rsid w:val="00C95287"/>
    <w:rsid w:val="00C967D0"/>
    <w:rsid w:val="00CA4125"/>
    <w:rsid w:val="00CA4484"/>
    <w:rsid w:val="00CA4A5D"/>
    <w:rsid w:val="00CA6D04"/>
    <w:rsid w:val="00CB72E9"/>
    <w:rsid w:val="00CE48D2"/>
    <w:rsid w:val="00CE5043"/>
    <w:rsid w:val="00CE5D63"/>
    <w:rsid w:val="00CF080C"/>
    <w:rsid w:val="00CF09E8"/>
    <w:rsid w:val="00CF6437"/>
    <w:rsid w:val="00D1056D"/>
    <w:rsid w:val="00D149B1"/>
    <w:rsid w:val="00D2285C"/>
    <w:rsid w:val="00D64E36"/>
    <w:rsid w:val="00D74066"/>
    <w:rsid w:val="00D81C99"/>
    <w:rsid w:val="00D83EE1"/>
    <w:rsid w:val="00D9367A"/>
    <w:rsid w:val="00DA1635"/>
    <w:rsid w:val="00DA3B61"/>
    <w:rsid w:val="00DA3E4A"/>
    <w:rsid w:val="00DA7268"/>
    <w:rsid w:val="00DB401C"/>
    <w:rsid w:val="00DD56D3"/>
    <w:rsid w:val="00DE0547"/>
    <w:rsid w:val="00DF5B93"/>
    <w:rsid w:val="00E02943"/>
    <w:rsid w:val="00E33749"/>
    <w:rsid w:val="00E34FD8"/>
    <w:rsid w:val="00E511EE"/>
    <w:rsid w:val="00E55ABB"/>
    <w:rsid w:val="00E652EF"/>
    <w:rsid w:val="00E70560"/>
    <w:rsid w:val="00EB67E0"/>
    <w:rsid w:val="00EC4277"/>
    <w:rsid w:val="00EF24C3"/>
    <w:rsid w:val="00EF7668"/>
    <w:rsid w:val="00EF77CA"/>
    <w:rsid w:val="00F04B9D"/>
    <w:rsid w:val="00F27EE5"/>
    <w:rsid w:val="00F306F5"/>
    <w:rsid w:val="00F36253"/>
    <w:rsid w:val="00F41A20"/>
    <w:rsid w:val="00F41A5F"/>
    <w:rsid w:val="00F4296C"/>
    <w:rsid w:val="00F61047"/>
    <w:rsid w:val="00F83389"/>
    <w:rsid w:val="00F91A69"/>
    <w:rsid w:val="00FA50D1"/>
    <w:rsid w:val="00FB4532"/>
    <w:rsid w:val="00FB7B28"/>
    <w:rsid w:val="00FC7004"/>
    <w:rsid w:val="00FD150D"/>
    <w:rsid w:val="00FD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BE131"/>
  <w15:docId w15:val="{E229FBE0-CB32-4D4F-9C28-A7EF5C10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B67E0"/>
    <w:rPr>
      <w:rFonts w:ascii="Tahoma" w:hAnsi="Tahoma" w:cs="Tahoma"/>
      <w:sz w:val="16"/>
      <w:szCs w:val="16"/>
    </w:rPr>
  </w:style>
  <w:style w:type="character" w:customStyle="1" w:styleId="BalloonTextChar">
    <w:name w:val="Balloon Text Char"/>
    <w:basedOn w:val="DefaultParagraphFont"/>
    <w:link w:val="BalloonText"/>
    <w:uiPriority w:val="99"/>
    <w:semiHidden/>
    <w:rsid w:val="00EB67E0"/>
    <w:rPr>
      <w:rFonts w:ascii="Tahoma" w:hAnsi="Tahoma" w:cs="Tahoma"/>
      <w:sz w:val="16"/>
      <w:szCs w:val="16"/>
    </w:rPr>
  </w:style>
  <w:style w:type="paragraph" w:styleId="Header">
    <w:name w:val="header"/>
    <w:basedOn w:val="Normal"/>
    <w:link w:val="HeaderChar"/>
    <w:uiPriority w:val="99"/>
    <w:unhideWhenUsed/>
    <w:rsid w:val="00FD509E"/>
    <w:pPr>
      <w:tabs>
        <w:tab w:val="center" w:pos="4680"/>
        <w:tab w:val="right" w:pos="9360"/>
      </w:tabs>
    </w:pPr>
  </w:style>
  <w:style w:type="character" w:customStyle="1" w:styleId="HeaderChar">
    <w:name w:val="Header Char"/>
    <w:basedOn w:val="DefaultParagraphFont"/>
    <w:link w:val="Header"/>
    <w:uiPriority w:val="99"/>
    <w:rsid w:val="00FD509E"/>
  </w:style>
  <w:style w:type="paragraph" w:styleId="Footer">
    <w:name w:val="footer"/>
    <w:basedOn w:val="Normal"/>
    <w:link w:val="FooterChar"/>
    <w:uiPriority w:val="99"/>
    <w:unhideWhenUsed/>
    <w:rsid w:val="00FD509E"/>
    <w:pPr>
      <w:tabs>
        <w:tab w:val="center" w:pos="4680"/>
        <w:tab w:val="right" w:pos="9360"/>
      </w:tabs>
    </w:pPr>
  </w:style>
  <w:style w:type="character" w:customStyle="1" w:styleId="FooterChar">
    <w:name w:val="Footer Char"/>
    <w:basedOn w:val="DefaultParagraphFont"/>
    <w:link w:val="Footer"/>
    <w:uiPriority w:val="99"/>
    <w:rsid w:val="00FD509E"/>
  </w:style>
  <w:style w:type="paragraph" w:styleId="ListParagraph">
    <w:name w:val="List Paragraph"/>
    <w:basedOn w:val="Normal"/>
    <w:uiPriority w:val="34"/>
    <w:qFormat/>
    <w:rsid w:val="008E585C"/>
    <w:pPr>
      <w:ind w:left="720"/>
      <w:contextualSpacing/>
    </w:pPr>
  </w:style>
  <w:style w:type="character" w:customStyle="1" w:styleId="Addition">
    <w:name w:val="Addition"/>
    <w:basedOn w:val="DefaultParagraphFont"/>
    <w:uiPriority w:val="1"/>
    <w:qFormat/>
    <w:rsid w:val="00A31F50"/>
    <w:rPr>
      <w:rFonts w:asciiTheme="minorHAnsi" w:hAnsiTheme="minorHAnsi"/>
      <w:i/>
      <w:color w:val="00B050"/>
    </w:rPr>
  </w:style>
  <w:style w:type="character" w:customStyle="1" w:styleId="Deletion">
    <w:name w:val="Deletion"/>
    <w:basedOn w:val="Addition"/>
    <w:uiPriority w:val="1"/>
    <w:qFormat/>
    <w:rsid w:val="00A31F50"/>
    <w:rPr>
      <w:rFonts w:asciiTheme="minorHAnsi" w:hAnsiTheme="minorHAnsi"/>
      <w:i w:val="0"/>
      <w:strike/>
      <w:dstrike w:val="0"/>
      <w:color w:val="FF0000"/>
    </w:rPr>
  </w:style>
  <w:style w:type="paragraph" w:styleId="NormalWeb">
    <w:name w:val="Normal (Web)"/>
    <w:basedOn w:val="Normal"/>
    <w:uiPriority w:val="99"/>
    <w:semiHidden/>
    <w:unhideWhenUsed/>
    <w:rsid w:val="00C76A8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rPr>
  </w:style>
  <w:style w:type="character" w:customStyle="1" w:styleId="apple-tab-span">
    <w:name w:val="apple-tab-span"/>
    <w:basedOn w:val="DefaultParagraphFont"/>
    <w:rsid w:val="00C76A83"/>
  </w:style>
  <w:style w:type="character" w:styleId="Hyperlink">
    <w:name w:val="Hyperlink"/>
    <w:basedOn w:val="DefaultParagraphFont"/>
    <w:uiPriority w:val="99"/>
    <w:unhideWhenUsed/>
    <w:rsid w:val="007C702B"/>
    <w:rPr>
      <w:color w:val="0000FF" w:themeColor="hyperlink"/>
      <w:u w:val="single"/>
    </w:rPr>
  </w:style>
  <w:style w:type="character" w:styleId="UnresolvedMention">
    <w:name w:val="Unresolved Mention"/>
    <w:basedOn w:val="DefaultParagraphFont"/>
    <w:uiPriority w:val="99"/>
    <w:semiHidden/>
    <w:unhideWhenUsed/>
    <w:rsid w:val="007C7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72951">
      <w:bodyDiv w:val="1"/>
      <w:marLeft w:val="0"/>
      <w:marRight w:val="0"/>
      <w:marTop w:val="0"/>
      <w:marBottom w:val="0"/>
      <w:divBdr>
        <w:top w:val="none" w:sz="0" w:space="0" w:color="auto"/>
        <w:left w:val="none" w:sz="0" w:space="0" w:color="auto"/>
        <w:bottom w:val="none" w:sz="0" w:space="0" w:color="auto"/>
        <w:right w:val="none" w:sz="0" w:space="0" w:color="auto"/>
      </w:divBdr>
    </w:div>
    <w:div w:id="349256272">
      <w:bodyDiv w:val="1"/>
      <w:marLeft w:val="0"/>
      <w:marRight w:val="0"/>
      <w:marTop w:val="0"/>
      <w:marBottom w:val="0"/>
      <w:divBdr>
        <w:top w:val="none" w:sz="0" w:space="0" w:color="auto"/>
        <w:left w:val="none" w:sz="0" w:space="0" w:color="auto"/>
        <w:bottom w:val="none" w:sz="0" w:space="0" w:color="auto"/>
        <w:right w:val="none" w:sz="0" w:space="0" w:color="auto"/>
      </w:divBdr>
    </w:div>
    <w:div w:id="374351556">
      <w:bodyDiv w:val="1"/>
      <w:marLeft w:val="0"/>
      <w:marRight w:val="0"/>
      <w:marTop w:val="0"/>
      <w:marBottom w:val="0"/>
      <w:divBdr>
        <w:top w:val="none" w:sz="0" w:space="0" w:color="auto"/>
        <w:left w:val="none" w:sz="0" w:space="0" w:color="auto"/>
        <w:bottom w:val="none" w:sz="0" w:space="0" w:color="auto"/>
        <w:right w:val="none" w:sz="0" w:space="0" w:color="auto"/>
      </w:divBdr>
    </w:div>
    <w:div w:id="600340720">
      <w:bodyDiv w:val="1"/>
      <w:marLeft w:val="0"/>
      <w:marRight w:val="0"/>
      <w:marTop w:val="0"/>
      <w:marBottom w:val="0"/>
      <w:divBdr>
        <w:top w:val="none" w:sz="0" w:space="0" w:color="auto"/>
        <w:left w:val="none" w:sz="0" w:space="0" w:color="auto"/>
        <w:bottom w:val="none" w:sz="0" w:space="0" w:color="auto"/>
        <w:right w:val="none" w:sz="0" w:space="0" w:color="auto"/>
      </w:divBdr>
    </w:div>
    <w:div w:id="926767593">
      <w:bodyDiv w:val="1"/>
      <w:marLeft w:val="0"/>
      <w:marRight w:val="0"/>
      <w:marTop w:val="0"/>
      <w:marBottom w:val="0"/>
      <w:divBdr>
        <w:top w:val="none" w:sz="0" w:space="0" w:color="auto"/>
        <w:left w:val="none" w:sz="0" w:space="0" w:color="auto"/>
        <w:bottom w:val="none" w:sz="0" w:space="0" w:color="auto"/>
        <w:right w:val="none" w:sz="0" w:space="0" w:color="auto"/>
      </w:divBdr>
    </w:div>
    <w:div w:id="112357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lackbaud.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llucian.com/solutions/ellucian-banner" TargetMode="External"/><Relationship Id="rId17" Type="http://schemas.openxmlformats.org/officeDocument/2006/relationships/hyperlink" Target="https://www.deanza.edu/studentaccounts/forms-docs.html" TargetMode="External"/><Relationship Id="rId2" Type="http://schemas.openxmlformats.org/officeDocument/2006/relationships/styles" Target="styles.xml"/><Relationship Id="rId16" Type="http://schemas.openxmlformats.org/officeDocument/2006/relationships/hyperlink" Target="https://business.fhda.edu/accounting/chart-of-account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fhda.edu/accounting/user-training-guides.html" TargetMode="External"/><Relationship Id="rId5" Type="http://schemas.openxmlformats.org/officeDocument/2006/relationships/footnotes" Target="footnotes.xml"/><Relationship Id="rId15" Type="http://schemas.openxmlformats.org/officeDocument/2006/relationships/hyperlink" Target="https://www.blackbaud.com/products/blackbaud-financial-edge-nxt" TargetMode="External"/><Relationship Id="rId10" Type="http://schemas.openxmlformats.org/officeDocument/2006/relationships/hyperlink" Target="https://business.fhda.edu/accounting/user-training-gu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usiness.fhda.edu/accounting/user-training-guides.html" TargetMode="External"/><Relationship Id="rId14" Type="http://schemas.openxmlformats.org/officeDocument/2006/relationships/hyperlink" Target="https://www.elluc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1096</TotalTime>
  <Pages>22</Pages>
  <Words>5954</Words>
  <Characters>33940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Dennis Shannakian</cp:lastModifiedBy>
  <cp:revision>200</cp:revision>
  <cp:lastPrinted>2019-05-16T18:50:00Z</cp:lastPrinted>
  <dcterms:created xsi:type="dcterms:W3CDTF">2020-03-27T18:04:00Z</dcterms:created>
  <dcterms:modified xsi:type="dcterms:W3CDTF">2023-11-28T00:55:00Z</dcterms:modified>
</cp:coreProperties>
</file>