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5A072F" w14:textId="53F0BF2F" w:rsidR="004179C1" w:rsidRPr="005B0F0F" w:rsidRDefault="005B0F0F" w:rsidP="005B0F0F">
      <w:pPr>
        <w:jc w:val="center"/>
        <w:rPr>
          <w:sz w:val="32"/>
          <w:szCs w:val="32"/>
        </w:rPr>
      </w:pPr>
      <w:r w:rsidRPr="005B0F0F">
        <w:rPr>
          <w:sz w:val="32"/>
          <w:szCs w:val="32"/>
        </w:rPr>
        <w:t>N</w:t>
      </w:r>
      <w:bookmarkStart w:id="0" w:name="_GoBack"/>
      <w:bookmarkEnd w:id="0"/>
      <w:r w:rsidRPr="005B0F0F">
        <w:rPr>
          <w:sz w:val="32"/>
          <w:szCs w:val="32"/>
        </w:rPr>
        <w:t>94</w:t>
      </w:r>
    </w:p>
    <w:p w14:paraId="695DF9CA" w14:textId="70D6BCD4" w:rsidR="005B0F0F" w:rsidRPr="005B0F0F" w:rsidRDefault="005B0F0F" w:rsidP="005B0F0F">
      <w:pPr>
        <w:jc w:val="center"/>
        <w:rPr>
          <w:sz w:val="32"/>
          <w:szCs w:val="32"/>
        </w:rPr>
      </w:pPr>
      <w:r w:rsidRPr="005B0F0F">
        <w:rPr>
          <w:sz w:val="32"/>
          <w:szCs w:val="32"/>
        </w:rPr>
        <w:t>Student Learning Outcomes</w:t>
      </w:r>
    </w:p>
    <w:p w14:paraId="7916FEDB" w14:textId="023C22DB" w:rsidR="005B0F0F" w:rsidRPr="005B0F0F" w:rsidRDefault="005B0F0F"/>
    <w:p w14:paraId="5838524E" w14:textId="2AD32CB7" w:rsidR="005B0F0F" w:rsidRDefault="005B0F0F" w:rsidP="005B0F0F">
      <w:pPr>
        <w:pStyle w:val="ListParagraph"/>
        <w:numPr>
          <w:ilvl w:val="0"/>
          <w:numId w:val="1"/>
        </w:numPr>
        <w:rPr>
          <w:rFonts w:asciiTheme="majorHAnsi" w:eastAsiaTheme="majorEastAsia" w:hAnsiTheme="majorHAnsi" w:cstheme="majorBidi"/>
        </w:rPr>
      </w:pPr>
      <w:r w:rsidRPr="005B0F0F">
        <w:rPr>
          <w:rFonts w:asciiTheme="majorHAnsi" w:eastAsiaTheme="majorEastAsia" w:hAnsiTheme="majorHAnsi" w:cstheme="majorBidi"/>
        </w:rPr>
        <w:t>Apply principles of Advance Care Planning to care of an older adult</w:t>
      </w:r>
    </w:p>
    <w:p w14:paraId="02673CA1" w14:textId="77777777" w:rsidR="005B0F0F" w:rsidRPr="005B0F0F" w:rsidRDefault="005B0F0F" w:rsidP="005B0F0F">
      <w:pPr>
        <w:pStyle w:val="ListParagraph"/>
        <w:rPr>
          <w:rFonts w:asciiTheme="majorHAnsi" w:eastAsiaTheme="majorEastAsia" w:hAnsiTheme="majorHAnsi" w:cstheme="majorBidi"/>
        </w:rPr>
      </w:pPr>
    </w:p>
    <w:p w14:paraId="5811D272" w14:textId="6BA87A30" w:rsidR="005B0F0F" w:rsidRPr="005B0F0F" w:rsidRDefault="005B0F0F" w:rsidP="005B0F0F">
      <w:pPr>
        <w:pStyle w:val="ListParagraph"/>
        <w:numPr>
          <w:ilvl w:val="0"/>
          <w:numId w:val="1"/>
        </w:numPr>
        <w:rPr>
          <w:rFonts w:asciiTheme="majorHAnsi" w:eastAsiaTheme="majorEastAsia" w:hAnsiTheme="majorHAnsi" w:cstheme="majorBidi"/>
        </w:rPr>
      </w:pPr>
      <w:r w:rsidRPr="005B0F0F">
        <w:rPr>
          <w:rFonts w:asciiTheme="majorHAnsi" w:eastAsiaTheme="majorEastAsia" w:hAnsiTheme="majorHAnsi" w:cstheme="majorBidi"/>
        </w:rPr>
        <w:t>Utilizing the nursing process, analyze and apply principles of normal aging in designing a plan of care for an older adult experiencing a chronic health problem</w:t>
      </w:r>
    </w:p>
    <w:sectPr w:rsidR="005B0F0F" w:rsidRPr="005B0F0F" w:rsidSect="00DC7D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704063"/>
    <w:multiLevelType w:val="hybridMultilevel"/>
    <w:tmpl w:val="2098A7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F0F"/>
    <w:rsid w:val="004179C1"/>
    <w:rsid w:val="005B0F0F"/>
    <w:rsid w:val="0082327F"/>
    <w:rsid w:val="00DC7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75250C5"/>
  <w15:chartTrackingRefBased/>
  <w15:docId w15:val="{D655B09C-ABF2-0941-AAD2-308BC3EB8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0F0F"/>
    <w:pPr>
      <w:ind w:left="720"/>
      <w:contextualSpacing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Sherri Cozzens</dc:creator>
  <cp:keywords/>
  <dc:description/>
  <cp:lastModifiedBy>Sherri Cozzens</cp:lastModifiedBy>
  <cp:revision>2</cp:revision>
  <dcterms:created xsi:type="dcterms:W3CDTF">2020-08-24T19:29:00Z</dcterms:created>
  <dcterms:modified xsi:type="dcterms:W3CDTF">2020-08-25T16:00:00Z</dcterms:modified>
</cp:coreProperties>
</file>