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7A8" w:rsidRPr="008E5B25" w:rsidRDefault="00DC39F6" w:rsidP="00DC39F6">
      <w:pPr>
        <w:jc w:val="center"/>
        <w:rPr>
          <w:rFonts w:eastAsia="Times New Roman"/>
          <w:b/>
          <w:color w:val="000000"/>
        </w:rPr>
      </w:pPr>
      <w:bookmarkStart w:id="0" w:name="_GoBack"/>
      <w:bookmarkEnd w:id="0"/>
      <w:r w:rsidRPr="008E5B25">
        <w:rPr>
          <w:rFonts w:eastAsia="Times New Roman"/>
          <w:b/>
          <w:color w:val="000000"/>
        </w:rPr>
        <w:t>Request for Additional Lottery allocation</w:t>
      </w:r>
    </w:p>
    <w:p w:rsidR="00DC39F6" w:rsidRPr="008E5B25" w:rsidRDefault="00DC39F6" w:rsidP="00DC39F6">
      <w:pPr>
        <w:jc w:val="center"/>
        <w:rPr>
          <w:rFonts w:eastAsia="Times New Roman"/>
          <w:b/>
          <w:color w:val="000000"/>
        </w:rPr>
      </w:pPr>
      <w:r w:rsidRPr="008E5B25">
        <w:rPr>
          <w:rFonts w:eastAsia="Times New Roman"/>
          <w:b/>
          <w:color w:val="000000"/>
        </w:rPr>
        <w:t xml:space="preserve"> 2014 – 2015</w:t>
      </w:r>
    </w:p>
    <w:p w:rsidR="00DC39F6" w:rsidRPr="008E5B25" w:rsidRDefault="00143AAB" w:rsidP="00DC39F6">
      <w:pPr>
        <w:jc w:val="center"/>
        <w:rPr>
          <w:rFonts w:eastAsia="Times New Roman"/>
          <w:b/>
          <w:color w:val="000000"/>
        </w:rPr>
      </w:pPr>
      <w:r>
        <w:rPr>
          <w:rFonts w:eastAsia="Times New Roman"/>
          <w:b/>
          <w:color w:val="000000"/>
        </w:rPr>
        <w:t>CSCI</w:t>
      </w:r>
    </w:p>
    <w:p w:rsidR="00DC39F6" w:rsidRPr="008E5B25" w:rsidRDefault="00DC39F6" w:rsidP="00DC39F6">
      <w:pPr>
        <w:jc w:val="center"/>
        <w:rPr>
          <w:rFonts w:eastAsia="Times New Roman"/>
          <w:b/>
          <w:color w:val="000000"/>
        </w:rPr>
      </w:pPr>
    </w:p>
    <w:p w:rsidR="008D3442" w:rsidRPr="008E5B25" w:rsidRDefault="008D3442" w:rsidP="001439D7">
      <w:pPr>
        <w:rPr>
          <w:rFonts w:eastAsia="Times New Roman"/>
          <w:b/>
        </w:rPr>
      </w:pPr>
      <w:r w:rsidRPr="008E5B25">
        <w:rPr>
          <w:rFonts w:eastAsia="Times New Roman"/>
          <w:b/>
          <w:color w:val="000000"/>
        </w:rPr>
        <w:t xml:space="preserve">1. What will the money be used for? </w:t>
      </w:r>
      <w:r w:rsidR="001439D7" w:rsidRPr="008E5B25">
        <w:rPr>
          <w:rFonts w:eastAsia="Times New Roman"/>
          <w:b/>
          <w:color w:val="000000"/>
        </w:rPr>
        <w:t>(</w:t>
      </w:r>
      <w:proofErr w:type="gramStart"/>
      <w:r w:rsidR="001439D7" w:rsidRPr="008E5B25">
        <w:rPr>
          <w:rFonts w:eastAsia="Times New Roman"/>
          <w:b/>
          <w:color w:val="000000"/>
        </w:rPr>
        <w:t>i</w:t>
      </w:r>
      <w:proofErr w:type="gramEnd"/>
      <w:r w:rsidR="001439D7" w:rsidRPr="008E5B25">
        <w:rPr>
          <w:rFonts w:eastAsia="Times New Roman"/>
          <w:b/>
          <w:color w:val="000000"/>
        </w:rPr>
        <w:t>.e., software, videos, etc.)</w:t>
      </w:r>
      <w:r w:rsidRPr="008E5B25">
        <w:rPr>
          <w:rFonts w:eastAsia="Times New Roman"/>
          <w:b/>
          <w:color w:val="000000"/>
        </w:rPr>
        <w:t xml:space="preserve"> </w:t>
      </w:r>
      <w:r w:rsidR="001439D7" w:rsidRPr="008E5B25">
        <w:rPr>
          <w:rFonts w:eastAsia="Times New Roman"/>
          <w:b/>
          <w:color w:val="000000"/>
        </w:rPr>
        <w:t xml:space="preserve">    </w:t>
      </w:r>
    </w:p>
    <w:p w:rsidR="006B238F" w:rsidRPr="008E5B25" w:rsidRDefault="006B238F"/>
    <w:p w:rsidR="00143AAB" w:rsidRDefault="00143AAB" w:rsidP="00143AAB">
      <w:pPr>
        <w:ind w:left="720"/>
        <w:rPr>
          <w:bCs/>
          <w:color w:val="333333"/>
          <w:shd w:val="clear" w:color="auto" w:fill="FFFFFF"/>
        </w:rPr>
      </w:pPr>
      <w:r>
        <w:t xml:space="preserve">Purchase 3 years of </w:t>
      </w:r>
      <w:proofErr w:type="spellStart"/>
      <w:r>
        <w:t>CodeLab</w:t>
      </w:r>
      <w:proofErr w:type="spellEnd"/>
      <w:r>
        <w:t xml:space="preserve"> License.  </w:t>
      </w:r>
      <w:proofErr w:type="spellStart"/>
      <w:r w:rsidRPr="00CE5EC5">
        <w:rPr>
          <w:bCs/>
          <w:color w:val="333333"/>
          <w:shd w:val="clear" w:color="auto" w:fill="FFFFFF"/>
        </w:rPr>
        <w:t>CodeLab</w:t>
      </w:r>
      <w:proofErr w:type="spellEnd"/>
      <w:r w:rsidRPr="00CE5EC5">
        <w:rPr>
          <w:bCs/>
          <w:color w:val="333333"/>
          <w:shd w:val="clear" w:color="auto" w:fill="FFFFFF"/>
        </w:rPr>
        <w:t xml:space="preserve"> is the web-based interactive programming exercise system for intro programming classes in Python, Java, C++, C, JavaScript, C#, VB and SQL.  </w:t>
      </w:r>
      <w:r>
        <w:rPr>
          <w:bCs/>
          <w:color w:val="333333"/>
          <w:shd w:val="clear" w:color="auto" w:fill="FFFFFF"/>
        </w:rPr>
        <w:t xml:space="preserve">It guides students through writing code and upon submission, it will be compiled and students will received either a list of error messages or confirmation that the code was correct. </w:t>
      </w:r>
      <w:proofErr w:type="spellStart"/>
      <w:r w:rsidRPr="00CE5EC5">
        <w:rPr>
          <w:bCs/>
          <w:color w:val="333333"/>
          <w:shd w:val="clear" w:color="auto" w:fill="FFFFFF"/>
        </w:rPr>
        <w:t>CodeLab</w:t>
      </w:r>
      <w:proofErr w:type="spellEnd"/>
      <w:r w:rsidRPr="00CE5EC5">
        <w:rPr>
          <w:bCs/>
          <w:color w:val="333333"/>
          <w:shd w:val="clear" w:color="auto" w:fill="FFFFFF"/>
        </w:rPr>
        <w:t xml:space="preserve"> has over 200-800 short exercises, each focused on a particular programming idea or language construct. The student types in code and the system immediately judges its correctness, offering hints when the submission is incorrect. Through this process, the student gains mastery over the semantics, syntax and common usage of the language elements</w:t>
      </w:r>
      <w:r>
        <w:rPr>
          <w:bCs/>
          <w:color w:val="333333"/>
          <w:shd w:val="clear" w:color="auto" w:fill="FFFFFF"/>
        </w:rPr>
        <w:t xml:space="preserve">.  </w:t>
      </w:r>
      <w:r w:rsidRPr="00CE5EC5">
        <w:rPr>
          <w:bCs/>
          <w:color w:val="333333"/>
          <w:shd w:val="clear" w:color="auto" w:fill="FFFFFF"/>
        </w:rPr>
        <w:t>Computer Science is a very challenging major.  Some students pick the concepts fast, while others struggle.</w:t>
      </w:r>
      <w:r>
        <w:rPr>
          <w:bCs/>
          <w:color w:val="333333"/>
          <w:shd w:val="clear" w:color="auto" w:fill="FFFFFF"/>
        </w:rPr>
        <w:t xml:space="preserve">  The Computer Science </w:t>
      </w:r>
      <w:proofErr w:type="gramStart"/>
      <w:r>
        <w:rPr>
          <w:bCs/>
          <w:color w:val="333333"/>
          <w:shd w:val="clear" w:color="auto" w:fill="FFFFFF"/>
        </w:rPr>
        <w:t>faculty have</w:t>
      </w:r>
      <w:proofErr w:type="gramEnd"/>
      <w:r>
        <w:rPr>
          <w:bCs/>
          <w:color w:val="333333"/>
          <w:shd w:val="clear" w:color="auto" w:fill="FFFFFF"/>
        </w:rPr>
        <w:t xml:space="preserve"> always recommended that students purchase code lab.  Until we purchased site license in 2013, students paid $15 each.  This put many students at a disadvantage.  Please check the table below which shows the number of students used the software between 2010 -2013 compared to the current number:</w:t>
      </w:r>
    </w:p>
    <w:p w:rsidR="00143AAB" w:rsidRDefault="00143AAB" w:rsidP="00143AAB">
      <w:pPr>
        <w:ind w:left="720"/>
        <w:rPr>
          <w:bCs/>
          <w:color w:val="333333"/>
          <w:shd w:val="clear" w:color="auto" w:fill="FFFFFF"/>
        </w:rPr>
      </w:pPr>
    </w:p>
    <w:tbl>
      <w:tblPr>
        <w:tblpPr w:leftFromText="180" w:rightFromText="180" w:vertAnchor="text" w:horzAnchor="margin" w:tblpXSpec="center" w:tblpYSpec="inside"/>
        <w:tblW w:w="2080" w:type="dxa"/>
        <w:tblLook w:val="04A0" w:firstRow="1" w:lastRow="0" w:firstColumn="1" w:lastColumn="0" w:noHBand="0" w:noVBand="1"/>
      </w:tblPr>
      <w:tblGrid>
        <w:gridCol w:w="960"/>
        <w:gridCol w:w="1120"/>
      </w:tblGrid>
      <w:tr w:rsidR="00143AAB" w:rsidRPr="00AC1785" w:rsidTr="00143AA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3AAB" w:rsidRPr="00AC1785" w:rsidRDefault="00143AAB" w:rsidP="00143AAB">
            <w:pPr>
              <w:jc w:val="center"/>
              <w:rPr>
                <w:rFonts w:eastAsia="Times New Roman"/>
                <w:b/>
                <w:bCs/>
                <w:color w:val="000000"/>
              </w:rPr>
            </w:pPr>
            <w:r w:rsidRPr="00AC1785">
              <w:rPr>
                <w:rFonts w:eastAsia="Times New Roman"/>
                <w:b/>
                <w:bCs/>
                <w:color w:val="000000"/>
              </w:rPr>
              <w:t>Year</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43AAB" w:rsidRPr="00AC1785" w:rsidRDefault="00143AAB" w:rsidP="00143AAB">
            <w:pPr>
              <w:jc w:val="center"/>
              <w:rPr>
                <w:rFonts w:eastAsia="Times New Roman"/>
                <w:b/>
                <w:bCs/>
                <w:color w:val="000000"/>
              </w:rPr>
            </w:pPr>
            <w:r w:rsidRPr="00AC1785">
              <w:rPr>
                <w:rFonts w:eastAsia="Times New Roman"/>
                <w:b/>
                <w:bCs/>
                <w:color w:val="000000"/>
              </w:rPr>
              <w:t>Students</w:t>
            </w:r>
          </w:p>
        </w:tc>
      </w:tr>
      <w:tr w:rsidR="00143AAB" w:rsidRPr="00AC1785" w:rsidTr="00143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AAB" w:rsidRPr="00AC1785" w:rsidRDefault="00143AAB" w:rsidP="00143AAB">
            <w:pPr>
              <w:jc w:val="center"/>
              <w:rPr>
                <w:rFonts w:eastAsia="Times New Roman"/>
                <w:color w:val="000000"/>
              </w:rPr>
            </w:pPr>
            <w:r w:rsidRPr="00AC1785">
              <w:rPr>
                <w:rFonts w:eastAsia="Times New Roman"/>
                <w:color w:val="000000"/>
              </w:rPr>
              <w:t>2010</w:t>
            </w:r>
          </w:p>
        </w:tc>
        <w:tc>
          <w:tcPr>
            <w:tcW w:w="1120" w:type="dxa"/>
            <w:tcBorders>
              <w:top w:val="nil"/>
              <w:left w:val="nil"/>
              <w:bottom w:val="single" w:sz="4" w:space="0" w:color="auto"/>
              <w:right w:val="single" w:sz="4" w:space="0" w:color="auto"/>
            </w:tcBorders>
            <w:shd w:val="clear" w:color="auto" w:fill="auto"/>
            <w:noWrap/>
            <w:vAlign w:val="bottom"/>
            <w:hideMark/>
          </w:tcPr>
          <w:p w:rsidR="00143AAB" w:rsidRPr="00AC1785" w:rsidRDefault="00143AAB" w:rsidP="00143AAB">
            <w:pPr>
              <w:jc w:val="center"/>
              <w:rPr>
                <w:rFonts w:eastAsia="Times New Roman"/>
                <w:color w:val="000000"/>
              </w:rPr>
            </w:pPr>
            <w:r w:rsidRPr="00AC1785">
              <w:rPr>
                <w:rFonts w:eastAsia="Times New Roman"/>
                <w:color w:val="000000"/>
              </w:rPr>
              <w:t>547</w:t>
            </w:r>
          </w:p>
        </w:tc>
      </w:tr>
      <w:tr w:rsidR="00143AAB" w:rsidRPr="00AC1785" w:rsidTr="00143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AAB" w:rsidRPr="00AC1785" w:rsidRDefault="00143AAB" w:rsidP="00143AAB">
            <w:pPr>
              <w:jc w:val="center"/>
              <w:rPr>
                <w:rFonts w:eastAsia="Times New Roman"/>
                <w:color w:val="000000"/>
              </w:rPr>
            </w:pPr>
            <w:r w:rsidRPr="00AC1785">
              <w:rPr>
                <w:rFonts w:eastAsia="Times New Roman"/>
                <w:color w:val="000000"/>
              </w:rPr>
              <w:t>2011</w:t>
            </w:r>
          </w:p>
        </w:tc>
        <w:tc>
          <w:tcPr>
            <w:tcW w:w="1120" w:type="dxa"/>
            <w:tcBorders>
              <w:top w:val="nil"/>
              <w:left w:val="nil"/>
              <w:bottom w:val="single" w:sz="4" w:space="0" w:color="auto"/>
              <w:right w:val="single" w:sz="4" w:space="0" w:color="auto"/>
            </w:tcBorders>
            <w:shd w:val="clear" w:color="auto" w:fill="auto"/>
            <w:noWrap/>
            <w:vAlign w:val="bottom"/>
            <w:hideMark/>
          </w:tcPr>
          <w:p w:rsidR="00143AAB" w:rsidRPr="00AC1785" w:rsidRDefault="00143AAB" w:rsidP="00143AAB">
            <w:pPr>
              <w:jc w:val="center"/>
              <w:rPr>
                <w:rFonts w:eastAsia="Times New Roman"/>
                <w:color w:val="000000"/>
              </w:rPr>
            </w:pPr>
            <w:r w:rsidRPr="00AC1785">
              <w:rPr>
                <w:rFonts w:eastAsia="Times New Roman"/>
                <w:color w:val="000000"/>
              </w:rPr>
              <w:t>589</w:t>
            </w:r>
          </w:p>
        </w:tc>
      </w:tr>
      <w:tr w:rsidR="00143AAB" w:rsidRPr="00AC1785" w:rsidTr="00143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AAB" w:rsidRPr="00AC1785" w:rsidRDefault="00143AAB" w:rsidP="00143AAB">
            <w:pPr>
              <w:jc w:val="center"/>
              <w:rPr>
                <w:rFonts w:eastAsia="Times New Roman"/>
                <w:color w:val="000000"/>
              </w:rPr>
            </w:pPr>
            <w:r w:rsidRPr="00AC1785">
              <w:rPr>
                <w:rFonts w:eastAsia="Times New Roman"/>
                <w:color w:val="000000"/>
              </w:rPr>
              <w:t>2012</w:t>
            </w:r>
          </w:p>
        </w:tc>
        <w:tc>
          <w:tcPr>
            <w:tcW w:w="1120" w:type="dxa"/>
            <w:tcBorders>
              <w:top w:val="nil"/>
              <w:left w:val="nil"/>
              <w:bottom w:val="single" w:sz="4" w:space="0" w:color="auto"/>
              <w:right w:val="single" w:sz="4" w:space="0" w:color="auto"/>
            </w:tcBorders>
            <w:shd w:val="clear" w:color="auto" w:fill="auto"/>
            <w:noWrap/>
            <w:vAlign w:val="bottom"/>
            <w:hideMark/>
          </w:tcPr>
          <w:p w:rsidR="00143AAB" w:rsidRPr="00AC1785" w:rsidRDefault="00143AAB" w:rsidP="00143AAB">
            <w:pPr>
              <w:jc w:val="center"/>
              <w:rPr>
                <w:rFonts w:eastAsia="Times New Roman"/>
                <w:color w:val="000000"/>
              </w:rPr>
            </w:pPr>
            <w:r w:rsidRPr="00AC1785">
              <w:rPr>
                <w:rFonts w:eastAsia="Times New Roman"/>
                <w:color w:val="000000"/>
              </w:rPr>
              <w:t>852</w:t>
            </w:r>
          </w:p>
        </w:tc>
      </w:tr>
      <w:tr w:rsidR="00143AAB" w:rsidRPr="00AC1785" w:rsidTr="00143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AAB" w:rsidRPr="00AC1785" w:rsidRDefault="00143AAB" w:rsidP="00143AAB">
            <w:pPr>
              <w:jc w:val="center"/>
              <w:rPr>
                <w:rFonts w:eastAsia="Times New Roman"/>
                <w:color w:val="000000"/>
              </w:rPr>
            </w:pPr>
            <w:r w:rsidRPr="00AC1785">
              <w:rPr>
                <w:rFonts w:eastAsia="Times New Roman"/>
                <w:color w:val="000000"/>
              </w:rPr>
              <w:t>2013</w:t>
            </w:r>
          </w:p>
        </w:tc>
        <w:tc>
          <w:tcPr>
            <w:tcW w:w="1120" w:type="dxa"/>
            <w:tcBorders>
              <w:top w:val="nil"/>
              <w:left w:val="nil"/>
              <w:bottom w:val="single" w:sz="4" w:space="0" w:color="auto"/>
              <w:right w:val="single" w:sz="4" w:space="0" w:color="auto"/>
            </w:tcBorders>
            <w:shd w:val="clear" w:color="auto" w:fill="auto"/>
            <w:noWrap/>
            <w:vAlign w:val="bottom"/>
            <w:hideMark/>
          </w:tcPr>
          <w:p w:rsidR="00143AAB" w:rsidRPr="00AC1785" w:rsidRDefault="00143AAB" w:rsidP="00143AAB">
            <w:pPr>
              <w:jc w:val="center"/>
              <w:rPr>
                <w:rFonts w:eastAsia="Times New Roman"/>
                <w:color w:val="000000"/>
              </w:rPr>
            </w:pPr>
            <w:r w:rsidRPr="00AC1785">
              <w:rPr>
                <w:rFonts w:eastAsia="Times New Roman"/>
                <w:color w:val="000000"/>
              </w:rPr>
              <w:t>685</w:t>
            </w:r>
          </w:p>
        </w:tc>
      </w:tr>
      <w:tr w:rsidR="00143AAB" w:rsidRPr="00AC1785" w:rsidTr="00143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3AAB" w:rsidRPr="007849BF" w:rsidRDefault="00143AAB" w:rsidP="00143AAB">
            <w:pPr>
              <w:jc w:val="center"/>
              <w:rPr>
                <w:rFonts w:eastAsia="Times New Roman"/>
                <w:color w:val="000000"/>
                <w:highlight w:val="yellow"/>
              </w:rPr>
            </w:pPr>
            <w:r w:rsidRPr="007849BF">
              <w:rPr>
                <w:rFonts w:eastAsia="Times New Roman"/>
                <w:color w:val="000000"/>
                <w:highlight w:val="yellow"/>
              </w:rPr>
              <w:t>2014</w:t>
            </w:r>
          </w:p>
        </w:tc>
        <w:tc>
          <w:tcPr>
            <w:tcW w:w="1120" w:type="dxa"/>
            <w:tcBorders>
              <w:top w:val="nil"/>
              <w:left w:val="nil"/>
              <w:bottom w:val="single" w:sz="4" w:space="0" w:color="auto"/>
              <w:right w:val="single" w:sz="4" w:space="0" w:color="auto"/>
            </w:tcBorders>
            <w:shd w:val="clear" w:color="auto" w:fill="auto"/>
            <w:noWrap/>
            <w:vAlign w:val="bottom"/>
            <w:hideMark/>
          </w:tcPr>
          <w:p w:rsidR="00143AAB" w:rsidRPr="007849BF" w:rsidRDefault="00143AAB" w:rsidP="00143AAB">
            <w:pPr>
              <w:jc w:val="center"/>
              <w:rPr>
                <w:rFonts w:eastAsia="Times New Roman"/>
                <w:color w:val="000000"/>
                <w:highlight w:val="yellow"/>
              </w:rPr>
            </w:pPr>
            <w:r w:rsidRPr="007849BF">
              <w:rPr>
                <w:rFonts w:eastAsia="Times New Roman"/>
                <w:color w:val="000000"/>
                <w:highlight w:val="yellow"/>
              </w:rPr>
              <w:t>2100+</w:t>
            </w:r>
          </w:p>
        </w:tc>
      </w:tr>
    </w:tbl>
    <w:p w:rsidR="00143AAB" w:rsidRDefault="00143AAB" w:rsidP="00F12C4B">
      <w:pPr>
        <w:ind w:left="720" w:firstLine="360"/>
        <w:rPr>
          <w:b/>
          <w:highlight w:val="yellow"/>
        </w:rPr>
      </w:pPr>
    </w:p>
    <w:p w:rsidR="00143AAB" w:rsidRDefault="00143AAB" w:rsidP="00F12C4B">
      <w:pPr>
        <w:ind w:left="720" w:firstLine="360"/>
        <w:rPr>
          <w:b/>
          <w:highlight w:val="yellow"/>
        </w:rPr>
      </w:pPr>
    </w:p>
    <w:p w:rsidR="00143AAB" w:rsidRDefault="00143AAB" w:rsidP="00F12C4B">
      <w:pPr>
        <w:ind w:left="720" w:firstLine="360"/>
        <w:rPr>
          <w:b/>
          <w:highlight w:val="yellow"/>
        </w:rPr>
      </w:pPr>
    </w:p>
    <w:p w:rsidR="00143AAB" w:rsidRDefault="00143AAB" w:rsidP="00F12C4B">
      <w:pPr>
        <w:ind w:left="720" w:firstLine="360"/>
        <w:rPr>
          <w:b/>
          <w:highlight w:val="yellow"/>
        </w:rPr>
      </w:pPr>
    </w:p>
    <w:p w:rsidR="00143AAB" w:rsidRDefault="00143AAB" w:rsidP="00F12C4B">
      <w:pPr>
        <w:ind w:left="720" w:firstLine="360"/>
        <w:rPr>
          <w:b/>
          <w:highlight w:val="yellow"/>
        </w:rPr>
      </w:pPr>
    </w:p>
    <w:p w:rsidR="00143AAB" w:rsidRDefault="00143AAB" w:rsidP="00F12C4B">
      <w:pPr>
        <w:ind w:left="720" w:firstLine="360"/>
        <w:rPr>
          <w:b/>
          <w:highlight w:val="yellow"/>
        </w:rPr>
      </w:pPr>
    </w:p>
    <w:p w:rsidR="00143AAB" w:rsidRDefault="00143AAB" w:rsidP="00F12C4B">
      <w:pPr>
        <w:ind w:left="720" w:firstLine="360"/>
        <w:rPr>
          <w:b/>
          <w:highlight w:val="yellow"/>
        </w:rPr>
      </w:pPr>
    </w:p>
    <w:p w:rsidR="00143AAB" w:rsidRPr="00143AAB" w:rsidRDefault="00143AAB" w:rsidP="00F12C4B">
      <w:pPr>
        <w:ind w:left="720" w:firstLine="360"/>
        <w:rPr>
          <w:bCs/>
          <w:color w:val="333333"/>
          <w:shd w:val="clear" w:color="auto" w:fill="FFFFFF"/>
        </w:rPr>
      </w:pPr>
    </w:p>
    <w:p w:rsidR="00143AAB" w:rsidRPr="00143AAB" w:rsidRDefault="00143AAB" w:rsidP="00143AAB">
      <w:pPr>
        <w:ind w:left="720"/>
        <w:rPr>
          <w:bCs/>
          <w:color w:val="333333"/>
          <w:shd w:val="clear" w:color="auto" w:fill="FFFFFF"/>
        </w:rPr>
      </w:pPr>
      <w:r w:rsidRPr="00143AAB">
        <w:rPr>
          <w:bCs/>
          <w:color w:val="333333"/>
          <w:shd w:val="clear" w:color="auto" w:fill="FFFFFF"/>
        </w:rPr>
        <w:t xml:space="preserve">In </w:t>
      </w:r>
      <w:r>
        <w:rPr>
          <w:bCs/>
          <w:color w:val="333333"/>
          <w:shd w:val="clear" w:color="auto" w:fill="FFFFFF"/>
        </w:rPr>
        <w:t>2014, a one year si</w:t>
      </w:r>
      <w:r w:rsidR="007849BF">
        <w:rPr>
          <w:bCs/>
          <w:color w:val="333333"/>
          <w:shd w:val="clear" w:color="auto" w:fill="FFFFFF"/>
        </w:rPr>
        <w:t>te license was purchased for $83</w:t>
      </w:r>
      <w:r>
        <w:rPr>
          <w:bCs/>
          <w:color w:val="333333"/>
          <w:shd w:val="clear" w:color="auto" w:fill="FFFFFF"/>
        </w:rPr>
        <w:t>00.00.  The vendor has realized the significant increase in usage and is now asking for $18000.00 annual license with a max of 3000 users</w:t>
      </w:r>
      <w:r w:rsidR="007E00C1">
        <w:rPr>
          <w:bCs/>
          <w:color w:val="333333"/>
          <w:shd w:val="clear" w:color="auto" w:fill="FFFFFF"/>
        </w:rPr>
        <w:t xml:space="preserve">.  I </w:t>
      </w:r>
      <w:r w:rsidR="007849BF">
        <w:rPr>
          <w:bCs/>
          <w:color w:val="333333"/>
          <w:shd w:val="clear" w:color="auto" w:fill="FFFFFF"/>
        </w:rPr>
        <w:t xml:space="preserve">negotiated a </w:t>
      </w:r>
      <w:r w:rsidR="00E612F8">
        <w:rPr>
          <w:bCs/>
          <w:color w:val="333333"/>
          <w:shd w:val="clear" w:color="auto" w:fill="FFFFFF"/>
        </w:rPr>
        <w:t>2</w:t>
      </w:r>
      <w:r>
        <w:rPr>
          <w:bCs/>
          <w:color w:val="333333"/>
          <w:shd w:val="clear" w:color="auto" w:fill="FFFFFF"/>
        </w:rPr>
        <w:t xml:space="preserve"> years </w:t>
      </w:r>
      <w:r w:rsidRPr="00B04646">
        <w:rPr>
          <w:b/>
          <w:bCs/>
          <w:color w:val="333333"/>
          <w:highlight w:val="yellow"/>
          <w:shd w:val="clear" w:color="auto" w:fill="FFFFFF"/>
        </w:rPr>
        <w:t>unlimited</w:t>
      </w:r>
      <w:r>
        <w:rPr>
          <w:bCs/>
          <w:color w:val="333333"/>
          <w:shd w:val="clear" w:color="auto" w:fill="FFFFFF"/>
        </w:rPr>
        <w:t xml:space="preserve"> annual license for </w:t>
      </w:r>
      <w:r w:rsidR="00E612F8">
        <w:rPr>
          <w:bCs/>
          <w:color w:val="333333"/>
          <w:shd w:val="clear" w:color="auto" w:fill="FFFFFF"/>
        </w:rPr>
        <w:t>total of $17,0</w:t>
      </w:r>
      <w:r>
        <w:rPr>
          <w:bCs/>
          <w:color w:val="333333"/>
          <w:shd w:val="clear" w:color="auto" w:fill="FFFFFF"/>
        </w:rPr>
        <w:t xml:space="preserve">00.00 with </w:t>
      </w:r>
      <w:r w:rsidR="007E00C1">
        <w:rPr>
          <w:bCs/>
          <w:color w:val="333333"/>
          <w:shd w:val="clear" w:color="auto" w:fill="FFFFFF"/>
        </w:rPr>
        <w:t>annual maintenance fees of $25</w:t>
      </w:r>
      <w:r>
        <w:rPr>
          <w:bCs/>
          <w:color w:val="333333"/>
          <w:shd w:val="clear" w:color="auto" w:fill="FFFFFF"/>
        </w:rPr>
        <w:t>00/year</w:t>
      </w:r>
      <w:r w:rsidR="007E00C1">
        <w:rPr>
          <w:bCs/>
          <w:color w:val="333333"/>
          <w:shd w:val="clear" w:color="auto" w:fill="FFFFFF"/>
        </w:rPr>
        <w:t xml:space="preserve"> to be paid from the Division annual lottery allocation</w:t>
      </w:r>
      <w:r>
        <w:rPr>
          <w:bCs/>
          <w:color w:val="333333"/>
          <w:shd w:val="clear" w:color="auto" w:fill="FFFFFF"/>
        </w:rPr>
        <w:t>.</w:t>
      </w:r>
      <w:r w:rsidR="00E612F8">
        <w:rPr>
          <w:bCs/>
          <w:color w:val="333333"/>
          <w:shd w:val="clear" w:color="auto" w:fill="FFFFFF"/>
        </w:rPr>
        <w:t xml:space="preserve">  </w:t>
      </w:r>
      <w:r w:rsidR="00E612F8" w:rsidRPr="000663FE">
        <w:rPr>
          <w:b/>
          <w:bCs/>
          <w:color w:val="333333"/>
          <w:highlight w:val="yellow"/>
          <w:shd w:val="clear" w:color="auto" w:fill="FFFFFF"/>
        </w:rPr>
        <w:t>That will be a savings of $14,000 over 2</w:t>
      </w:r>
      <w:r w:rsidR="007E00C1" w:rsidRPr="000663FE">
        <w:rPr>
          <w:b/>
          <w:bCs/>
          <w:color w:val="333333"/>
          <w:highlight w:val="yellow"/>
          <w:shd w:val="clear" w:color="auto" w:fill="FFFFFF"/>
        </w:rPr>
        <w:t xml:space="preserve"> years.</w:t>
      </w:r>
      <w:r w:rsidR="007E00C1">
        <w:rPr>
          <w:bCs/>
          <w:color w:val="333333"/>
          <w:shd w:val="clear" w:color="auto" w:fill="FFFFFF"/>
        </w:rPr>
        <w:t xml:space="preserve"> </w:t>
      </w:r>
    </w:p>
    <w:p w:rsidR="00143AAB" w:rsidRDefault="00143AAB" w:rsidP="00F12C4B">
      <w:pPr>
        <w:ind w:left="720" w:firstLine="360"/>
        <w:rPr>
          <w:b/>
          <w:highlight w:val="yellow"/>
        </w:rPr>
      </w:pPr>
    </w:p>
    <w:p w:rsidR="00143AAB" w:rsidRDefault="00143AAB" w:rsidP="00143AAB">
      <w:pPr>
        <w:rPr>
          <w:b/>
          <w:highlight w:val="yellow"/>
        </w:rPr>
      </w:pPr>
      <w:r w:rsidRPr="000663FE">
        <w:rPr>
          <w:b/>
        </w:rPr>
        <w:tab/>
      </w:r>
      <w:r w:rsidR="00E612F8">
        <w:rPr>
          <w:b/>
          <w:highlight w:val="yellow"/>
        </w:rPr>
        <w:t>Total Requested:  $17,0</w:t>
      </w:r>
      <w:r>
        <w:rPr>
          <w:b/>
          <w:highlight w:val="yellow"/>
        </w:rPr>
        <w:t>00.00</w:t>
      </w:r>
    </w:p>
    <w:p w:rsidR="00143AAB" w:rsidRDefault="00143AAB" w:rsidP="00F12C4B">
      <w:pPr>
        <w:ind w:left="720" w:firstLine="360"/>
        <w:rPr>
          <w:b/>
          <w:highlight w:val="yellow"/>
        </w:rPr>
      </w:pPr>
    </w:p>
    <w:p w:rsidR="00210BDA" w:rsidRPr="008E5B25" w:rsidRDefault="00216C8A" w:rsidP="00210BDA">
      <w:pPr>
        <w:rPr>
          <w:b/>
        </w:rPr>
      </w:pPr>
      <w:r w:rsidRPr="008E5B25">
        <w:rPr>
          <w:rFonts w:eastAsia="Times New Roman"/>
          <w:b/>
          <w:color w:val="000000"/>
        </w:rPr>
        <w:t xml:space="preserve">2. </w:t>
      </w:r>
      <w:r w:rsidR="00210BDA" w:rsidRPr="008E5B25">
        <w:rPr>
          <w:rFonts w:eastAsia="Times New Roman"/>
          <w:b/>
          <w:color w:val="000000"/>
        </w:rPr>
        <w:t>How many students will benefit from this purchase?</w:t>
      </w:r>
    </w:p>
    <w:p w:rsidR="00210BDA" w:rsidRPr="008E5B25" w:rsidRDefault="00210BDA" w:rsidP="00210BDA">
      <w:pPr>
        <w:rPr>
          <w:rFonts w:eastAsia="Times New Roman"/>
          <w:b/>
          <w:color w:val="000000"/>
        </w:rPr>
      </w:pPr>
    </w:p>
    <w:p w:rsidR="00210BDA" w:rsidRDefault="00143AAB" w:rsidP="00143AAB">
      <w:pPr>
        <w:ind w:left="720"/>
        <w:rPr>
          <w:bCs/>
          <w:color w:val="333333"/>
          <w:shd w:val="clear" w:color="auto" w:fill="FFFFFF"/>
        </w:rPr>
      </w:pPr>
      <w:r>
        <w:rPr>
          <w:bCs/>
          <w:color w:val="333333"/>
          <w:shd w:val="clear" w:color="auto" w:fill="FFFFFF"/>
        </w:rPr>
        <w:t xml:space="preserve">The Computer Science </w:t>
      </w:r>
      <w:proofErr w:type="gramStart"/>
      <w:r>
        <w:rPr>
          <w:bCs/>
          <w:color w:val="333333"/>
          <w:shd w:val="clear" w:color="auto" w:fill="FFFFFF"/>
        </w:rPr>
        <w:t>faculty have</w:t>
      </w:r>
      <w:proofErr w:type="gramEnd"/>
      <w:r>
        <w:rPr>
          <w:bCs/>
          <w:color w:val="333333"/>
          <w:shd w:val="clear" w:color="auto" w:fill="FFFFFF"/>
        </w:rPr>
        <w:t xml:space="preserve"> always recommended that students purchase code lab.  Until we purchased site license in 2013, students paid $15 each.  This put many students at a disadvantage.  This will continue to give each student the opportunity to practice and excel at their own pace.</w:t>
      </w:r>
      <w:r w:rsidR="000663FE">
        <w:rPr>
          <w:bCs/>
          <w:color w:val="333333"/>
          <w:shd w:val="clear" w:color="auto" w:fill="FFFFFF"/>
        </w:rPr>
        <w:t xml:space="preserve">  The number of user jumped from 700 to 2100.  With the increase in CS enrollment, the number is expected to go higher.</w:t>
      </w:r>
    </w:p>
    <w:p w:rsidR="00143AAB" w:rsidRPr="008E5B25" w:rsidRDefault="00143AAB" w:rsidP="00143AAB">
      <w:pPr>
        <w:ind w:left="720"/>
      </w:pPr>
    </w:p>
    <w:p w:rsidR="00210BDA" w:rsidRPr="008E5B25" w:rsidRDefault="00493787" w:rsidP="00493787">
      <w:pPr>
        <w:rPr>
          <w:rFonts w:eastAsia="Times New Roman"/>
          <w:b/>
          <w:color w:val="000000"/>
        </w:rPr>
      </w:pPr>
      <w:r w:rsidRPr="008E5B25">
        <w:rPr>
          <w:rFonts w:eastAsia="Times New Roman"/>
          <w:b/>
          <w:color w:val="000000"/>
        </w:rPr>
        <w:t xml:space="preserve">   3. </w:t>
      </w:r>
      <w:r w:rsidR="00210BDA" w:rsidRPr="008E5B25">
        <w:rPr>
          <w:rFonts w:eastAsia="Times New Roman"/>
          <w:b/>
          <w:color w:val="000000"/>
        </w:rPr>
        <w:t>How does this enhance your Equity Goals?</w:t>
      </w:r>
    </w:p>
    <w:p w:rsidR="00563161" w:rsidRPr="008E5B25" w:rsidRDefault="00563161" w:rsidP="00493787">
      <w:pPr>
        <w:rPr>
          <w:rFonts w:eastAsia="Times New Roman"/>
          <w:color w:val="000000"/>
        </w:rPr>
      </w:pPr>
    </w:p>
    <w:p w:rsidR="00AA0D61" w:rsidRDefault="00143AAB" w:rsidP="00C44AB4">
      <w:pPr>
        <w:ind w:left="720"/>
        <w:rPr>
          <w:rFonts w:eastAsia="Times New Roman"/>
          <w:color w:val="000000"/>
        </w:rPr>
      </w:pPr>
      <w:r>
        <w:rPr>
          <w:rFonts w:eastAsia="Times New Roman"/>
          <w:color w:val="000000"/>
        </w:rPr>
        <w:t>The numbers above shows that less than one third of students purchased the software prior to purchasing a site license.  Most likely those who could not buy are those who cannot afford it.  The number of users tripled once it was made available to everyone.</w:t>
      </w:r>
    </w:p>
    <w:p w:rsidR="00AA0D61" w:rsidRDefault="00AA0D61">
      <w:pPr>
        <w:rPr>
          <w:rFonts w:eastAsia="Times New Roman"/>
          <w:color w:val="000000"/>
        </w:rPr>
      </w:pPr>
      <w:r>
        <w:rPr>
          <w:rFonts w:eastAsia="Times New Roman"/>
          <w:color w:val="000000"/>
        </w:rPr>
        <w:br w:type="page"/>
      </w:r>
    </w:p>
    <w:p w:rsidR="00C44AB4" w:rsidRPr="008E5B25" w:rsidRDefault="00C44AB4" w:rsidP="00C44AB4">
      <w:pPr>
        <w:ind w:left="720"/>
        <w:rPr>
          <w:rFonts w:eastAsia="Times New Roman"/>
          <w:color w:val="000000"/>
        </w:rPr>
      </w:pPr>
    </w:p>
    <w:p w:rsidR="00C44AB4" w:rsidRPr="008E5B25" w:rsidRDefault="00C44AB4" w:rsidP="00C44AB4">
      <w:pPr>
        <w:ind w:left="720"/>
        <w:rPr>
          <w:rFonts w:eastAsia="Times New Roman"/>
          <w:color w:val="000000"/>
        </w:rPr>
      </w:pPr>
    </w:p>
    <w:p w:rsidR="00880F3D" w:rsidRPr="008E5B25" w:rsidRDefault="00DC40C3" w:rsidP="00C44AB4">
      <w:pPr>
        <w:rPr>
          <w:rStyle w:val="apple-converted-space"/>
          <w:rFonts w:eastAsia="Times New Roman"/>
          <w:b/>
          <w:color w:val="000000"/>
        </w:rPr>
      </w:pPr>
      <w:r w:rsidRPr="008E5B25">
        <w:rPr>
          <w:rFonts w:eastAsia="Times New Roman"/>
          <w:b/>
          <w:color w:val="000000"/>
        </w:rPr>
        <w:t xml:space="preserve"> </w:t>
      </w:r>
      <w:r w:rsidR="001439D7" w:rsidRPr="008E5B25">
        <w:rPr>
          <w:rFonts w:eastAsia="Times New Roman"/>
          <w:b/>
          <w:color w:val="000000"/>
        </w:rPr>
        <w:t>4. How</w:t>
      </w:r>
      <w:r w:rsidR="00880F3D" w:rsidRPr="008E5B25">
        <w:rPr>
          <w:rFonts w:eastAsia="Times New Roman"/>
          <w:b/>
          <w:color w:val="000000"/>
        </w:rPr>
        <w:t xml:space="preserve"> does this enhance your Student Learning Outcomes?</w:t>
      </w:r>
      <w:r w:rsidR="00880F3D" w:rsidRPr="008E5B25">
        <w:rPr>
          <w:rStyle w:val="apple-converted-space"/>
          <w:rFonts w:eastAsia="Times New Roman"/>
          <w:b/>
          <w:color w:val="000000"/>
        </w:rPr>
        <w:t> </w:t>
      </w:r>
    </w:p>
    <w:p w:rsidR="00B92C08" w:rsidRPr="008E5B25" w:rsidRDefault="00B92C08" w:rsidP="005A4FFC">
      <w:pPr>
        <w:rPr>
          <w:rFonts w:eastAsia="Times New Roman"/>
        </w:rPr>
      </w:pPr>
    </w:p>
    <w:p w:rsidR="00143AAB" w:rsidRPr="007221EC" w:rsidRDefault="00143AAB" w:rsidP="00143AAB">
      <w:pPr>
        <w:ind w:left="1080"/>
      </w:pPr>
      <w:r w:rsidRPr="007221EC">
        <w:rPr>
          <w:i/>
        </w:rPr>
        <w:t xml:space="preserve">SLO: Create algorithms, code, document, debug, and test introductory level C programs. </w:t>
      </w:r>
      <w:r w:rsidRPr="007221EC">
        <w:t xml:space="preserve">Reflection &amp; Analysis: Give students more opportunities to practice writing algorithms and programs online AND in the lab classroom, in particular, in small groups so more discussion would enhance learning.  </w:t>
      </w:r>
      <w:proofErr w:type="spellStart"/>
      <w:r>
        <w:t>CodeLab</w:t>
      </w:r>
      <w:proofErr w:type="spellEnd"/>
      <w:r>
        <w:t xml:space="preserve"> will certainly help achieving this SLO.</w:t>
      </w:r>
    </w:p>
    <w:p w:rsidR="001C735F" w:rsidRPr="008E5B25" w:rsidRDefault="001C735F" w:rsidP="00880F3D">
      <w:pPr>
        <w:rPr>
          <w:rFonts w:eastAsia="Times New Roman"/>
          <w:b/>
        </w:rPr>
      </w:pPr>
    </w:p>
    <w:p w:rsidR="001C735F" w:rsidRPr="008E5B25" w:rsidRDefault="008E5B25" w:rsidP="00DC40C3">
      <w:pPr>
        <w:rPr>
          <w:rFonts w:eastAsia="Times New Roman"/>
          <w:b/>
          <w:color w:val="000000"/>
        </w:rPr>
      </w:pPr>
      <w:r>
        <w:rPr>
          <w:rFonts w:eastAsia="Times New Roman"/>
          <w:b/>
          <w:color w:val="000000"/>
        </w:rPr>
        <w:t xml:space="preserve"> </w:t>
      </w:r>
      <w:r w:rsidR="00DC40C3" w:rsidRPr="008E5B25">
        <w:rPr>
          <w:rFonts w:eastAsia="Times New Roman"/>
          <w:b/>
          <w:color w:val="000000"/>
        </w:rPr>
        <w:t xml:space="preserve">5. </w:t>
      </w:r>
      <w:r w:rsidR="001C735F" w:rsidRPr="008E5B25">
        <w:rPr>
          <w:rFonts w:eastAsia="Times New Roman"/>
          <w:b/>
          <w:color w:val="000000"/>
        </w:rPr>
        <w:t>Was this noted on your Program Review?</w:t>
      </w:r>
    </w:p>
    <w:p w:rsidR="00B7451B" w:rsidRPr="008E5B25" w:rsidRDefault="00B7451B" w:rsidP="001C735F">
      <w:pPr>
        <w:rPr>
          <w:rFonts w:eastAsia="Times New Roman"/>
          <w:color w:val="000000"/>
        </w:rPr>
      </w:pPr>
    </w:p>
    <w:p w:rsidR="00F12C4B" w:rsidRDefault="00143AAB" w:rsidP="00C44AB4">
      <w:pPr>
        <w:ind w:left="720"/>
        <w:rPr>
          <w:rFonts w:eastAsia="Times New Roman"/>
          <w:color w:val="000000"/>
        </w:rPr>
      </w:pPr>
      <w:r>
        <w:rPr>
          <w:rFonts w:eastAsia="Times New Roman"/>
          <w:color w:val="000000"/>
        </w:rPr>
        <w:t xml:space="preserve">Yes, it was mentioned by name. </w:t>
      </w:r>
    </w:p>
    <w:p w:rsidR="00F12C4B" w:rsidRPr="00143AAB" w:rsidRDefault="00F12C4B" w:rsidP="00C44AB4">
      <w:pPr>
        <w:ind w:left="720"/>
        <w:rPr>
          <w:rFonts w:eastAsia="Times New Roman"/>
          <w:color w:val="000000"/>
        </w:rPr>
      </w:pPr>
    </w:p>
    <w:sectPr w:rsidR="00F12C4B" w:rsidRPr="00143AAB" w:rsidSect="004E65A6">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74545"/>
    <w:multiLevelType w:val="hybridMultilevel"/>
    <w:tmpl w:val="99723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A7364"/>
    <w:multiLevelType w:val="hybridMultilevel"/>
    <w:tmpl w:val="1F48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542BD0"/>
    <w:multiLevelType w:val="hybridMultilevel"/>
    <w:tmpl w:val="EBEC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E1A22"/>
    <w:multiLevelType w:val="hybridMultilevel"/>
    <w:tmpl w:val="8C84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CC0FEC"/>
    <w:multiLevelType w:val="hybridMultilevel"/>
    <w:tmpl w:val="63AAD078"/>
    <w:lvl w:ilvl="0" w:tplc="664CD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1B6D7B"/>
    <w:multiLevelType w:val="hybridMultilevel"/>
    <w:tmpl w:val="AB6CBE6E"/>
    <w:lvl w:ilvl="0" w:tplc="DF7AE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437544"/>
    <w:multiLevelType w:val="hybridMultilevel"/>
    <w:tmpl w:val="FED4B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FD3708"/>
    <w:multiLevelType w:val="hybridMultilevel"/>
    <w:tmpl w:val="CAFA8604"/>
    <w:lvl w:ilvl="0" w:tplc="1CCE9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0A11A5"/>
    <w:multiLevelType w:val="hybridMultilevel"/>
    <w:tmpl w:val="7A90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6"/>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42"/>
    <w:rsid w:val="000068A7"/>
    <w:rsid w:val="000663FE"/>
    <w:rsid w:val="000D1E66"/>
    <w:rsid w:val="00106D15"/>
    <w:rsid w:val="001439D7"/>
    <w:rsid w:val="00143AAB"/>
    <w:rsid w:val="00167CD4"/>
    <w:rsid w:val="001C3A05"/>
    <w:rsid w:val="001C735F"/>
    <w:rsid w:val="00210BDA"/>
    <w:rsid w:val="00216C8A"/>
    <w:rsid w:val="002A5FAA"/>
    <w:rsid w:val="002D4C3C"/>
    <w:rsid w:val="002E4FBD"/>
    <w:rsid w:val="003B3498"/>
    <w:rsid w:val="00481B62"/>
    <w:rsid w:val="00493787"/>
    <w:rsid w:val="004C03AC"/>
    <w:rsid w:val="004C746A"/>
    <w:rsid w:val="004D52D7"/>
    <w:rsid w:val="004E65A6"/>
    <w:rsid w:val="00563161"/>
    <w:rsid w:val="005A4FFC"/>
    <w:rsid w:val="005B5722"/>
    <w:rsid w:val="006B238F"/>
    <w:rsid w:val="007849BF"/>
    <w:rsid w:val="007E00C1"/>
    <w:rsid w:val="008073F7"/>
    <w:rsid w:val="00880F3D"/>
    <w:rsid w:val="008B21E1"/>
    <w:rsid w:val="008D3442"/>
    <w:rsid w:val="008E5B25"/>
    <w:rsid w:val="008F7DC5"/>
    <w:rsid w:val="00906C11"/>
    <w:rsid w:val="009E1D24"/>
    <w:rsid w:val="00A367FE"/>
    <w:rsid w:val="00AA0D61"/>
    <w:rsid w:val="00AE6DB3"/>
    <w:rsid w:val="00B04646"/>
    <w:rsid w:val="00B7451B"/>
    <w:rsid w:val="00B92C08"/>
    <w:rsid w:val="00C44AB4"/>
    <w:rsid w:val="00C73491"/>
    <w:rsid w:val="00CD647E"/>
    <w:rsid w:val="00CE7892"/>
    <w:rsid w:val="00CF61E5"/>
    <w:rsid w:val="00D16171"/>
    <w:rsid w:val="00DC39F6"/>
    <w:rsid w:val="00DC40C3"/>
    <w:rsid w:val="00E612F8"/>
    <w:rsid w:val="00ED57A8"/>
    <w:rsid w:val="00F12C4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3442"/>
  </w:style>
  <w:style w:type="paragraph" w:styleId="ListParagraph">
    <w:name w:val="List Paragraph"/>
    <w:basedOn w:val="Normal"/>
    <w:uiPriority w:val="34"/>
    <w:qFormat/>
    <w:rsid w:val="008D3442"/>
    <w:pPr>
      <w:ind w:left="720"/>
      <w:contextualSpacing/>
    </w:pPr>
  </w:style>
  <w:style w:type="paragraph" w:styleId="BalloonText">
    <w:name w:val="Balloon Text"/>
    <w:basedOn w:val="Normal"/>
    <w:link w:val="BalloonTextChar"/>
    <w:uiPriority w:val="99"/>
    <w:semiHidden/>
    <w:unhideWhenUsed/>
    <w:rsid w:val="004E65A6"/>
    <w:rPr>
      <w:rFonts w:ascii="Tahoma" w:hAnsi="Tahoma" w:cs="Tahoma"/>
      <w:sz w:val="16"/>
      <w:szCs w:val="16"/>
    </w:rPr>
  </w:style>
  <w:style w:type="character" w:customStyle="1" w:styleId="BalloonTextChar">
    <w:name w:val="Balloon Text Char"/>
    <w:basedOn w:val="DefaultParagraphFont"/>
    <w:link w:val="BalloonText"/>
    <w:uiPriority w:val="99"/>
    <w:semiHidden/>
    <w:rsid w:val="004E65A6"/>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3442"/>
  </w:style>
  <w:style w:type="paragraph" w:styleId="ListParagraph">
    <w:name w:val="List Paragraph"/>
    <w:basedOn w:val="Normal"/>
    <w:uiPriority w:val="34"/>
    <w:qFormat/>
    <w:rsid w:val="008D3442"/>
    <w:pPr>
      <w:ind w:left="720"/>
      <w:contextualSpacing/>
    </w:pPr>
  </w:style>
  <w:style w:type="paragraph" w:styleId="BalloonText">
    <w:name w:val="Balloon Text"/>
    <w:basedOn w:val="Normal"/>
    <w:link w:val="BalloonTextChar"/>
    <w:uiPriority w:val="99"/>
    <w:semiHidden/>
    <w:unhideWhenUsed/>
    <w:rsid w:val="004E65A6"/>
    <w:rPr>
      <w:rFonts w:ascii="Tahoma" w:hAnsi="Tahoma" w:cs="Tahoma"/>
      <w:sz w:val="16"/>
      <w:szCs w:val="16"/>
    </w:rPr>
  </w:style>
  <w:style w:type="character" w:customStyle="1" w:styleId="BalloonTextChar">
    <w:name w:val="Balloon Text Char"/>
    <w:basedOn w:val="DefaultParagraphFont"/>
    <w:link w:val="BalloonText"/>
    <w:uiPriority w:val="99"/>
    <w:semiHidden/>
    <w:rsid w:val="004E65A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2382">
      <w:bodyDiv w:val="1"/>
      <w:marLeft w:val="0"/>
      <w:marRight w:val="0"/>
      <w:marTop w:val="0"/>
      <w:marBottom w:val="0"/>
      <w:divBdr>
        <w:top w:val="none" w:sz="0" w:space="0" w:color="auto"/>
        <w:left w:val="none" w:sz="0" w:space="0" w:color="auto"/>
        <w:bottom w:val="none" w:sz="0" w:space="0" w:color="auto"/>
        <w:right w:val="none" w:sz="0" w:space="0" w:color="auto"/>
      </w:divBdr>
    </w:div>
    <w:div w:id="374938609">
      <w:bodyDiv w:val="1"/>
      <w:marLeft w:val="0"/>
      <w:marRight w:val="0"/>
      <w:marTop w:val="0"/>
      <w:marBottom w:val="0"/>
      <w:divBdr>
        <w:top w:val="none" w:sz="0" w:space="0" w:color="auto"/>
        <w:left w:val="none" w:sz="0" w:space="0" w:color="auto"/>
        <w:bottom w:val="none" w:sz="0" w:space="0" w:color="auto"/>
        <w:right w:val="none" w:sz="0" w:space="0" w:color="auto"/>
      </w:divBdr>
    </w:div>
    <w:div w:id="466748230">
      <w:bodyDiv w:val="1"/>
      <w:marLeft w:val="0"/>
      <w:marRight w:val="0"/>
      <w:marTop w:val="0"/>
      <w:marBottom w:val="0"/>
      <w:divBdr>
        <w:top w:val="none" w:sz="0" w:space="0" w:color="auto"/>
        <w:left w:val="none" w:sz="0" w:space="0" w:color="auto"/>
        <w:bottom w:val="none" w:sz="0" w:space="0" w:color="auto"/>
        <w:right w:val="none" w:sz="0" w:space="0" w:color="auto"/>
      </w:divBdr>
    </w:div>
    <w:div w:id="792751282">
      <w:bodyDiv w:val="1"/>
      <w:marLeft w:val="0"/>
      <w:marRight w:val="0"/>
      <w:marTop w:val="0"/>
      <w:marBottom w:val="0"/>
      <w:divBdr>
        <w:top w:val="none" w:sz="0" w:space="0" w:color="auto"/>
        <w:left w:val="none" w:sz="0" w:space="0" w:color="auto"/>
        <w:bottom w:val="none" w:sz="0" w:space="0" w:color="auto"/>
        <w:right w:val="none" w:sz="0" w:space="0" w:color="auto"/>
      </w:divBdr>
    </w:div>
    <w:div w:id="977805695">
      <w:bodyDiv w:val="1"/>
      <w:marLeft w:val="0"/>
      <w:marRight w:val="0"/>
      <w:marTop w:val="0"/>
      <w:marBottom w:val="0"/>
      <w:divBdr>
        <w:top w:val="none" w:sz="0" w:space="0" w:color="auto"/>
        <w:left w:val="none" w:sz="0" w:space="0" w:color="auto"/>
        <w:bottom w:val="none" w:sz="0" w:space="0" w:color="auto"/>
        <w:right w:val="none" w:sz="0" w:space="0" w:color="auto"/>
      </w:divBdr>
    </w:div>
    <w:div w:id="1258442192">
      <w:bodyDiv w:val="1"/>
      <w:marLeft w:val="0"/>
      <w:marRight w:val="0"/>
      <w:marTop w:val="0"/>
      <w:marBottom w:val="0"/>
      <w:divBdr>
        <w:top w:val="none" w:sz="0" w:space="0" w:color="auto"/>
        <w:left w:val="none" w:sz="0" w:space="0" w:color="auto"/>
        <w:bottom w:val="none" w:sz="0" w:space="0" w:color="auto"/>
        <w:right w:val="none" w:sz="0" w:space="0" w:color="auto"/>
      </w:divBdr>
    </w:div>
    <w:div w:id="1569925873">
      <w:bodyDiv w:val="1"/>
      <w:marLeft w:val="0"/>
      <w:marRight w:val="0"/>
      <w:marTop w:val="0"/>
      <w:marBottom w:val="0"/>
      <w:divBdr>
        <w:top w:val="none" w:sz="0" w:space="0" w:color="auto"/>
        <w:left w:val="none" w:sz="0" w:space="0" w:color="auto"/>
        <w:bottom w:val="none" w:sz="0" w:space="0" w:color="auto"/>
        <w:right w:val="none" w:sz="0" w:space="0" w:color="auto"/>
      </w:divBdr>
    </w:div>
    <w:div w:id="19772527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kandula</dc:creator>
  <cp:lastModifiedBy>De Anza College</cp:lastModifiedBy>
  <cp:revision>2</cp:revision>
  <cp:lastPrinted>2014-11-04T01:03:00Z</cp:lastPrinted>
  <dcterms:created xsi:type="dcterms:W3CDTF">2015-06-10T23:10:00Z</dcterms:created>
  <dcterms:modified xsi:type="dcterms:W3CDTF">2015-06-10T23:10:00Z</dcterms:modified>
</cp:coreProperties>
</file>