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1A8BF" w14:textId="77777777" w:rsidR="00D15705" w:rsidRPr="00D15705" w:rsidRDefault="00D15705" w:rsidP="002133F9">
      <w:pPr>
        <w:ind w:left="-720"/>
        <w:rPr>
          <w:b/>
          <w:i/>
          <w:sz w:val="22"/>
          <w:szCs w:val="22"/>
        </w:rPr>
      </w:pPr>
      <w:bookmarkStart w:id="0" w:name="_GoBack"/>
      <w:bookmarkEnd w:id="0"/>
      <w:r w:rsidRPr="00D15705">
        <w:rPr>
          <w:b/>
          <w:i/>
          <w:sz w:val="22"/>
          <w:szCs w:val="22"/>
        </w:rPr>
        <w:t>Spring 2014:  IPBT</w:t>
      </w:r>
    </w:p>
    <w:p w14:paraId="14E368F4" w14:textId="77777777" w:rsidR="00EF35D3" w:rsidRPr="00D15705" w:rsidRDefault="00EF35D3" w:rsidP="002133F9">
      <w:pPr>
        <w:ind w:left="-720"/>
        <w:rPr>
          <w:b/>
          <w:i/>
          <w:sz w:val="22"/>
          <w:szCs w:val="22"/>
        </w:rPr>
      </w:pPr>
      <w:r w:rsidRPr="00D15705">
        <w:rPr>
          <w:b/>
          <w:i/>
          <w:sz w:val="22"/>
          <w:szCs w:val="22"/>
        </w:rPr>
        <w:t>Question Set: Physical Education &amp; Athletics</w:t>
      </w:r>
    </w:p>
    <w:p w14:paraId="733E09A4" w14:textId="77777777" w:rsidR="00EF35D3" w:rsidRPr="00D15705" w:rsidRDefault="00EF35D3" w:rsidP="002133F9">
      <w:pPr>
        <w:ind w:left="-720"/>
        <w:rPr>
          <w:b/>
          <w:i/>
          <w:sz w:val="22"/>
          <w:szCs w:val="22"/>
        </w:rPr>
      </w:pPr>
    </w:p>
    <w:p w14:paraId="2E04D0D7" w14:textId="77777777" w:rsidR="00D15705" w:rsidRPr="00597B39" w:rsidRDefault="00D15705" w:rsidP="002133F9">
      <w:pPr>
        <w:ind w:left="-720"/>
        <w:rPr>
          <w:rFonts w:eastAsia="Times New Roman" w:cs="Times New Roman"/>
          <w:b/>
          <w:i/>
          <w:sz w:val="22"/>
          <w:szCs w:val="22"/>
        </w:rPr>
      </w:pPr>
      <w:r w:rsidRPr="00D15705">
        <w:rPr>
          <w:rFonts w:eastAsia="Times New Roman" w:cs="Times New Roman"/>
          <w:i/>
          <w:sz w:val="22"/>
          <w:szCs w:val="22"/>
        </w:rPr>
        <w:t>General Questions:</w:t>
      </w:r>
      <w:r w:rsidRPr="00D15705">
        <w:rPr>
          <w:rFonts w:eastAsia="Times New Roman" w:cs="Times New Roman"/>
          <w:i/>
          <w:sz w:val="22"/>
          <w:szCs w:val="22"/>
        </w:rPr>
        <w:br/>
      </w:r>
      <w:r w:rsidRPr="00597B39">
        <w:rPr>
          <w:rFonts w:eastAsia="Times New Roman" w:cs="Times New Roman"/>
          <w:b/>
          <w:i/>
          <w:sz w:val="22"/>
          <w:szCs w:val="22"/>
        </w:rPr>
        <w:br/>
        <w:t xml:space="preserve">1. Reflecting back on your equity success rates, what specific initiatives have had the most positive impact on your success rates? </w:t>
      </w:r>
      <w:r w:rsidRPr="00597B39">
        <w:rPr>
          <w:rFonts w:eastAsia="Times New Roman" w:cs="Times New Roman"/>
          <w:b/>
          <w:i/>
          <w:color w:val="000000"/>
          <w:sz w:val="22"/>
          <w:szCs w:val="22"/>
        </w:rPr>
        <w:t>How is your department sharing these effective practices among full-time and part-time faculty members?</w:t>
      </w:r>
      <w:r w:rsidRPr="00597B39">
        <w:rPr>
          <w:rFonts w:eastAsia="Times New Roman" w:cs="Times New Roman"/>
          <w:b/>
          <w:i/>
          <w:sz w:val="22"/>
          <w:szCs w:val="22"/>
        </w:rPr>
        <w:t xml:space="preserve"> </w:t>
      </w:r>
    </w:p>
    <w:p w14:paraId="43BEEB80" w14:textId="1CF1786D" w:rsidR="002D6695" w:rsidRPr="00C63ACD" w:rsidRDefault="002D6695" w:rsidP="002133F9">
      <w:pPr>
        <w:spacing w:before="100" w:beforeAutospacing="1" w:after="100" w:afterAutospacing="1"/>
        <w:ind w:left="-720"/>
        <w:rPr>
          <w:rFonts w:cs="Times New Roman"/>
          <w:color w:val="000000"/>
          <w:sz w:val="22"/>
          <w:szCs w:val="22"/>
        </w:rPr>
      </w:pPr>
      <w:r w:rsidRPr="00C63ACD">
        <w:rPr>
          <w:rFonts w:cs="Times New Roman"/>
          <w:color w:val="000000"/>
          <w:sz w:val="22"/>
          <w:szCs w:val="22"/>
        </w:rPr>
        <w:t xml:space="preserve"> </w:t>
      </w:r>
      <w:r w:rsidR="00AE56F2" w:rsidRPr="00C63ACD">
        <w:rPr>
          <w:rFonts w:cs="Times New Roman"/>
          <w:color w:val="000000"/>
          <w:sz w:val="22"/>
          <w:szCs w:val="22"/>
        </w:rPr>
        <w:t>A chart such as this will be distribu</w:t>
      </w:r>
      <w:r w:rsidR="00C63ACD" w:rsidRPr="00C63ACD">
        <w:rPr>
          <w:rFonts w:cs="Times New Roman"/>
          <w:color w:val="000000"/>
          <w:sz w:val="22"/>
          <w:szCs w:val="22"/>
        </w:rPr>
        <w:t>ted next opening day meeting</w:t>
      </w:r>
      <w:r w:rsidR="00AE56F2" w:rsidRPr="00C63ACD">
        <w:rPr>
          <w:rFonts w:cs="Times New Roman"/>
          <w:color w:val="000000"/>
          <w:sz w:val="22"/>
          <w:szCs w:val="22"/>
        </w:rPr>
        <w:t xml:space="preserve"> with time for discussion.  The following data shows success rates of athletes in their academic courses are comparable to the rest of the student body population.  </w:t>
      </w:r>
      <w:r w:rsidR="00DF131C">
        <w:rPr>
          <w:rFonts w:cs="Times New Roman"/>
          <w:color w:val="000000"/>
          <w:sz w:val="22"/>
          <w:szCs w:val="22"/>
        </w:rPr>
        <w:t>In reviewing equity rates</w:t>
      </w:r>
      <w:r w:rsidR="00650D35">
        <w:rPr>
          <w:rFonts w:cs="Times New Roman"/>
          <w:color w:val="000000"/>
          <w:sz w:val="22"/>
          <w:szCs w:val="22"/>
        </w:rPr>
        <w:t xml:space="preserve"> no gap exists.  But, it is interesting to</w:t>
      </w:r>
      <w:r w:rsidR="00AE56F2" w:rsidRPr="00C63ACD">
        <w:rPr>
          <w:rFonts w:cs="Times New Roman"/>
          <w:color w:val="000000"/>
          <w:sz w:val="22"/>
          <w:szCs w:val="22"/>
        </w:rPr>
        <w:t xml:space="preserve"> </w:t>
      </w:r>
      <w:r w:rsidR="00650D35">
        <w:rPr>
          <w:rFonts w:cs="Times New Roman"/>
          <w:color w:val="000000"/>
          <w:sz w:val="22"/>
          <w:szCs w:val="22"/>
        </w:rPr>
        <w:t xml:space="preserve">compare </w:t>
      </w:r>
      <w:r w:rsidR="00AE56F2" w:rsidRPr="00C63ACD">
        <w:rPr>
          <w:rFonts w:cs="Times New Roman"/>
          <w:color w:val="000000"/>
          <w:sz w:val="22"/>
          <w:szCs w:val="22"/>
        </w:rPr>
        <w:t xml:space="preserve">the two “targeted” groups with the largest percentages within the athlete cohort -- Latino/Latina and African American </w:t>
      </w:r>
      <w:r w:rsidR="00650D35">
        <w:rPr>
          <w:rFonts w:cs="Times New Roman"/>
          <w:color w:val="000000"/>
          <w:sz w:val="22"/>
          <w:szCs w:val="22"/>
        </w:rPr>
        <w:t>to their</w:t>
      </w:r>
      <w:r w:rsidR="00AE56F2" w:rsidRPr="00C63ACD">
        <w:rPr>
          <w:rFonts w:cs="Times New Roman"/>
          <w:color w:val="000000"/>
          <w:sz w:val="22"/>
          <w:szCs w:val="22"/>
        </w:rPr>
        <w:t xml:space="preserve"> </w:t>
      </w:r>
      <w:r w:rsidR="00650D35">
        <w:rPr>
          <w:rFonts w:cs="Times New Roman"/>
          <w:color w:val="000000"/>
          <w:sz w:val="22"/>
          <w:szCs w:val="22"/>
        </w:rPr>
        <w:t>non-athlete counterparts</w:t>
      </w:r>
      <w:r w:rsidR="00DF131C">
        <w:rPr>
          <w:rFonts w:cs="Times New Roman"/>
          <w:color w:val="000000"/>
          <w:sz w:val="22"/>
          <w:szCs w:val="22"/>
        </w:rPr>
        <w:t xml:space="preserve">.  These comparisons justify initiatives to seek out various ways to support </w:t>
      </w:r>
      <w:r w:rsidR="00BD2775">
        <w:rPr>
          <w:rFonts w:cs="Times New Roman"/>
          <w:color w:val="000000"/>
          <w:sz w:val="22"/>
          <w:szCs w:val="22"/>
        </w:rPr>
        <w:t>measures to improve academic success</w:t>
      </w:r>
      <w:r w:rsidR="00DF131C">
        <w:rPr>
          <w:rFonts w:cs="Times New Roman"/>
          <w:color w:val="000000"/>
          <w:sz w:val="22"/>
          <w:szCs w:val="22"/>
        </w:rPr>
        <w:t>.</w:t>
      </w:r>
    </w:p>
    <w:tbl>
      <w:tblPr>
        <w:tblStyle w:val="TableGrid"/>
        <w:tblW w:w="9990" w:type="dxa"/>
        <w:tblInd w:w="-612" w:type="dxa"/>
        <w:tblLook w:val="04A0" w:firstRow="1" w:lastRow="0" w:firstColumn="1" w:lastColumn="0" w:noHBand="0" w:noVBand="1"/>
      </w:tblPr>
      <w:tblGrid>
        <w:gridCol w:w="3564"/>
        <w:gridCol w:w="2952"/>
        <w:gridCol w:w="3474"/>
      </w:tblGrid>
      <w:tr w:rsidR="002D6695" w:rsidRPr="005E0336" w14:paraId="549DF11A" w14:textId="77777777" w:rsidTr="002133F9">
        <w:tc>
          <w:tcPr>
            <w:tcW w:w="3564" w:type="dxa"/>
          </w:tcPr>
          <w:p w14:paraId="1FD4E419" w14:textId="77777777" w:rsidR="002D6695" w:rsidRPr="005E0336" w:rsidRDefault="002D6695" w:rsidP="002133F9">
            <w:pPr>
              <w:spacing w:before="100" w:beforeAutospacing="1" w:after="100" w:afterAutospacing="1"/>
              <w:ind w:left="-720"/>
              <w:rPr>
                <w:rFonts w:ascii="Baskerville" w:hAnsi="Baskerville" w:cs="Baskerville"/>
                <w:b/>
                <w:color w:val="000000"/>
                <w:sz w:val="20"/>
                <w:szCs w:val="20"/>
              </w:rPr>
            </w:pPr>
          </w:p>
        </w:tc>
        <w:tc>
          <w:tcPr>
            <w:tcW w:w="2952" w:type="dxa"/>
          </w:tcPr>
          <w:p w14:paraId="453F656E" w14:textId="0D00E369" w:rsidR="002D6695" w:rsidRPr="005E0336" w:rsidRDefault="00287B08" w:rsidP="00650D35">
            <w:pPr>
              <w:spacing w:before="100" w:beforeAutospacing="1" w:after="100" w:afterAutospacing="1"/>
              <w:ind w:left="-72"/>
              <w:rPr>
                <w:rFonts w:ascii="Baskerville" w:hAnsi="Baskerville" w:cs="Baskerville"/>
                <w:b/>
                <w:color w:val="000000"/>
                <w:sz w:val="20"/>
                <w:szCs w:val="20"/>
              </w:rPr>
            </w:pPr>
            <w:r w:rsidRPr="005E0336">
              <w:rPr>
                <w:rFonts w:ascii="Baskerville" w:hAnsi="Baskerville" w:cs="Baskerville"/>
                <w:b/>
                <w:color w:val="000000"/>
                <w:sz w:val="20"/>
                <w:szCs w:val="20"/>
              </w:rPr>
              <w:t xml:space="preserve">  </w:t>
            </w:r>
            <w:r w:rsidR="002D6695" w:rsidRPr="005E0336">
              <w:rPr>
                <w:rFonts w:ascii="Baskerville" w:hAnsi="Baskerville" w:cs="Baskerville"/>
                <w:b/>
                <w:color w:val="000000"/>
                <w:sz w:val="20"/>
                <w:szCs w:val="20"/>
              </w:rPr>
              <w:t>Gap between Targeted and Non-Targeted</w:t>
            </w:r>
          </w:p>
        </w:tc>
        <w:tc>
          <w:tcPr>
            <w:tcW w:w="3474" w:type="dxa"/>
          </w:tcPr>
          <w:p w14:paraId="2C22F857" w14:textId="77F28CC4" w:rsidR="002D6695" w:rsidRPr="005E0336" w:rsidRDefault="002D6695" w:rsidP="00650D35">
            <w:pPr>
              <w:spacing w:before="100" w:beforeAutospacing="1" w:after="100" w:afterAutospacing="1"/>
              <w:ind w:left="-54"/>
              <w:rPr>
                <w:rFonts w:ascii="Baskerville" w:hAnsi="Baskerville" w:cs="Baskerville"/>
                <w:b/>
                <w:color w:val="000000"/>
                <w:sz w:val="20"/>
                <w:szCs w:val="20"/>
              </w:rPr>
            </w:pPr>
            <w:r w:rsidRPr="005E0336">
              <w:rPr>
                <w:rFonts w:ascii="Baskerville" w:hAnsi="Baskerville" w:cs="Baskerville"/>
                <w:b/>
                <w:color w:val="000000"/>
                <w:sz w:val="20"/>
                <w:szCs w:val="20"/>
              </w:rPr>
              <w:t xml:space="preserve"> </w:t>
            </w:r>
            <w:r w:rsidR="007B0888" w:rsidRPr="005E0336">
              <w:rPr>
                <w:rFonts w:ascii="Baskerville" w:hAnsi="Baskerville" w:cs="Baskerville"/>
                <w:b/>
                <w:color w:val="000000"/>
                <w:sz w:val="20"/>
                <w:szCs w:val="20"/>
              </w:rPr>
              <w:t>Course</w:t>
            </w:r>
            <w:r w:rsidR="001B01E6" w:rsidRPr="005E0336">
              <w:rPr>
                <w:rFonts w:ascii="Baskerville" w:hAnsi="Baskerville" w:cs="Baskerville"/>
                <w:b/>
                <w:color w:val="000000"/>
                <w:sz w:val="20"/>
                <w:szCs w:val="20"/>
              </w:rPr>
              <w:t xml:space="preserve"> </w:t>
            </w:r>
            <w:r w:rsidR="007B0888" w:rsidRPr="005E0336">
              <w:rPr>
                <w:rFonts w:ascii="Baskerville" w:hAnsi="Baskerville" w:cs="Baskerville"/>
                <w:b/>
                <w:color w:val="000000"/>
                <w:sz w:val="20"/>
                <w:szCs w:val="20"/>
              </w:rPr>
              <w:t>Success Rate</w:t>
            </w:r>
            <w:r w:rsidR="005E0336">
              <w:rPr>
                <w:rFonts w:ascii="Baskerville" w:hAnsi="Baskerville" w:cs="Baskerville"/>
                <w:b/>
                <w:color w:val="000000"/>
                <w:sz w:val="20"/>
                <w:szCs w:val="20"/>
              </w:rPr>
              <w:t xml:space="preserve"> athlete </w:t>
            </w:r>
            <w:proofErr w:type="spellStart"/>
            <w:r w:rsidR="005E0336">
              <w:rPr>
                <w:rFonts w:ascii="Baskerville" w:hAnsi="Baskerville" w:cs="Baskerville"/>
                <w:b/>
                <w:color w:val="000000"/>
                <w:sz w:val="20"/>
                <w:szCs w:val="20"/>
              </w:rPr>
              <w:t>vs</w:t>
            </w:r>
            <w:proofErr w:type="spellEnd"/>
            <w:r w:rsidR="005E0336">
              <w:rPr>
                <w:rFonts w:ascii="Baskerville" w:hAnsi="Baskerville" w:cs="Baskerville"/>
                <w:b/>
                <w:color w:val="000000"/>
                <w:sz w:val="20"/>
                <w:szCs w:val="20"/>
              </w:rPr>
              <w:t xml:space="preserve"> non athlete</w:t>
            </w:r>
          </w:p>
        </w:tc>
      </w:tr>
      <w:tr w:rsidR="002D6695" w:rsidRPr="00DF131C" w14:paraId="0A055BDA" w14:textId="77777777" w:rsidTr="002133F9">
        <w:tc>
          <w:tcPr>
            <w:tcW w:w="3564" w:type="dxa"/>
          </w:tcPr>
          <w:p w14:paraId="4A3767EF" w14:textId="5F4350DA" w:rsidR="002D6695" w:rsidRPr="00DF131C" w:rsidRDefault="002D6695" w:rsidP="002133F9">
            <w:pPr>
              <w:spacing w:before="100" w:beforeAutospacing="1" w:after="100" w:afterAutospacing="1"/>
              <w:jc w:val="both"/>
              <w:rPr>
                <w:rFonts w:ascii="Baskerville" w:hAnsi="Baskerville" w:cs="Baskerville"/>
                <w:b/>
                <w:color w:val="000000"/>
                <w:sz w:val="20"/>
                <w:szCs w:val="20"/>
              </w:rPr>
            </w:pPr>
            <w:r w:rsidRPr="00DF131C">
              <w:rPr>
                <w:rFonts w:ascii="Baskerville" w:hAnsi="Baskerville" w:cs="Baskerville"/>
                <w:b/>
                <w:color w:val="000000"/>
                <w:sz w:val="20"/>
                <w:szCs w:val="20"/>
              </w:rPr>
              <w:t>College</w:t>
            </w:r>
            <w:r w:rsidR="00CC70F5" w:rsidRPr="00DF131C">
              <w:rPr>
                <w:rFonts w:ascii="Baskerville" w:hAnsi="Baskerville" w:cs="Baskerville"/>
                <w:b/>
                <w:color w:val="000000"/>
                <w:sz w:val="20"/>
                <w:szCs w:val="20"/>
              </w:rPr>
              <w:t xml:space="preserve"> (all </w:t>
            </w:r>
            <w:r w:rsidR="00287B08" w:rsidRPr="00DF131C">
              <w:rPr>
                <w:rFonts w:ascii="Baskerville" w:hAnsi="Baskerville" w:cs="Baskerville"/>
                <w:b/>
                <w:color w:val="000000"/>
                <w:sz w:val="20"/>
                <w:szCs w:val="20"/>
              </w:rPr>
              <w:t>courses</w:t>
            </w:r>
            <w:r w:rsidR="00CC70F5" w:rsidRPr="00DF131C">
              <w:rPr>
                <w:rFonts w:ascii="Baskerville" w:hAnsi="Baskerville" w:cs="Baskerville"/>
                <w:b/>
                <w:color w:val="000000"/>
                <w:sz w:val="20"/>
                <w:szCs w:val="20"/>
              </w:rPr>
              <w:t>, all students</w:t>
            </w:r>
            <w:r w:rsidR="00287B08" w:rsidRPr="00DF131C">
              <w:rPr>
                <w:rFonts w:ascii="Baskerville" w:hAnsi="Baskerville" w:cs="Baskerville"/>
                <w:b/>
                <w:color w:val="000000"/>
                <w:sz w:val="20"/>
                <w:szCs w:val="20"/>
              </w:rPr>
              <w:t>)</w:t>
            </w:r>
          </w:p>
        </w:tc>
        <w:tc>
          <w:tcPr>
            <w:tcW w:w="2952" w:type="dxa"/>
          </w:tcPr>
          <w:p w14:paraId="4A9B0E78" w14:textId="4844B864" w:rsidR="002D6695" w:rsidRPr="00DF131C" w:rsidRDefault="002D6695"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11%  (65</w:t>
            </w:r>
            <w:proofErr w:type="gramStart"/>
            <w:r w:rsidRPr="00DF131C">
              <w:rPr>
                <w:rFonts w:ascii="Baskerville" w:hAnsi="Baskerville" w:cs="Baskerville"/>
                <w:b/>
                <w:color w:val="000000"/>
                <w:sz w:val="20"/>
                <w:szCs w:val="20"/>
              </w:rPr>
              <w:t xml:space="preserve">%  </w:t>
            </w:r>
            <w:proofErr w:type="spellStart"/>
            <w:r w:rsidR="007B0888" w:rsidRPr="00DF131C">
              <w:rPr>
                <w:rFonts w:ascii="Baskerville" w:hAnsi="Baskerville" w:cs="Baskerville"/>
                <w:b/>
                <w:color w:val="000000"/>
                <w:sz w:val="20"/>
                <w:szCs w:val="20"/>
              </w:rPr>
              <w:t>vs</w:t>
            </w:r>
            <w:proofErr w:type="spellEnd"/>
            <w:proofErr w:type="gramEnd"/>
            <w:r w:rsidR="00EC7B2A" w:rsidRPr="00DF131C">
              <w:rPr>
                <w:rFonts w:ascii="Baskerville" w:hAnsi="Baskerville" w:cs="Baskerville"/>
                <w:b/>
                <w:color w:val="000000"/>
                <w:sz w:val="20"/>
                <w:szCs w:val="20"/>
              </w:rPr>
              <w:t xml:space="preserve"> </w:t>
            </w:r>
            <w:r w:rsidR="007B0888"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 xml:space="preserve"> 79%)</w:t>
            </w:r>
          </w:p>
        </w:tc>
        <w:tc>
          <w:tcPr>
            <w:tcW w:w="3474" w:type="dxa"/>
          </w:tcPr>
          <w:p w14:paraId="3986F8D8" w14:textId="0A558B90" w:rsidR="002D6695" w:rsidRPr="00DF131C" w:rsidRDefault="002D6695" w:rsidP="002133F9">
            <w:pPr>
              <w:spacing w:before="100" w:beforeAutospacing="1" w:after="100" w:afterAutospacing="1"/>
              <w:rPr>
                <w:rFonts w:ascii="Baskerville" w:hAnsi="Baskerville" w:cs="Baskerville"/>
                <w:b/>
                <w:color w:val="000000"/>
                <w:sz w:val="20"/>
                <w:szCs w:val="20"/>
              </w:rPr>
            </w:pPr>
          </w:p>
        </w:tc>
      </w:tr>
      <w:tr w:rsidR="002D6695" w:rsidRPr="00DF131C" w14:paraId="61805EE3" w14:textId="77777777" w:rsidTr="002133F9">
        <w:tc>
          <w:tcPr>
            <w:tcW w:w="3564" w:type="dxa"/>
          </w:tcPr>
          <w:p w14:paraId="576901C3" w14:textId="36DEBD87" w:rsidR="002D6695" w:rsidRPr="00DF131C" w:rsidRDefault="002D6695"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Athlet</w:t>
            </w:r>
            <w:r w:rsidR="007C65F1" w:rsidRPr="00DF131C">
              <w:rPr>
                <w:rFonts w:ascii="Baskerville" w:hAnsi="Baskerville" w:cs="Baskerville"/>
                <w:b/>
                <w:color w:val="000000"/>
                <w:sz w:val="20"/>
                <w:szCs w:val="20"/>
              </w:rPr>
              <w:t>es</w:t>
            </w:r>
            <w:r w:rsidRPr="00DF131C">
              <w:rPr>
                <w:rFonts w:ascii="Baskerville" w:hAnsi="Baskerville" w:cs="Baskerville"/>
                <w:b/>
                <w:color w:val="000000"/>
                <w:sz w:val="20"/>
                <w:szCs w:val="20"/>
              </w:rPr>
              <w:t xml:space="preserve"> (</w:t>
            </w:r>
            <w:r w:rsidR="00287B08" w:rsidRPr="00DF131C">
              <w:rPr>
                <w:rFonts w:ascii="Baskerville" w:hAnsi="Baskerville" w:cs="Baskerville"/>
                <w:b/>
                <w:color w:val="000000"/>
                <w:sz w:val="20"/>
                <w:szCs w:val="20"/>
              </w:rPr>
              <w:t xml:space="preserve">only </w:t>
            </w:r>
            <w:r w:rsidRPr="00DF131C">
              <w:rPr>
                <w:rFonts w:ascii="Baskerville" w:hAnsi="Baskerville" w:cs="Baskerville"/>
                <w:b/>
                <w:color w:val="000000"/>
                <w:sz w:val="20"/>
                <w:szCs w:val="20"/>
              </w:rPr>
              <w:t>classes related to athletics)</w:t>
            </w:r>
          </w:p>
        </w:tc>
        <w:tc>
          <w:tcPr>
            <w:tcW w:w="2952" w:type="dxa"/>
          </w:tcPr>
          <w:p w14:paraId="72756749" w14:textId="05CEA11B" w:rsidR="002D6695" w:rsidRPr="00DF131C" w:rsidRDefault="00287B08"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   </w:t>
            </w:r>
            <w:r w:rsidR="002D6695" w:rsidRPr="00DF131C">
              <w:rPr>
                <w:rFonts w:ascii="Baskerville" w:hAnsi="Baskerville" w:cs="Baskerville"/>
                <w:b/>
                <w:color w:val="000000"/>
                <w:sz w:val="20"/>
                <w:szCs w:val="20"/>
              </w:rPr>
              <w:t xml:space="preserve">3% </w:t>
            </w:r>
            <w:r w:rsidRPr="00DF131C">
              <w:rPr>
                <w:rFonts w:ascii="Baskerville" w:hAnsi="Baskerville" w:cs="Baskerville"/>
                <w:b/>
                <w:color w:val="000000"/>
                <w:sz w:val="20"/>
                <w:szCs w:val="20"/>
              </w:rPr>
              <w:t xml:space="preserve"> </w:t>
            </w:r>
            <w:r w:rsidR="002D6695" w:rsidRPr="00DF131C">
              <w:rPr>
                <w:rFonts w:ascii="Baskerville" w:hAnsi="Baskerville" w:cs="Baskerville"/>
                <w:b/>
                <w:color w:val="000000"/>
                <w:sz w:val="20"/>
                <w:szCs w:val="20"/>
              </w:rPr>
              <w:t xml:space="preserve">(92 % </w:t>
            </w:r>
            <w:proofErr w:type="spellStart"/>
            <w:proofErr w:type="gramStart"/>
            <w:r w:rsidR="007B0888" w:rsidRPr="00DF131C">
              <w:rPr>
                <w:rFonts w:ascii="Baskerville" w:hAnsi="Baskerville" w:cs="Baskerville"/>
                <w:b/>
                <w:color w:val="000000"/>
                <w:sz w:val="20"/>
                <w:szCs w:val="20"/>
              </w:rPr>
              <w:t>vs</w:t>
            </w:r>
            <w:proofErr w:type="spellEnd"/>
            <w:r w:rsidR="007B0888" w:rsidRPr="00DF131C">
              <w:rPr>
                <w:rFonts w:ascii="Baskerville" w:hAnsi="Baskerville" w:cs="Baskerville"/>
                <w:b/>
                <w:color w:val="000000"/>
                <w:sz w:val="20"/>
                <w:szCs w:val="20"/>
              </w:rPr>
              <w:t xml:space="preserve"> </w:t>
            </w:r>
            <w:r w:rsidR="002D6695" w:rsidRPr="00DF131C">
              <w:rPr>
                <w:rFonts w:ascii="Baskerville" w:hAnsi="Baskerville" w:cs="Baskerville"/>
                <w:b/>
                <w:color w:val="000000"/>
                <w:sz w:val="20"/>
                <w:szCs w:val="20"/>
              </w:rPr>
              <w:t xml:space="preserve"> 95</w:t>
            </w:r>
            <w:proofErr w:type="gramEnd"/>
            <w:r w:rsidR="002D6695" w:rsidRPr="00DF131C">
              <w:rPr>
                <w:rFonts w:ascii="Baskerville" w:hAnsi="Baskerville" w:cs="Baskerville"/>
                <w:b/>
                <w:color w:val="000000"/>
                <w:sz w:val="20"/>
                <w:szCs w:val="20"/>
              </w:rPr>
              <w:t>%)</w:t>
            </w:r>
          </w:p>
        </w:tc>
        <w:tc>
          <w:tcPr>
            <w:tcW w:w="3474" w:type="dxa"/>
          </w:tcPr>
          <w:p w14:paraId="1D08465F" w14:textId="77777777" w:rsidR="002D6695" w:rsidRPr="00DF131C" w:rsidRDefault="002D6695" w:rsidP="002133F9">
            <w:pPr>
              <w:spacing w:before="100" w:beforeAutospacing="1" w:after="100" w:afterAutospacing="1"/>
              <w:rPr>
                <w:rFonts w:ascii="Baskerville" w:hAnsi="Baskerville" w:cs="Baskerville"/>
                <w:b/>
                <w:color w:val="000000"/>
                <w:sz w:val="20"/>
                <w:szCs w:val="20"/>
              </w:rPr>
            </w:pPr>
          </w:p>
        </w:tc>
      </w:tr>
      <w:tr w:rsidR="007C65F1" w:rsidRPr="00DF131C" w14:paraId="42C5386E" w14:textId="77777777" w:rsidTr="002133F9">
        <w:tc>
          <w:tcPr>
            <w:tcW w:w="3564" w:type="dxa"/>
          </w:tcPr>
          <w:p w14:paraId="09BE2072" w14:textId="4C09CF9D" w:rsidR="007B0888" w:rsidRPr="00DF131C" w:rsidRDefault="007C65F1"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Athletes </w:t>
            </w:r>
            <w:proofErr w:type="spellStart"/>
            <w:r w:rsidR="00EC7B2A" w:rsidRPr="00DF131C">
              <w:rPr>
                <w:rFonts w:ascii="Baskerville" w:hAnsi="Baskerville" w:cs="Baskerville"/>
                <w:b/>
                <w:color w:val="000000"/>
                <w:sz w:val="20"/>
                <w:szCs w:val="20"/>
              </w:rPr>
              <w:t>vs</w:t>
            </w:r>
            <w:proofErr w:type="spellEnd"/>
            <w:r w:rsidR="00EC7B2A" w:rsidRPr="00DF131C">
              <w:rPr>
                <w:rFonts w:ascii="Baskerville" w:hAnsi="Baskerville" w:cs="Baskerville"/>
                <w:b/>
                <w:color w:val="000000"/>
                <w:sz w:val="20"/>
                <w:szCs w:val="20"/>
              </w:rPr>
              <w:t xml:space="preserve"> non-athletes</w:t>
            </w:r>
            <w:r w:rsidR="005E0336" w:rsidRPr="00DF131C">
              <w:rPr>
                <w:rFonts w:ascii="Baskerville" w:hAnsi="Baskerville" w:cs="Baskerville"/>
                <w:b/>
                <w:color w:val="000000"/>
                <w:sz w:val="20"/>
                <w:szCs w:val="20"/>
              </w:rPr>
              <w:t xml:space="preserve">  </w:t>
            </w:r>
            <w:r w:rsidR="007B0888" w:rsidRPr="00DF131C">
              <w:rPr>
                <w:rFonts w:ascii="Baskerville" w:hAnsi="Baskerville" w:cs="Baskerville"/>
                <w:b/>
                <w:color w:val="000000"/>
                <w:sz w:val="20"/>
                <w:szCs w:val="20"/>
              </w:rPr>
              <w:t>(in all classes excluding athletics related classes)</w:t>
            </w:r>
          </w:p>
        </w:tc>
        <w:tc>
          <w:tcPr>
            <w:tcW w:w="2952" w:type="dxa"/>
          </w:tcPr>
          <w:p w14:paraId="5DEF5EEC" w14:textId="1F61F791" w:rsidR="007C65F1" w:rsidRPr="00DF131C" w:rsidRDefault="001B01E6"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  </w:t>
            </w:r>
            <w:r w:rsidR="00EC7B2A" w:rsidRPr="00DF131C">
              <w:rPr>
                <w:rFonts w:ascii="Baskerville" w:hAnsi="Baskerville" w:cs="Baskerville"/>
                <w:b/>
                <w:color w:val="000000"/>
                <w:sz w:val="20"/>
                <w:szCs w:val="20"/>
              </w:rPr>
              <w:t>0%  (75</w:t>
            </w:r>
            <w:proofErr w:type="gramStart"/>
            <w:r w:rsidR="00EC7B2A" w:rsidRPr="00DF131C">
              <w:rPr>
                <w:rFonts w:ascii="Baskerville" w:hAnsi="Baskerville" w:cs="Baskerville"/>
                <w:b/>
                <w:color w:val="000000"/>
                <w:sz w:val="20"/>
                <w:szCs w:val="20"/>
              </w:rPr>
              <w:t xml:space="preserve">% </w:t>
            </w:r>
            <w:r w:rsidR="007B0888" w:rsidRPr="00DF131C">
              <w:rPr>
                <w:rFonts w:ascii="Baskerville" w:hAnsi="Baskerville" w:cs="Baskerville"/>
                <w:b/>
                <w:color w:val="000000"/>
                <w:sz w:val="20"/>
                <w:szCs w:val="20"/>
              </w:rPr>
              <w:t xml:space="preserve"> </w:t>
            </w:r>
            <w:proofErr w:type="spellStart"/>
            <w:r w:rsidR="007B0888" w:rsidRPr="00DF131C">
              <w:rPr>
                <w:rFonts w:ascii="Baskerville" w:hAnsi="Baskerville" w:cs="Baskerville"/>
                <w:b/>
                <w:color w:val="000000"/>
                <w:sz w:val="20"/>
                <w:szCs w:val="20"/>
              </w:rPr>
              <w:t>vs</w:t>
            </w:r>
            <w:proofErr w:type="spellEnd"/>
            <w:proofErr w:type="gramEnd"/>
            <w:r w:rsidR="00EC7B2A" w:rsidRPr="00DF131C">
              <w:rPr>
                <w:rFonts w:ascii="Baskerville" w:hAnsi="Baskerville" w:cs="Baskerville"/>
                <w:b/>
                <w:color w:val="000000"/>
                <w:sz w:val="20"/>
                <w:szCs w:val="20"/>
              </w:rPr>
              <w:t xml:space="preserve"> </w:t>
            </w:r>
            <w:r w:rsidR="005E0336" w:rsidRPr="00DF131C">
              <w:rPr>
                <w:rFonts w:ascii="Baskerville" w:hAnsi="Baskerville" w:cs="Baskerville"/>
                <w:b/>
                <w:color w:val="000000"/>
                <w:sz w:val="20"/>
                <w:szCs w:val="20"/>
              </w:rPr>
              <w:t xml:space="preserve"> </w:t>
            </w:r>
            <w:r w:rsidR="00EC7B2A" w:rsidRPr="00DF131C">
              <w:rPr>
                <w:rFonts w:ascii="Baskerville" w:hAnsi="Baskerville" w:cs="Baskerville"/>
                <w:b/>
                <w:color w:val="000000"/>
                <w:sz w:val="20"/>
                <w:szCs w:val="20"/>
              </w:rPr>
              <w:t xml:space="preserve">75%)  </w:t>
            </w:r>
          </w:p>
        </w:tc>
        <w:tc>
          <w:tcPr>
            <w:tcW w:w="3474" w:type="dxa"/>
          </w:tcPr>
          <w:p w14:paraId="6452B79F" w14:textId="68BF3EFB" w:rsidR="007C65F1" w:rsidRPr="00DF131C" w:rsidRDefault="00EC7B2A"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Female</w:t>
            </w:r>
            <w:r w:rsidR="007B0888" w:rsidRPr="00DF131C">
              <w:rPr>
                <w:rFonts w:ascii="Baskerville" w:hAnsi="Baskerville" w:cs="Baskerville"/>
                <w:b/>
                <w:color w:val="000000"/>
                <w:sz w:val="20"/>
                <w:szCs w:val="20"/>
              </w:rPr>
              <w:t>s:</w:t>
            </w:r>
            <w:r w:rsidRPr="00DF131C">
              <w:rPr>
                <w:rFonts w:ascii="Baskerville" w:hAnsi="Baskerville" w:cs="Baskerville"/>
                <w:b/>
                <w:color w:val="000000"/>
                <w:sz w:val="20"/>
                <w:szCs w:val="20"/>
              </w:rPr>
              <w:t xml:space="preserve"> </w:t>
            </w:r>
            <w:r w:rsidR="007B0888"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 xml:space="preserve"> </w:t>
            </w:r>
            <w:r w:rsidR="007B0888"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 xml:space="preserve">79% </w:t>
            </w:r>
            <w:proofErr w:type="spellStart"/>
            <w:r w:rsidRPr="00DF131C">
              <w:rPr>
                <w:rFonts w:ascii="Baskerville" w:hAnsi="Baskerville" w:cs="Baskerville"/>
                <w:b/>
                <w:color w:val="000000"/>
                <w:sz w:val="20"/>
                <w:szCs w:val="20"/>
              </w:rPr>
              <w:t>vs</w:t>
            </w:r>
            <w:proofErr w:type="spellEnd"/>
            <w:r w:rsidRPr="00DF131C">
              <w:rPr>
                <w:rFonts w:ascii="Baskerville" w:hAnsi="Baskerville" w:cs="Baskerville"/>
                <w:b/>
                <w:color w:val="000000"/>
                <w:sz w:val="20"/>
                <w:szCs w:val="20"/>
              </w:rPr>
              <w:t xml:space="preserve"> 78%</w:t>
            </w:r>
          </w:p>
          <w:p w14:paraId="431975B3" w14:textId="34819B54" w:rsidR="00EC7B2A" w:rsidRPr="00DF131C" w:rsidRDefault="00EC7B2A" w:rsidP="002133F9">
            <w:pPr>
              <w:tabs>
                <w:tab w:val="left" w:pos="306"/>
              </w:tabs>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Male</w:t>
            </w:r>
            <w:r w:rsidR="007B0888" w:rsidRPr="00DF131C">
              <w:rPr>
                <w:rFonts w:ascii="Baskerville" w:hAnsi="Baskerville" w:cs="Baskerville"/>
                <w:b/>
                <w:color w:val="000000"/>
                <w:sz w:val="20"/>
                <w:szCs w:val="20"/>
              </w:rPr>
              <w:t>s:</w:t>
            </w:r>
            <w:r w:rsidRPr="00DF131C">
              <w:rPr>
                <w:rFonts w:ascii="Baskerville" w:hAnsi="Baskerville" w:cs="Baskerville"/>
                <w:b/>
                <w:color w:val="000000"/>
                <w:sz w:val="20"/>
                <w:szCs w:val="20"/>
              </w:rPr>
              <w:t xml:space="preserve"> </w:t>
            </w:r>
            <w:r w:rsidR="007B0888"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 xml:space="preserve"> </w:t>
            </w:r>
            <w:r w:rsidR="00CC70F5"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 xml:space="preserve">72% </w:t>
            </w:r>
            <w:proofErr w:type="spellStart"/>
            <w:r w:rsidRPr="00DF131C">
              <w:rPr>
                <w:rFonts w:ascii="Baskerville" w:hAnsi="Baskerville" w:cs="Baskerville"/>
                <w:b/>
                <w:color w:val="000000"/>
                <w:sz w:val="20"/>
                <w:szCs w:val="20"/>
              </w:rPr>
              <w:t>vs</w:t>
            </w:r>
            <w:proofErr w:type="spellEnd"/>
            <w:r w:rsidRPr="00DF131C">
              <w:rPr>
                <w:rFonts w:ascii="Baskerville" w:hAnsi="Baskerville" w:cs="Baskerville"/>
                <w:b/>
                <w:color w:val="000000"/>
                <w:sz w:val="20"/>
                <w:szCs w:val="20"/>
              </w:rPr>
              <w:t xml:space="preserve"> 73%</w:t>
            </w:r>
          </w:p>
        </w:tc>
      </w:tr>
      <w:tr w:rsidR="001B01E6" w:rsidRPr="00DF131C" w14:paraId="3BBF80B7" w14:textId="77777777" w:rsidTr="002133F9">
        <w:tc>
          <w:tcPr>
            <w:tcW w:w="3564" w:type="dxa"/>
          </w:tcPr>
          <w:p w14:paraId="1078097B" w14:textId="31AEA3B0" w:rsidR="007B0888" w:rsidRPr="00DF131C" w:rsidRDefault="001B01E6"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African American </w:t>
            </w:r>
            <w:r w:rsidR="007B0888" w:rsidRPr="00DF131C">
              <w:rPr>
                <w:rFonts w:ascii="Baskerville" w:hAnsi="Baskerville" w:cs="Baskerville"/>
                <w:b/>
                <w:color w:val="000000"/>
                <w:sz w:val="20"/>
                <w:szCs w:val="20"/>
              </w:rPr>
              <w:t>(in all classes excluding athletics related classes</w:t>
            </w:r>
            <w:proofErr w:type="gramStart"/>
            <w:r w:rsidR="007B0888" w:rsidRPr="00DF131C">
              <w:rPr>
                <w:rFonts w:ascii="Baskerville" w:hAnsi="Baskerville" w:cs="Baskerville"/>
                <w:b/>
                <w:color w:val="000000"/>
                <w:sz w:val="20"/>
                <w:szCs w:val="20"/>
              </w:rPr>
              <w:t>)  13</w:t>
            </w:r>
            <w:proofErr w:type="gramEnd"/>
            <w:r w:rsidR="007B0888" w:rsidRPr="00DF131C">
              <w:rPr>
                <w:rFonts w:ascii="Baskerville" w:hAnsi="Baskerville" w:cs="Baskerville"/>
                <w:b/>
                <w:color w:val="000000"/>
                <w:sz w:val="20"/>
                <w:szCs w:val="20"/>
              </w:rPr>
              <w:t xml:space="preserve">% </w:t>
            </w:r>
            <w:r w:rsidR="00CC70F5" w:rsidRPr="00DF131C">
              <w:rPr>
                <w:rFonts w:ascii="Baskerville" w:hAnsi="Baskerville" w:cs="Baskerville"/>
                <w:b/>
                <w:color w:val="000000"/>
                <w:sz w:val="20"/>
                <w:szCs w:val="20"/>
              </w:rPr>
              <w:t>athlete population</w:t>
            </w:r>
          </w:p>
        </w:tc>
        <w:tc>
          <w:tcPr>
            <w:tcW w:w="2952" w:type="dxa"/>
          </w:tcPr>
          <w:p w14:paraId="68107937" w14:textId="65105C58" w:rsidR="001B01E6" w:rsidRPr="00DF131C" w:rsidRDefault="00EC7B2A"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 </w:t>
            </w:r>
          </w:p>
        </w:tc>
        <w:tc>
          <w:tcPr>
            <w:tcW w:w="3474" w:type="dxa"/>
          </w:tcPr>
          <w:p w14:paraId="65C09515" w14:textId="486BF4C1" w:rsidR="007B0888" w:rsidRPr="00DF131C" w:rsidRDefault="007B0888"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Females:  </w:t>
            </w:r>
            <w:r w:rsidR="00CC70F5"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 xml:space="preserve">69% </w:t>
            </w:r>
            <w:proofErr w:type="spellStart"/>
            <w:r w:rsidRPr="00DF131C">
              <w:rPr>
                <w:rFonts w:ascii="Baskerville" w:hAnsi="Baskerville" w:cs="Baskerville"/>
                <w:b/>
                <w:color w:val="000000"/>
                <w:sz w:val="20"/>
                <w:szCs w:val="20"/>
              </w:rPr>
              <w:t>vs</w:t>
            </w:r>
            <w:proofErr w:type="spellEnd"/>
            <w:r w:rsidRPr="00DF131C">
              <w:rPr>
                <w:rFonts w:ascii="Baskerville" w:hAnsi="Baskerville" w:cs="Baskerville"/>
                <w:b/>
                <w:color w:val="000000"/>
                <w:sz w:val="20"/>
                <w:szCs w:val="20"/>
              </w:rPr>
              <w:t xml:space="preserve"> 66%</w:t>
            </w:r>
          </w:p>
          <w:p w14:paraId="5B072266" w14:textId="155A434E" w:rsidR="001B01E6" w:rsidRPr="00DF131C" w:rsidRDefault="007B0888"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Males:  </w:t>
            </w:r>
            <w:r w:rsidR="00CC70F5" w:rsidRPr="00DF131C">
              <w:rPr>
                <w:rFonts w:ascii="Baskerville" w:hAnsi="Baskerville" w:cs="Baskerville"/>
                <w:b/>
                <w:color w:val="000000"/>
                <w:sz w:val="20"/>
                <w:szCs w:val="20"/>
              </w:rPr>
              <w:t xml:space="preserve">      63% </w:t>
            </w:r>
            <w:proofErr w:type="spellStart"/>
            <w:r w:rsidR="00CC70F5" w:rsidRPr="00DF131C">
              <w:rPr>
                <w:rFonts w:ascii="Baskerville" w:hAnsi="Baskerville" w:cs="Baskerville"/>
                <w:b/>
                <w:color w:val="000000"/>
                <w:sz w:val="20"/>
                <w:szCs w:val="20"/>
              </w:rPr>
              <w:t>vs</w:t>
            </w:r>
            <w:proofErr w:type="spellEnd"/>
            <w:r w:rsidR="00CC70F5"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63%</w:t>
            </w:r>
          </w:p>
        </w:tc>
      </w:tr>
      <w:tr w:rsidR="007B0888" w:rsidRPr="00DF131C" w14:paraId="4A1C79A4" w14:textId="77777777" w:rsidTr="002133F9">
        <w:tc>
          <w:tcPr>
            <w:tcW w:w="3564" w:type="dxa"/>
          </w:tcPr>
          <w:p w14:paraId="07991852" w14:textId="0FF12895" w:rsidR="007B0888" w:rsidRPr="00DF131C" w:rsidRDefault="007B0888"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Latino/Latina (in all classes excluding athletics related classes</w:t>
            </w:r>
            <w:proofErr w:type="gramStart"/>
            <w:r w:rsidRPr="00DF131C">
              <w:rPr>
                <w:rFonts w:ascii="Baskerville" w:hAnsi="Baskerville" w:cs="Baskerville"/>
                <w:b/>
                <w:color w:val="000000"/>
                <w:sz w:val="20"/>
                <w:szCs w:val="20"/>
              </w:rPr>
              <w:t>)</w:t>
            </w:r>
            <w:r w:rsidR="00CC70F5" w:rsidRPr="00DF131C">
              <w:rPr>
                <w:rFonts w:ascii="Baskerville" w:hAnsi="Baskerville" w:cs="Baskerville"/>
                <w:b/>
                <w:color w:val="000000"/>
                <w:sz w:val="20"/>
                <w:szCs w:val="20"/>
              </w:rPr>
              <w:t xml:space="preserve">  28</w:t>
            </w:r>
            <w:proofErr w:type="gramEnd"/>
            <w:r w:rsidR="00CC70F5" w:rsidRPr="00DF131C">
              <w:rPr>
                <w:rFonts w:ascii="Baskerville" w:hAnsi="Baskerville" w:cs="Baskerville"/>
                <w:b/>
                <w:color w:val="000000"/>
                <w:sz w:val="20"/>
                <w:szCs w:val="20"/>
              </w:rPr>
              <w:t>% athlete population</w:t>
            </w:r>
          </w:p>
        </w:tc>
        <w:tc>
          <w:tcPr>
            <w:tcW w:w="2952" w:type="dxa"/>
          </w:tcPr>
          <w:p w14:paraId="1746BBDC" w14:textId="77777777" w:rsidR="007B0888" w:rsidRPr="00DF131C" w:rsidRDefault="007B0888" w:rsidP="002133F9">
            <w:pPr>
              <w:spacing w:before="100" w:beforeAutospacing="1" w:after="100" w:afterAutospacing="1"/>
              <w:rPr>
                <w:rFonts w:ascii="Baskerville" w:hAnsi="Baskerville" w:cs="Baskerville"/>
                <w:b/>
                <w:color w:val="000000"/>
                <w:sz w:val="20"/>
                <w:szCs w:val="20"/>
              </w:rPr>
            </w:pPr>
          </w:p>
        </w:tc>
        <w:tc>
          <w:tcPr>
            <w:tcW w:w="3474" w:type="dxa"/>
          </w:tcPr>
          <w:p w14:paraId="7E9768A3" w14:textId="0ED7C2EF" w:rsidR="007B0888" w:rsidRPr="00DF131C" w:rsidRDefault="007B0888"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Females:  </w:t>
            </w:r>
            <w:r w:rsidR="00CC70F5" w:rsidRPr="00DF131C">
              <w:rPr>
                <w:rFonts w:ascii="Baskerville" w:hAnsi="Baskerville" w:cs="Baskerville"/>
                <w:b/>
                <w:color w:val="000000"/>
                <w:sz w:val="20"/>
                <w:szCs w:val="20"/>
              </w:rPr>
              <w:t xml:space="preserve"> </w:t>
            </w:r>
            <w:r w:rsidR="00CA5543"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 xml:space="preserve">84% </w:t>
            </w:r>
            <w:proofErr w:type="spellStart"/>
            <w:r w:rsidRPr="00DF131C">
              <w:rPr>
                <w:rFonts w:ascii="Baskerville" w:hAnsi="Baskerville" w:cs="Baskerville"/>
                <w:b/>
                <w:color w:val="000000"/>
                <w:sz w:val="20"/>
                <w:szCs w:val="20"/>
              </w:rPr>
              <w:t>vs</w:t>
            </w:r>
            <w:proofErr w:type="spellEnd"/>
            <w:r w:rsidRPr="00DF131C">
              <w:rPr>
                <w:rFonts w:ascii="Baskerville" w:hAnsi="Baskerville" w:cs="Baskerville"/>
                <w:b/>
                <w:color w:val="000000"/>
                <w:sz w:val="20"/>
                <w:szCs w:val="20"/>
              </w:rPr>
              <w:t xml:space="preserve"> 69%</w:t>
            </w:r>
          </w:p>
          <w:p w14:paraId="0FA1B7FF" w14:textId="774BC101" w:rsidR="007B0888" w:rsidRPr="00DF131C" w:rsidRDefault="007B0888"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Males:  </w:t>
            </w:r>
            <w:r w:rsidR="00CC70F5" w:rsidRPr="00DF131C">
              <w:rPr>
                <w:rFonts w:ascii="Baskerville" w:hAnsi="Baskerville" w:cs="Baskerville"/>
                <w:b/>
                <w:color w:val="000000"/>
                <w:sz w:val="20"/>
                <w:szCs w:val="20"/>
              </w:rPr>
              <w:t xml:space="preserve">      66% </w:t>
            </w:r>
            <w:proofErr w:type="spellStart"/>
            <w:r w:rsidR="00CC70F5" w:rsidRPr="00DF131C">
              <w:rPr>
                <w:rFonts w:ascii="Baskerville" w:hAnsi="Baskerville" w:cs="Baskerville"/>
                <w:b/>
                <w:color w:val="000000"/>
                <w:sz w:val="20"/>
                <w:szCs w:val="20"/>
              </w:rPr>
              <w:t>vs</w:t>
            </w:r>
            <w:proofErr w:type="spellEnd"/>
            <w:r w:rsidR="00CC70F5" w:rsidRPr="00DF131C">
              <w:rPr>
                <w:rFonts w:ascii="Baskerville" w:hAnsi="Baskerville" w:cs="Baskerville"/>
                <w:b/>
                <w:color w:val="000000"/>
                <w:sz w:val="20"/>
                <w:szCs w:val="20"/>
              </w:rPr>
              <w:t xml:space="preserve"> </w:t>
            </w:r>
            <w:r w:rsidRPr="00DF131C">
              <w:rPr>
                <w:rFonts w:ascii="Baskerville" w:hAnsi="Baskerville" w:cs="Baskerville"/>
                <w:b/>
                <w:color w:val="000000"/>
                <w:sz w:val="20"/>
                <w:szCs w:val="20"/>
              </w:rPr>
              <w:t>65%</w:t>
            </w:r>
          </w:p>
        </w:tc>
      </w:tr>
      <w:tr w:rsidR="007B0888" w:rsidRPr="00DF131C" w14:paraId="081C372C" w14:textId="77777777" w:rsidTr="002133F9">
        <w:tc>
          <w:tcPr>
            <w:tcW w:w="3564" w:type="dxa"/>
          </w:tcPr>
          <w:p w14:paraId="0AA16475" w14:textId="13A27F67" w:rsidR="007B0888" w:rsidRPr="00DF131C" w:rsidRDefault="005E0336"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PE  (</w:t>
            </w:r>
            <w:r w:rsidR="007B0888" w:rsidRPr="00DF131C">
              <w:rPr>
                <w:rFonts w:ascii="Baskerville" w:hAnsi="Baskerville" w:cs="Baskerville"/>
                <w:b/>
                <w:color w:val="000000"/>
                <w:sz w:val="20"/>
                <w:szCs w:val="20"/>
              </w:rPr>
              <w:t>only classes related to Physical Education)</w:t>
            </w:r>
          </w:p>
        </w:tc>
        <w:tc>
          <w:tcPr>
            <w:tcW w:w="2952" w:type="dxa"/>
          </w:tcPr>
          <w:p w14:paraId="6C97A110" w14:textId="39E67EB1" w:rsidR="007B0888" w:rsidRPr="00DF131C" w:rsidRDefault="007B0888" w:rsidP="002133F9">
            <w:pPr>
              <w:spacing w:before="100" w:beforeAutospacing="1" w:after="100" w:afterAutospacing="1"/>
              <w:rPr>
                <w:rFonts w:ascii="Baskerville" w:hAnsi="Baskerville" w:cs="Baskerville"/>
                <w:b/>
                <w:color w:val="000000"/>
                <w:sz w:val="20"/>
                <w:szCs w:val="20"/>
              </w:rPr>
            </w:pPr>
            <w:r w:rsidRPr="00DF131C">
              <w:rPr>
                <w:rFonts w:ascii="Baskerville" w:hAnsi="Baskerville" w:cs="Baskerville"/>
                <w:b/>
                <w:color w:val="000000"/>
                <w:sz w:val="20"/>
                <w:szCs w:val="20"/>
              </w:rPr>
              <w:t xml:space="preserve">   7%  (77% to 84%)</w:t>
            </w:r>
          </w:p>
        </w:tc>
        <w:tc>
          <w:tcPr>
            <w:tcW w:w="3474" w:type="dxa"/>
          </w:tcPr>
          <w:p w14:paraId="100AC45F" w14:textId="77777777" w:rsidR="007B0888" w:rsidRPr="00DF131C" w:rsidRDefault="007B0888" w:rsidP="002133F9">
            <w:pPr>
              <w:spacing w:before="100" w:beforeAutospacing="1" w:after="100" w:afterAutospacing="1"/>
              <w:rPr>
                <w:rFonts w:ascii="Baskerville" w:hAnsi="Baskerville" w:cs="Baskerville"/>
                <w:b/>
                <w:color w:val="000000"/>
                <w:sz w:val="20"/>
                <w:szCs w:val="20"/>
              </w:rPr>
            </w:pPr>
          </w:p>
        </w:tc>
      </w:tr>
    </w:tbl>
    <w:p w14:paraId="34C88B3B" w14:textId="53CD27C7" w:rsidR="005E0336" w:rsidRDefault="00C63ACD" w:rsidP="002133F9">
      <w:pPr>
        <w:spacing w:before="100" w:beforeAutospacing="1" w:after="100" w:afterAutospacing="1"/>
        <w:ind w:left="-720"/>
        <w:rPr>
          <w:rFonts w:cs="Times New Roman"/>
          <w:color w:val="000000"/>
          <w:sz w:val="18"/>
          <w:szCs w:val="18"/>
        </w:rPr>
      </w:pPr>
      <w:r w:rsidRPr="00CA5543">
        <w:rPr>
          <w:rFonts w:cs="Times New Roman"/>
          <w:color w:val="000000"/>
          <w:sz w:val="18"/>
          <w:szCs w:val="18"/>
        </w:rPr>
        <w:t xml:space="preserve">This data was extracted through a special projected developed by the institutional research office.  </w:t>
      </w:r>
      <w:r w:rsidR="00CA5543" w:rsidRPr="00CA5543">
        <w:rPr>
          <w:rFonts w:cs="Times New Roman"/>
          <w:color w:val="000000"/>
          <w:sz w:val="18"/>
          <w:szCs w:val="18"/>
        </w:rPr>
        <w:t xml:space="preserve"> </w:t>
      </w:r>
      <w:r w:rsidR="005E0336" w:rsidRPr="00CA5543">
        <w:rPr>
          <w:rFonts w:cs="Times New Roman"/>
          <w:color w:val="000000"/>
          <w:sz w:val="18"/>
          <w:szCs w:val="18"/>
        </w:rPr>
        <w:t xml:space="preserve">  </w:t>
      </w:r>
      <w:r w:rsidR="00A8746C" w:rsidRPr="00CA5543">
        <w:rPr>
          <w:rFonts w:cs="Times New Roman"/>
          <w:color w:val="000000"/>
          <w:sz w:val="18"/>
          <w:szCs w:val="18"/>
        </w:rPr>
        <w:t xml:space="preserve"> </w:t>
      </w:r>
    </w:p>
    <w:p w14:paraId="065E12B6" w14:textId="417591E6" w:rsidR="00CA5543" w:rsidRDefault="00CA5543" w:rsidP="002133F9">
      <w:pPr>
        <w:spacing w:before="100" w:beforeAutospacing="1" w:after="100" w:afterAutospacing="1"/>
        <w:ind w:left="-720"/>
        <w:rPr>
          <w:rFonts w:cs="Times New Roman"/>
          <w:color w:val="000000"/>
          <w:sz w:val="22"/>
          <w:szCs w:val="22"/>
        </w:rPr>
      </w:pPr>
      <w:r>
        <w:rPr>
          <w:rFonts w:cs="Times New Roman"/>
          <w:color w:val="000000"/>
          <w:sz w:val="22"/>
          <w:szCs w:val="22"/>
        </w:rPr>
        <w:t xml:space="preserve">In athletics, the three successful </w:t>
      </w:r>
      <w:r w:rsidR="004C7717">
        <w:rPr>
          <w:rFonts w:cs="Times New Roman"/>
          <w:color w:val="000000"/>
          <w:sz w:val="22"/>
          <w:szCs w:val="22"/>
        </w:rPr>
        <w:t>initiatives that we have tried with</w:t>
      </w:r>
      <w:r w:rsidR="00DF131C">
        <w:rPr>
          <w:rFonts w:cs="Times New Roman"/>
          <w:color w:val="000000"/>
          <w:sz w:val="22"/>
          <w:szCs w:val="22"/>
        </w:rPr>
        <w:t xml:space="preserve"> varying</w:t>
      </w:r>
      <w:r w:rsidR="004C7717">
        <w:rPr>
          <w:rFonts w:cs="Times New Roman"/>
          <w:color w:val="000000"/>
          <w:sz w:val="22"/>
          <w:szCs w:val="22"/>
        </w:rPr>
        <w:t xml:space="preserve"> success are:</w:t>
      </w:r>
    </w:p>
    <w:p w14:paraId="566AEA3D" w14:textId="50B5688C" w:rsidR="00DF131C" w:rsidRPr="00597B39" w:rsidRDefault="00617B08" w:rsidP="00597B39">
      <w:pPr>
        <w:pStyle w:val="ListParagraph"/>
        <w:numPr>
          <w:ilvl w:val="0"/>
          <w:numId w:val="6"/>
        </w:numPr>
        <w:spacing w:before="100" w:beforeAutospacing="1" w:after="100" w:afterAutospacing="1"/>
        <w:rPr>
          <w:rFonts w:cs="Times New Roman"/>
          <w:color w:val="000000"/>
          <w:sz w:val="22"/>
          <w:szCs w:val="22"/>
        </w:rPr>
      </w:pPr>
      <w:r w:rsidRPr="00597B39">
        <w:rPr>
          <w:rFonts w:cs="Times New Roman"/>
          <w:color w:val="000000"/>
          <w:sz w:val="22"/>
          <w:szCs w:val="22"/>
        </w:rPr>
        <w:t>Establishing</w:t>
      </w:r>
      <w:r w:rsidR="004C7717" w:rsidRPr="00597B39">
        <w:rPr>
          <w:rFonts w:cs="Times New Roman"/>
          <w:color w:val="000000"/>
          <w:sz w:val="22"/>
          <w:szCs w:val="22"/>
        </w:rPr>
        <w:t xml:space="preserve"> a mandatory </w:t>
      </w:r>
      <w:r w:rsidR="00B85538" w:rsidRPr="00597B39">
        <w:rPr>
          <w:rFonts w:cs="Times New Roman"/>
          <w:color w:val="000000"/>
          <w:sz w:val="22"/>
          <w:szCs w:val="22"/>
        </w:rPr>
        <w:t xml:space="preserve">orientation course, </w:t>
      </w:r>
      <w:r w:rsidR="004C7717" w:rsidRPr="00597B39">
        <w:rPr>
          <w:rFonts w:cs="Times New Roman"/>
          <w:color w:val="000000"/>
          <w:sz w:val="22"/>
          <w:szCs w:val="22"/>
        </w:rPr>
        <w:t>“Introduction to Athletics, PE 99”</w:t>
      </w:r>
      <w:r w:rsidR="00BD2775" w:rsidRPr="00597B39">
        <w:rPr>
          <w:rFonts w:cs="Times New Roman"/>
          <w:color w:val="000000"/>
          <w:sz w:val="22"/>
          <w:szCs w:val="22"/>
        </w:rPr>
        <w:t>;</w:t>
      </w:r>
    </w:p>
    <w:p w14:paraId="5CA3068F" w14:textId="601D70D4" w:rsidR="00DF131C" w:rsidRPr="00597B39" w:rsidRDefault="00DF131C" w:rsidP="00597B39">
      <w:pPr>
        <w:pStyle w:val="ListParagraph"/>
        <w:numPr>
          <w:ilvl w:val="0"/>
          <w:numId w:val="6"/>
        </w:numPr>
        <w:spacing w:before="100" w:beforeAutospacing="1" w:after="100" w:afterAutospacing="1"/>
        <w:rPr>
          <w:rFonts w:cs="Times New Roman"/>
          <w:color w:val="000000"/>
          <w:sz w:val="22"/>
          <w:szCs w:val="22"/>
        </w:rPr>
      </w:pPr>
      <w:r w:rsidRPr="00597B39">
        <w:rPr>
          <w:rFonts w:cs="Times New Roman"/>
          <w:color w:val="000000"/>
          <w:sz w:val="22"/>
          <w:szCs w:val="22"/>
        </w:rPr>
        <w:t>13-14</w:t>
      </w:r>
      <w:proofErr w:type="gramStart"/>
      <w:r w:rsidRPr="00597B39">
        <w:rPr>
          <w:rFonts w:cs="Times New Roman"/>
          <w:color w:val="000000"/>
          <w:sz w:val="22"/>
          <w:szCs w:val="22"/>
        </w:rPr>
        <w:t>,</w:t>
      </w:r>
      <w:r w:rsidR="00B85538" w:rsidRPr="00597B39">
        <w:rPr>
          <w:rFonts w:cs="Times New Roman"/>
          <w:color w:val="000000"/>
          <w:sz w:val="22"/>
          <w:szCs w:val="22"/>
        </w:rPr>
        <w:t xml:space="preserve"> </w:t>
      </w:r>
      <w:r w:rsidR="00BD2775" w:rsidRPr="00597B39">
        <w:rPr>
          <w:rFonts w:cs="Times New Roman"/>
          <w:color w:val="000000"/>
          <w:sz w:val="22"/>
          <w:szCs w:val="22"/>
        </w:rPr>
        <w:t xml:space="preserve"> </w:t>
      </w:r>
      <w:r w:rsidR="00B85538" w:rsidRPr="00597B39">
        <w:rPr>
          <w:rFonts w:cs="Times New Roman"/>
          <w:color w:val="000000"/>
          <w:sz w:val="22"/>
          <w:szCs w:val="22"/>
        </w:rPr>
        <w:t xml:space="preserve"> a</w:t>
      </w:r>
      <w:proofErr w:type="gramEnd"/>
      <w:r w:rsidR="00B85538" w:rsidRPr="00597B39">
        <w:rPr>
          <w:rFonts w:cs="Times New Roman"/>
          <w:color w:val="000000"/>
          <w:sz w:val="22"/>
          <w:szCs w:val="22"/>
        </w:rPr>
        <w:t xml:space="preserve"> pilot tutoring/study center in our area two days a week</w:t>
      </w:r>
      <w:r w:rsidR="00617B08" w:rsidRPr="00597B39">
        <w:rPr>
          <w:rFonts w:cs="Times New Roman"/>
          <w:color w:val="000000"/>
          <w:sz w:val="22"/>
          <w:szCs w:val="22"/>
        </w:rPr>
        <w:t>;</w:t>
      </w:r>
    </w:p>
    <w:p w14:paraId="739B7620" w14:textId="5D30D2E4" w:rsidR="00617B08" w:rsidRPr="00597B39" w:rsidRDefault="00DF131C" w:rsidP="00597B39">
      <w:pPr>
        <w:pStyle w:val="ListParagraph"/>
        <w:numPr>
          <w:ilvl w:val="0"/>
          <w:numId w:val="6"/>
        </w:numPr>
        <w:spacing w:before="100" w:beforeAutospacing="1" w:after="100" w:afterAutospacing="1"/>
        <w:rPr>
          <w:rFonts w:cs="Times New Roman"/>
          <w:color w:val="000000"/>
          <w:sz w:val="22"/>
          <w:szCs w:val="22"/>
        </w:rPr>
      </w:pPr>
      <w:r w:rsidRPr="00597B39">
        <w:rPr>
          <w:rFonts w:cs="Times New Roman"/>
          <w:color w:val="000000"/>
          <w:sz w:val="22"/>
          <w:szCs w:val="22"/>
        </w:rPr>
        <w:t>13-14</w:t>
      </w:r>
      <w:r w:rsidR="00B85538" w:rsidRPr="00597B39">
        <w:rPr>
          <w:rFonts w:cs="Times New Roman"/>
          <w:color w:val="000000"/>
          <w:sz w:val="22"/>
          <w:szCs w:val="22"/>
        </w:rPr>
        <w:t xml:space="preserve"> </w:t>
      </w:r>
      <w:r w:rsidR="00BD2775" w:rsidRPr="00597B39">
        <w:rPr>
          <w:rFonts w:cs="Times New Roman"/>
          <w:color w:val="000000"/>
          <w:sz w:val="22"/>
          <w:szCs w:val="22"/>
        </w:rPr>
        <w:t xml:space="preserve"> </w:t>
      </w:r>
      <w:r w:rsidR="00B85538" w:rsidRPr="00597B39">
        <w:rPr>
          <w:rFonts w:cs="Times New Roman"/>
          <w:color w:val="000000"/>
          <w:sz w:val="22"/>
          <w:szCs w:val="22"/>
        </w:rPr>
        <w:t xml:space="preserve"> counselors stationed in our area two days a week. </w:t>
      </w:r>
    </w:p>
    <w:p w14:paraId="60A5611A" w14:textId="77777777" w:rsidR="00597B39" w:rsidRDefault="00597B39" w:rsidP="002133F9">
      <w:pPr>
        <w:spacing w:before="100" w:beforeAutospacing="1" w:after="100" w:afterAutospacing="1"/>
        <w:ind w:left="-720"/>
        <w:rPr>
          <w:rFonts w:cs="Times New Roman"/>
          <w:color w:val="000000"/>
          <w:sz w:val="22"/>
          <w:szCs w:val="22"/>
        </w:rPr>
      </w:pPr>
      <w:r>
        <w:rPr>
          <w:rFonts w:cs="Times New Roman"/>
          <w:color w:val="000000"/>
          <w:sz w:val="22"/>
          <w:szCs w:val="22"/>
        </w:rPr>
        <w:t xml:space="preserve">Athletics is a model for student success.  Several reasons why:  </w:t>
      </w:r>
    </w:p>
    <w:p w14:paraId="53816CAF" w14:textId="0641D1CE" w:rsidR="00597B39" w:rsidRPr="00597B39" w:rsidRDefault="00597B39" w:rsidP="00597B39">
      <w:pPr>
        <w:pStyle w:val="ListParagraph"/>
        <w:numPr>
          <w:ilvl w:val="0"/>
          <w:numId w:val="5"/>
        </w:numPr>
        <w:spacing w:before="100" w:beforeAutospacing="1" w:after="100" w:afterAutospacing="1"/>
        <w:rPr>
          <w:rFonts w:cs="Times New Roman"/>
          <w:color w:val="000000"/>
          <w:sz w:val="22"/>
          <w:szCs w:val="22"/>
        </w:rPr>
      </w:pPr>
      <w:r w:rsidRPr="00597B39">
        <w:rPr>
          <w:rFonts w:cs="Times New Roman"/>
          <w:color w:val="000000"/>
          <w:sz w:val="22"/>
          <w:szCs w:val="22"/>
        </w:rPr>
        <w:t>S</w:t>
      </w:r>
      <w:r w:rsidR="00617B08" w:rsidRPr="00597B39">
        <w:rPr>
          <w:rFonts w:cs="Times New Roman"/>
          <w:color w:val="000000"/>
          <w:sz w:val="22"/>
          <w:szCs w:val="22"/>
        </w:rPr>
        <w:t xml:space="preserve">tudents who know their expected outcomes are successful.  </w:t>
      </w:r>
      <w:r w:rsidRPr="00597B39">
        <w:rPr>
          <w:rFonts w:cs="Times New Roman"/>
          <w:color w:val="000000"/>
          <w:sz w:val="22"/>
          <w:szCs w:val="22"/>
        </w:rPr>
        <w:t xml:space="preserve">Academic Success is expected.  </w:t>
      </w:r>
      <w:r w:rsidR="00406AB6" w:rsidRPr="00597B39">
        <w:rPr>
          <w:rFonts w:cs="Times New Roman"/>
          <w:color w:val="000000"/>
          <w:sz w:val="22"/>
          <w:szCs w:val="22"/>
        </w:rPr>
        <w:t xml:space="preserve">We have incorporated this </w:t>
      </w:r>
      <w:r w:rsidR="00406AB6" w:rsidRPr="00597B39">
        <w:rPr>
          <w:rFonts w:cs="Times New Roman"/>
          <w:b/>
          <w:color w:val="000000"/>
          <w:sz w:val="22"/>
          <w:szCs w:val="22"/>
        </w:rPr>
        <w:t xml:space="preserve">concept in </w:t>
      </w:r>
      <w:r w:rsidR="005430D1" w:rsidRPr="00597B39">
        <w:rPr>
          <w:rFonts w:cs="Times New Roman"/>
          <w:b/>
          <w:color w:val="000000"/>
          <w:sz w:val="22"/>
          <w:szCs w:val="22"/>
        </w:rPr>
        <w:t xml:space="preserve">the </w:t>
      </w:r>
      <w:r w:rsidR="00B85538" w:rsidRPr="00597B39">
        <w:rPr>
          <w:rFonts w:cs="Times New Roman"/>
          <w:b/>
          <w:color w:val="000000"/>
          <w:sz w:val="22"/>
          <w:szCs w:val="22"/>
        </w:rPr>
        <w:t>PE99</w:t>
      </w:r>
      <w:r w:rsidR="00406AB6" w:rsidRPr="00597B39">
        <w:rPr>
          <w:rFonts w:cs="Times New Roman"/>
          <w:color w:val="000000"/>
          <w:sz w:val="22"/>
          <w:szCs w:val="22"/>
        </w:rPr>
        <w:t xml:space="preserve"> course</w:t>
      </w:r>
      <w:r w:rsidRPr="00597B39">
        <w:rPr>
          <w:rFonts w:cs="Times New Roman"/>
          <w:color w:val="000000"/>
          <w:sz w:val="22"/>
          <w:szCs w:val="22"/>
        </w:rPr>
        <w:t xml:space="preserve"> and it is part of the CCCAA rules to compete</w:t>
      </w:r>
      <w:r w:rsidR="00406AB6" w:rsidRPr="00597B39">
        <w:rPr>
          <w:rFonts w:cs="Times New Roman"/>
          <w:color w:val="000000"/>
          <w:sz w:val="22"/>
          <w:szCs w:val="22"/>
        </w:rPr>
        <w:t xml:space="preserve">. </w:t>
      </w:r>
      <w:r w:rsidRPr="00597B39">
        <w:rPr>
          <w:rFonts w:cs="Times New Roman"/>
          <w:color w:val="000000"/>
          <w:sz w:val="22"/>
          <w:szCs w:val="22"/>
        </w:rPr>
        <w:t xml:space="preserve">It is also made </w:t>
      </w:r>
      <w:proofErr w:type="spellStart"/>
      <w:r w:rsidRPr="00597B39">
        <w:rPr>
          <w:rFonts w:cs="Times New Roman"/>
          <w:color w:val="000000"/>
          <w:sz w:val="22"/>
          <w:szCs w:val="22"/>
        </w:rPr>
        <w:t>cleare</w:t>
      </w:r>
      <w:proofErr w:type="spellEnd"/>
      <w:r w:rsidRPr="00597B39">
        <w:rPr>
          <w:rFonts w:cs="Times New Roman"/>
          <w:color w:val="000000"/>
          <w:sz w:val="22"/>
          <w:szCs w:val="22"/>
        </w:rPr>
        <w:t xml:space="preserve"> to s</w:t>
      </w:r>
      <w:r w:rsidR="00EF10A7" w:rsidRPr="00597B39">
        <w:rPr>
          <w:rFonts w:cs="Times New Roman"/>
          <w:color w:val="000000"/>
          <w:sz w:val="22"/>
          <w:szCs w:val="22"/>
        </w:rPr>
        <w:t>tudents</w:t>
      </w:r>
      <w:r w:rsidR="005430D1" w:rsidRPr="00597B39">
        <w:rPr>
          <w:rFonts w:cs="Times New Roman"/>
          <w:color w:val="000000"/>
          <w:sz w:val="22"/>
          <w:szCs w:val="22"/>
        </w:rPr>
        <w:t xml:space="preserve"> </w:t>
      </w:r>
      <w:r w:rsidRPr="00597B39">
        <w:rPr>
          <w:rFonts w:cs="Times New Roman"/>
          <w:color w:val="000000"/>
          <w:sz w:val="22"/>
          <w:szCs w:val="22"/>
        </w:rPr>
        <w:t>that</w:t>
      </w:r>
      <w:r w:rsidR="00EF10A7" w:rsidRPr="00597B39">
        <w:rPr>
          <w:rFonts w:cs="Times New Roman"/>
          <w:color w:val="000000"/>
          <w:sz w:val="22"/>
          <w:szCs w:val="22"/>
        </w:rPr>
        <w:t xml:space="preserve"> </w:t>
      </w:r>
      <w:r w:rsidR="005430D1" w:rsidRPr="00597B39">
        <w:rPr>
          <w:rFonts w:cs="Times New Roman"/>
          <w:color w:val="000000"/>
          <w:sz w:val="22"/>
          <w:szCs w:val="22"/>
        </w:rPr>
        <w:t xml:space="preserve">College recruiters </w:t>
      </w:r>
      <w:r w:rsidR="00EF10A7" w:rsidRPr="00597B39">
        <w:rPr>
          <w:rFonts w:cs="Times New Roman"/>
          <w:color w:val="000000"/>
          <w:sz w:val="22"/>
          <w:szCs w:val="22"/>
        </w:rPr>
        <w:t>will only invest “</w:t>
      </w:r>
      <w:r w:rsidR="005430D1" w:rsidRPr="00597B39">
        <w:rPr>
          <w:rFonts w:cs="Times New Roman"/>
          <w:color w:val="000000"/>
          <w:sz w:val="22"/>
          <w:szCs w:val="22"/>
        </w:rPr>
        <w:t xml:space="preserve">academically successful </w:t>
      </w:r>
      <w:r w:rsidR="00EF10A7" w:rsidRPr="00597B39">
        <w:rPr>
          <w:rFonts w:cs="Times New Roman"/>
          <w:color w:val="000000"/>
          <w:sz w:val="22"/>
          <w:szCs w:val="22"/>
        </w:rPr>
        <w:t xml:space="preserve">students”. </w:t>
      </w:r>
      <w:r w:rsidR="00BD2775" w:rsidRPr="00597B39">
        <w:rPr>
          <w:rFonts w:cs="Times New Roman"/>
          <w:color w:val="000000"/>
          <w:sz w:val="22"/>
          <w:szCs w:val="22"/>
        </w:rPr>
        <w:t xml:space="preserve">  </w:t>
      </w:r>
      <w:r w:rsidRPr="00597B39">
        <w:rPr>
          <w:rFonts w:cs="Times New Roman"/>
          <w:color w:val="000000"/>
          <w:sz w:val="22"/>
          <w:szCs w:val="22"/>
        </w:rPr>
        <w:t xml:space="preserve"> </w:t>
      </w:r>
    </w:p>
    <w:p w14:paraId="1AF68031" w14:textId="3AB23954" w:rsidR="00617B08" w:rsidRPr="00597B39" w:rsidRDefault="00597B39" w:rsidP="00597B39">
      <w:pPr>
        <w:pStyle w:val="ListParagraph"/>
        <w:numPr>
          <w:ilvl w:val="0"/>
          <w:numId w:val="5"/>
        </w:numPr>
        <w:spacing w:before="100" w:beforeAutospacing="1" w:after="100" w:afterAutospacing="1"/>
        <w:rPr>
          <w:rFonts w:cs="Times New Roman"/>
          <w:color w:val="000000"/>
          <w:sz w:val="22"/>
          <w:szCs w:val="22"/>
        </w:rPr>
      </w:pPr>
      <w:r w:rsidRPr="00597B39">
        <w:rPr>
          <w:rFonts w:cs="Times New Roman"/>
          <w:color w:val="000000"/>
          <w:sz w:val="22"/>
          <w:szCs w:val="22"/>
        </w:rPr>
        <w:t>Students have a connection with several key people: coaches, trainers, and an academic advisor.</w:t>
      </w:r>
    </w:p>
    <w:p w14:paraId="624E2C3F" w14:textId="7DF71E43" w:rsidR="00597B39" w:rsidRPr="00597B39" w:rsidRDefault="00597B39" w:rsidP="00597B39">
      <w:pPr>
        <w:pStyle w:val="ListParagraph"/>
        <w:numPr>
          <w:ilvl w:val="0"/>
          <w:numId w:val="5"/>
        </w:numPr>
        <w:spacing w:before="100" w:beforeAutospacing="1" w:after="100" w:afterAutospacing="1"/>
        <w:rPr>
          <w:rFonts w:cs="Times New Roman"/>
          <w:color w:val="000000"/>
          <w:sz w:val="22"/>
          <w:szCs w:val="22"/>
        </w:rPr>
      </w:pPr>
      <w:r w:rsidRPr="00597B39">
        <w:rPr>
          <w:rFonts w:cs="Times New Roman"/>
          <w:color w:val="000000"/>
          <w:sz w:val="22"/>
          <w:szCs w:val="22"/>
        </w:rPr>
        <w:t>Students are connected to each other through a common goal/team.</w:t>
      </w:r>
    </w:p>
    <w:p w14:paraId="6C0459D5" w14:textId="261A75DF" w:rsidR="00597B39" w:rsidRPr="00597B39" w:rsidRDefault="00597B39" w:rsidP="00597B39">
      <w:pPr>
        <w:pStyle w:val="ListParagraph"/>
        <w:numPr>
          <w:ilvl w:val="0"/>
          <w:numId w:val="5"/>
        </w:numPr>
        <w:spacing w:before="100" w:beforeAutospacing="1" w:after="100" w:afterAutospacing="1"/>
        <w:rPr>
          <w:rFonts w:cs="Times New Roman"/>
          <w:color w:val="000000"/>
          <w:sz w:val="22"/>
          <w:szCs w:val="22"/>
        </w:rPr>
      </w:pPr>
      <w:proofErr w:type="gramStart"/>
      <w:r w:rsidRPr="00597B39">
        <w:rPr>
          <w:rFonts w:cs="Times New Roman"/>
          <w:color w:val="000000"/>
          <w:sz w:val="22"/>
          <w:szCs w:val="22"/>
        </w:rPr>
        <w:lastRenderedPageBreak/>
        <w:t>Students</w:t>
      </w:r>
      <w:proofErr w:type="gramEnd"/>
      <w:r w:rsidRPr="00597B39">
        <w:rPr>
          <w:rFonts w:cs="Times New Roman"/>
          <w:color w:val="000000"/>
          <w:sz w:val="22"/>
          <w:szCs w:val="22"/>
        </w:rPr>
        <w:t xml:space="preserve"> academic progress is monitored.</w:t>
      </w:r>
    </w:p>
    <w:p w14:paraId="79548654" w14:textId="77777777" w:rsidR="00597B39" w:rsidRDefault="00597B39" w:rsidP="002133F9">
      <w:pPr>
        <w:spacing w:before="100" w:beforeAutospacing="1" w:after="100" w:afterAutospacing="1"/>
        <w:ind w:left="-720"/>
        <w:rPr>
          <w:rFonts w:cs="Times New Roman"/>
          <w:color w:val="000000"/>
          <w:sz w:val="22"/>
          <w:szCs w:val="22"/>
        </w:rPr>
      </w:pPr>
    </w:p>
    <w:p w14:paraId="00E12834" w14:textId="2208A8B5" w:rsidR="004C7717" w:rsidRDefault="00EF10A7" w:rsidP="002133F9">
      <w:pPr>
        <w:spacing w:before="100" w:beforeAutospacing="1" w:after="100" w:afterAutospacing="1"/>
        <w:ind w:left="-720"/>
        <w:rPr>
          <w:rFonts w:eastAsia="Times New Roman" w:cs="Times New Roman"/>
          <w:sz w:val="22"/>
          <w:szCs w:val="22"/>
        </w:rPr>
      </w:pPr>
      <w:r w:rsidRPr="00406AB6">
        <w:rPr>
          <w:rFonts w:cs="Times New Roman"/>
          <w:color w:val="000000"/>
          <w:sz w:val="22"/>
          <w:szCs w:val="22"/>
        </w:rPr>
        <w:t xml:space="preserve">The </w:t>
      </w:r>
      <w:r w:rsidRPr="00597B39">
        <w:rPr>
          <w:rFonts w:cs="Times New Roman"/>
          <w:b/>
          <w:color w:val="000000"/>
          <w:sz w:val="22"/>
          <w:szCs w:val="22"/>
        </w:rPr>
        <w:t>tutoring/study center pilot</w:t>
      </w:r>
      <w:r w:rsidRPr="00406AB6">
        <w:rPr>
          <w:rFonts w:cs="Times New Roman"/>
          <w:color w:val="000000"/>
          <w:sz w:val="22"/>
          <w:szCs w:val="22"/>
        </w:rPr>
        <w:t xml:space="preserve"> had mixed results.  For one coach who demanded attendance, and who personally attended almost every session, math success rates were </w:t>
      </w:r>
      <w:r w:rsidR="009F4E4F" w:rsidRPr="00406AB6">
        <w:rPr>
          <w:rFonts w:cs="Times New Roman"/>
          <w:color w:val="000000"/>
          <w:sz w:val="22"/>
          <w:szCs w:val="22"/>
        </w:rPr>
        <w:t xml:space="preserve">notably higher.  Softball: </w:t>
      </w:r>
      <w:r w:rsidR="00617B08" w:rsidRPr="00406AB6">
        <w:rPr>
          <w:rFonts w:eastAsia="Times New Roman" w:cs="Times New Roman"/>
          <w:sz w:val="22"/>
          <w:szCs w:val="22"/>
        </w:rPr>
        <w:t>Math pass rate 70%;</w:t>
      </w:r>
      <w:r w:rsidR="005430D1" w:rsidRPr="00406AB6">
        <w:rPr>
          <w:rFonts w:eastAsia="Times New Roman" w:cs="Times New Roman"/>
          <w:sz w:val="22"/>
          <w:szCs w:val="22"/>
        </w:rPr>
        <w:t xml:space="preserve"> </w:t>
      </w:r>
      <w:r w:rsidR="009F4E4F" w:rsidRPr="00406AB6">
        <w:rPr>
          <w:rFonts w:eastAsia="Times New Roman" w:cs="Times New Roman"/>
          <w:sz w:val="22"/>
          <w:szCs w:val="22"/>
        </w:rPr>
        <w:t>Fall Athletes –Math pass rate 63%</w:t>
      </w:r>
      <w:r w:rsidR="00406AB6" w:rsidRPr="00406AB6">
        <w:rPr>
          <w:rFonts w:eastAsia="Times New Roman" w:cs="Times New Roman"/>
          <w:sz w:val="22"/>
          <w:szCs w:val="22"/>
        </w:rPr>
        <w:t>.</w:t>
      </w:r>
      <w:r w:rsidR="009F4E4F" w:rsidRPr="00406AB6">
        <w:rPr>
          <w:rFonts w:eastAsia="Times New Roman" w:cs="Times New Roman"/>
          <w:sz w:val="22"/>
          <w:szCs w:val="22"/>
        </w:rPr>
        <w:t xml:space="preserve">   One of the other discoveries that we made were that many athletes </w:t>
      </w:r>
      <w:r w:rsidR="00617B08" w:rsidRPr="00406AB6">
        <w:rPr>
          <w:rFonts w:eastAsia="Times New Roman" w:cs="Times New Roman"/>
          <w:sz w:val="22"/>
          <w:szCs w:val="22"/>
        </w:rPr>
        <w:t>t</w:t>
      </w:r>
      <w:r w:rsidR="00406AB6" w:rsidRPr="00406AB6">
        <w:rPr>
          <w:rFonts w:eastAsia="Times New Roman" w:cs="Times New Roman"/>
          <w:sz w:val="22"/>
          <w:szCs w:val="22"/>
        </w:rPr>
        <w:t>ake</w:t>
      </w:r>
      <w:r w:rsidR="009F4E4F" w:rsidRPr="00406AB6">
        <w:rPr>
          <w:rFonts w:eastAsia="Times New Roman" w:cs="Times New Roman"/>
          <w:sz w:val="22"/>
          <w:szCs w:val="22"/>
        </w:rPr>
        <w:t xml:space="preserve"> advantage of online tutoring and are going to the tutoring center because their instructors from their classes required attendance.</w:t>
      </w:r>
      <w:r w:rsidR="00406AB6" w:rsidRPr="00406AB6">
        <w:rPr>
          <w:rFonts w:eastAsia="Times New Roman" w:cs="Times New Roman"/>
          <w:sz w:val="22"/>
          <w:szCs w:val="22"/>
        </w:rPr>
        <w:t xml:space="preserve">  Thus, accounting for some of the athletes who did not attend the athletics tutoring/study hall sessions.</w:t>
      </w:r>
      <w:r w:rsidR="009F4E4F" w:rsidRPr="00406AB6">
        <w:rPr>
          <w:rFonts w:eastAsia="Times New Roman" w:cs="Times New Roman"/>
          <w:sz w:val="22"/>
          <w:szCs w:val="22"/>
        </w:rPr>
        <w:t xml:space="preserve">  </w:t>
      </w:r>
    </w:p>
    <w:p w14:paraId="09CC901D" w14:textId="7A398280" w:rsidR="00D15705" w:rsidRDefault="00406AB6" w:rsidP="002133F9">
      <w:pPr>
        <w:spacing w:before="100" w:beforeAutospacing="1" w:after="100" w:afterAutospacing="1"/>
        <w:ind w:left="-720"/>
        <w:rPr>
          <w:rFonts w:eastAsia="Times New Roman" w:cs="Times New Roman"/>
          <w:sz w:val="22"/>
          <w:szCs w:val="22"/>
        </w:rPr>
      </w:pPr>
      <w:r>
        <w:rPr>
          <w:rFonts w:eastAsia="Times New Roman" w:cs="Times New Roman"/>
          <w:sz w:val="22"/>
          <w:szCs w:val="22"/>
        </w:rPr>
        <w:t xml:space="preserve">Having </w:t>
      </w:r>
      <w:r w:rsidRPr="00597B39">
        <w:rPr>
          <w:rFonts w:eastAsia="Times New Roman" w:cs="Times New Roman"/>
          <w:b/>
          <w:sz w:val="22"/>
          <w:szCs w:val="22"/>
        </w:rPr>
        <w:t>counselors in our area</w:t>
      </w:r>
      <w:r>
        <w:rPr>
          <w:rFonts w:eastAsia="Times New Roman" w:cs="Times New Roman"/>
          <w:sz w:val="22"/>
          <w:szCs w:val="22"/>
        </w:rPr>
        <w:t xml:space="preserve"> to assist students with education plans has been very helpful.</w:t>
      </w:r>
      <w:r w:rsidR="0073233E">
        <w:rPr>
          <w:rFonts w:eastAsia="Times New Roman" w:cs="Times New Roman"/>
          <w:sz w:val="22"/>
          <w:szCs w:val="22"/>
        </w:rPr>
        <w:t xml:space="preserve">  We are still working out the schedules that best meet students’ needs.  We are expecting that this service will be more successful as the counselor builds a rapport with the coaches.</w:t>
      </w:r>
    </w:p>
    <w:p w14:paraId="1210422F" w14:textId="14C7C61D" w:rsidR="00C7164F" w:rsidRPr="0073233E" w:rsidRDefault="00C7164F" w:rsidP="002133F9">
      <w:pPr>
        <w:spacing w:before="100" w:beforeAutospacing="1" w:after="100" w:afterAutospacing="1"/>
        <w:ind w:left="-720"/>
        <w:rPr>
          <w:rFonts w:cs="Times New Roman"/>
          <w:color w:val="000000"/>
          <w:sz w:val="22"/>
          <w:szCs w:val="22"/>
        </w:rPr>
      </w:pPr>
      <w:r>
        <w:rPr>
          <w:rFonts w:eastAsia="Times New Roman" w:cs="Times New Roman"/>
          <w:sz w:val="22"/>
          <w:szCs w:val="22"/>
        </w:rPr>
        <w:t>Part-time instructors participate on a regular basis in Opening Day division meetings and monthly division meetings.  These discussions have taken place in Division retreats also.</w:t>
      </w:r>
    </w:p>
    <w:p w14:paraId="07C1715F" w14:textId="77777777" w:rsidR="00D15705" w:rsidRPr="00597B39" w:rsidRDefault="00D15705" w:rsidP="002133F9">
      <w:pPr>
        <w:spacing w:before="100" w:beforeAutospacing="1" w:after="100" w:afterAutospacing="1"/>
        <w:ind w:left="-720"/>
        <w:rPr>
          <w:rFonts w:cs="Times New Roman"/>
          <w:b/>
          <w:i/>
          <w:color w:val="000000"/>
          <w:sz w:val="22"/>
          <w:szCs w:val="22"/>
        </w:rPr>
      </w:pPr>
      <w:r w:rsidRPr="00597B39">
        <w:rPr>
          <w:rFonts w:cs="Times New Roman"/>
          <w:b/>
          <w:i/>
          <w:color w:val="000000"/>
          <w:sz w:val="22"/>
          <w:szCs w:val="22"/>
        </w:rPr>
        <w:t>2. What do your SLO/PLO and Equity assessment results reveal about resources needed to achieve higher student success and retention rates? </w:t>
      </w:r>
    </w:p>
    <w:p w14:paraId="3C269EDA" w14:textId="3D5F1B96" w:rsidR="00324D50" w:rsidRDefault="0073233E" w:rsidP="002133F9">
      <w:pPr>
        <w:spacing w:before="100" w:beforeAutospacing="1" w:after="100" w:afterAutospacing="1"/>
        <w:ind w:left="-720"/>
        <w:rPr>
          <w:rFonts w:cs="Times New Roman"/>
          <w:color w:val="000000"/>
          <w:sz w:val="22"/>
          <w:szCs w:val="22"/>
        </w:rPr>
      </w:pPr>
      <w:r>
        <w:rPr>
          <w:rFonts w:cs="Times New Roman"/>
          <w:color w:val="000000"/>
          <w:sz w:val="22"/>
          <w:szCs w:val="22"/>
        </w:rPr>
        <w:t xml:space="preserve">In Physical Education the PLO results show that overall the students are </w:t>
      </w:r>
      <w:r w:rsidR="00366FF9">
        <w:rPr>
          <w:rFonts w:cs="Times New Roman"/>
          <w:color w:val="000000"/>
          <w:sz w:val="22"/>
          <w:szCs w:val="22"/>
        </w:rPr>
        <w:t xml:space="preserve">successfully </w:t>
      </w:r>
      <w:r>
        <w:rPr>
          <w:rFonts w:cs="Times New Roman"/>
          <w:color w:val="000000"/>
          <w:sz w:val="22"/>
          <w:szCs w:val="22"/>
        </w:rPr>
        <w:t xml:space="preserve">grasping the concepts that we feel are important to lifetime wellness and health.  </w:t>
      </w:r>
      <w:r w:rsidR="00366FF9">
        <w:rPr>
          <w:rFonts w:cs="Times New Roman"/>
          <w:color w:val="000000"/>
          <w:sz w:val="22"/>
          <w:szCs w:val="22"/>
        </w:rPr>
        <w:t>Our equity committee has reviewed that data and feels</w:t>
      </w:r>
      <w:r>
        <w:rPr>
          <w:rFonts w:cs="Times New Roman"/>
          <w:color w:val="000000"/>
          <w:sz w:val="22"/>
          <w:szCs w:val="22"/>
        </w:rPr>
        <w:t xml:space="preserve"> that a consistent message about basic concepts e.g. </w:t>
      </w:r>
      <w:r w:rsidR="00366FF9">
        <w:rPr>
          <w:rFonts w:cs="Times New Roman"/>
          <w:color w:val="000000"/>
          <w:sz w:val="22"/>
          <w:szCs w:val="22"/>
        </w:rPr>
        <w:t xml:space="preserve">content of a warm-up would be helpful for the students.  We are also hoping that </w:t>
      </w:r>
      <w:proofErr w:type="spellStart"/>
      <w:r w:rsidR="00366FF9">
        <w:rPr>
          <w:rFonts w:cs="Times New Roman"/>
          <w:color w:val="000000"/>
          <w:sz w:val="22"/>
          <w:szCs w:val="22"/>
        </w:rPr>
        <w:t>wi-fi</w:t>
      </w:r>
      <w:proofErr w:type="spellEnd"/>
      <w:r w:rsidR="00366FF9">
        <w:rPr>
          <w:rFonts w:cs="Times New Roman"/>
          <w:color w:val="000000"/>
          <w:sz w:val="22"/>
          <w:szCs w:val="22"/>
        </w:rPr>
        <w:t xml:space="preserve"> access will be incorporated in our area by next year.  This will allow us to tap into online material affiliated with the textbook and other sources that will help us reinforce reading assignments and analysis of technique</w:t>
      </w:r>
      <w:r w:rsidR="00324D50">
        <w:rPr>
          <w:rFonts w:cs="Times New Roman"/>
          <w:color w:val="000000"/>
          <w:sz w:val="22"/>
          <w:szCs w:val="22"/>
        </w:rPr>
        <w:t xml:space="preserve">s.   We are in the </w:t>
      </w:r>
      <w:proofErr w:type="spellStart"/>
      <w:r w:rsidR="00324D50">
        <w:rPr>
          <w:rFonts w:cs="Times New Roman"/>
          <w:color w:val="000000"/>
          <w:sz w:val="22"/>
          <w:szCs w:val="22"/>
        </w:rPr>
        <w:t>que</w:t>
      </w:r>
      <w:proofErr w:type="spellEnd"/>
      <w:r w:rsidR="00324D50">
        <w:rPr>
          <w:rFonts w:cs="Times New Roman"/>
          <w:color w:val="000000"/>
          <w:sz w:val="22"/>
          <w:szCs w:val="22"/>
        </w:rPr>
        <w:t xml:space="preserve"> for mobile TV and laptop stations for our gymnasiums.  </w:t>
      </w:r>
      <w:r w:rsidR="001A0FFE">
        <w:rPr>
          <w:rFonts w:cs="Times New Roman"/>
          <w:color w:val="000000"/>
          <w:sz w:val="22"/>
          <w:szCs w:val="22"/>
        </w:rPr>
        <w:t xml:space="preserve">We are also looking into e-books that have many excellent on-line programs that students can purchase and tap-into to monitor physical changes, view techniques and strategies. </w:t>
      </w:r>
      <w:r w:rsidR="00324D50">
        <w:rPr>
          <w:rFonts w:cs="Times New Roman"/>
          <w:color w:val="000000"/>
          <w:sz w:val="22"/>
          <w:szCs w:val="22"/>
        </w:rPr>
        <w:t>The coaches would also like to supplement their coaching with real time video feedback and game analysis of strategies and techniques on the fields.</w:t>
      </w:r>
    </w:p>
    <w:p w14:paraId="2326EBE8" w14:textId="67BFE21F" w:rsidR="00D15705" w:rsidRDefault="00324D50" w:rsidP="002133F9">
      <w:pPr>
        <w:spacing w:before="100" w:beforeAutospacing="1" w:after="100" w:afterAutospacing="1"/>
        <w:ind w:left="-720"/>
        <w:rPr>
          <w:rFonts w:cs="Times New Roman"/>
          <w:color w:val="000000"/>
          <w:sz w:val="22"/>
          <w:szCs w:val="22"/>
        </w:rPr>
      </w:pPr>
      <w:r>
        <w:rPr>
          <w:rFonts w:cs="Times New Roman"/>
          <w:color w:val="000000"/>
          <w:sz w:val="22"/>
          <w:szCs w:val="22"/>
        </w:rPr>
        <w:t>Recruitment of student-athletes, retention and success are all linked to the ability to access i</w:t>
      </w:r>
      <w:r w:rsidR="00427263">
        <w:rPr>
          <w:rFonts w:cs="Times New Roman"/>
          <w:color w:val="000000"/>
          <w:sz w:val="22"/>
          <w:szCs w:val="22"/>
        </w:rPr>
        <w:t>nformation through technology just because of the “impression” factor.  The more tools we have to advertise and show we can truly help them transfer and continue their athletic participation, the chance a student will attend our institution will increase.</w:t>
      </w:r>
    </w:p>
    <w:p w14:paraId="47FFC0A4" w14:textId="6B9DB95F" w:rsidR="00A44FFD" w:rsidRPr="0073233E" w:rsidRDefault="00A44FFD" w:rsidP="002133F9">
      <w:pPr>
        <w:spacing w:before="100" w:beforeAutospacing="1" w:after="100" w:afterAutospacing="1"/>
        <w:ind w:left="-720"/>
        <w:rPr>
          <w:rFonts w:cs="Times New Roman"/>
          <w:color w:val="000000"/>
          <w:sz w:val="22"/>
          <w:szCs w:val="22"/>
        </w:rPr>
      </w:pPr>
      <w:r>
        <w:rPr>
          <w:rFonts w:cs="Times New Roman"/>
          <w:color w:val="000000"/>
          <w:sz w:val="22"/>
          <w:szCs w:val="22"/>
        </w:rPr>
        <w:t>The Equity team is also concerned about access to facilities, equipment and creating an environment where students can progress at their own pace</w:t>
      </w:r>
      <w:r w:rsidR="00567606">
        <w:rPr>
          <w:rFonts w:cs="Times New Roman"/>
          <w:color w:val="000000"/>
          <w:sz w:val="22"/>
          <w:szCs w:val="22"/>
        </w:rPr>
        <w:t xml:space="preserve">; learn to </w:t>
      </w:r>
      <w:r>
        <w:rPr>
          <w:rFonts w:cs="Times New Roman"/>
          <w:color w:val="000000"/>
          <w:sz w:val="22"/>
          <w:szCs w:val="22"/>
        </w:rPr>
        <w:t>identify key physical factors that indicate progress</w:t>
      </w:r>
      <w:r w:rsidR="00567606">
        <w:rPr>
          <w:rFonts w:cs="Times New Roman"/>
          <w:color w:val="000000"/>
          <w:sz w:val="22"/>
          <w:szCs w:val="22"/>
        </w:rPr>
        <w:t xml:space="preserve"> (self awareness)</w:t>
      </w:r>
      <w:r>
        <w:rPr>
          <w:rFonts w:cs="Times New Roman"/>
          <w:color w:val="000000"/>
          <w:sz w:val="22"/>
          <w:szCs w:val="22"/>
        </w:rPr>
        <w:t xml:space="preserve"> towards their goals</w:t>
      </w:r>
      <w:r w:rsidR="00567606">
        <w:rPr>
          <w:rFonts w:cs="Times New Roman"/>
          <w:color w:val="000000"/>
          <w:sz w:val="22"/>
          <w:szCs w:val="22"/>
        </w:rPr>
        <w:t>; and that they enjoy the challenges along the way</w:t>
      </w:r>
      <w:r>
        <w:rPr>
          <w:rFonts w:cs="Times New Roman"/>
          <w:color w:val="000000"/>
          <w:sz w:val="22"/>
          <w:szCs w:val="22"/>
        </w:rPr>
        <w:t xml:space="preserve">.  The team is interested in discussing equity issues related to the faculty also.  The plan is to begin </w:t>
      </w:r>
      <w:r w:rsidR="00567606">
        <w:rPr>
          <w:rFonts w:cs="Times New Roman"/>
          <w:color w:val="000000"/>
          <w:sz w:val="22"/>
          <w:szCs w:val="22"/>
        </w:rPr>
        <w:t xml:space="preserve">this discussion next </w:t>
      </w:r>
      <w:proofErr w:type="gramStart"/>
      <w:r w:rsidR="00567606">
        <w:rPr>
          <w:rFonts w:cs="Times New Roman"/>
          <w:color w:val="000000"/>
          <w:sz w:val="22"/>
          <w:szCs w:val="22"/>
        </w:rPr>
        <w:t>Fall</w:t>
      </w:r>
      <w:proofErr w:type="gramEnd"/>
      <w:r w:rsidR="00567606">
        <w:rPr>
          <w:rFonts w:cs="Times New Roman"/>
          <w:color w:val="000000"/>
          <w:sz w:val="22"/>
          <w:szCs w:val="22"/>
        </w:rPr>
        <w:t>.</w:t>
      </w:r>
    </w:p>
    <w:p w14:paraId="2734E512" w14:textId="77777777" w:rsidR="00D15705" w:rsidRPr="00597B39" w:rsidRDefault="00D15705" w:rsidP="002133F9">
      <w:pPr>
        <w:ind w:left="-720"/>
        <w:rPr>
          <w:rFonts w:eastAsia="Times New Roman" w:cs="Times New Roman"/>
          <w:b/>
          <w:i/>
          <w:sz w:val="22"/>
          <w:szCs w:val="22"/>
        </w:rPr>
      </w:pPr>
      <w:r w:rsidRPr="00597B39">
        <w:rPr>
          <w:rFonts w:eastAsia="Times New Roman" w:cs="Times New Roman"/>
          <w:b/>
          <w:i/>
          <w:sz w:val="22"/>
          <w:szCs w:val="22"/>
        </w:rPr>
        <w:t xml:space="preserve">3. As you look at the enrollment numbers on your departmental program review data sheets, please tell us what you have done to increase enrollment or, if your department has decreased, please tell us what your plan is for increasing enrollment this coming year? </w:t>
      </w:r>
    </w:p>
    <w:p w14:paraId="3344A973" w14:textId="12D60593" w:rsidR="00D15705" w:rsidRPr="00652DE0" w:rsidRDefault="00D15705" w:rsidP="002133F9">
      <w:pPr>
        <w:spacing w:before="100" w:beforeAutospacing="1" w:after="100" w:afterAutospacing="1"/>
        <w:ind w:left="-720"/>
        <w:rPr>
          <w:rFonts w:cs="Times New Roman"/>
          <w:color w:val="000000"/>
          <w:sz w:val="22"/>
          <w:szCs w:val="22"/>
        </w:rPr>
      </w:pPr>
      <w:r w:rsidRPr="00652DE0">
        <w:rPr>
          <w:rFonts w:cs="Times New Roman"/>
          <w:color w:val="000000"/>
          <w:sz w:val="22"/>
          <w:szCs w:val="22"/>
        </w:rPr>
        <w:t> </w:t>
      </w:r>
      <w:r w:rsidR="00652DE0" w:rsidRPr="00652DE0">
        <w:rPr>
          <w:rFonts w:cs="Times New Roman"/>
          <w:color w:val="000000"/>
          <w:sz w:val="22"/>
          <w:szCs w:val="22"/>
        </w:rPr>
        <w:t>Enrollment</w:t>
      </w:r>
      <w:r w:rsidR="00652DE0">
        <w:rPr>
          <w:rFonts w:cs="Times New Roman"/>
          <w:color w:val="000000"/>
          <w:sz w:val="22"/>
          <w:szCs w:val="22"/>
        </w:rPr>
        <w:t xml:space="preserve"> trends.  We have lost approximately 17% per quarter this academic year due to repeatability.  Last year in anticipation of this decrease the instructors created new sets of  “leveled” curriculum.  They will be scheduled in 14-15.  Instructors have also created new curriculum that will come into effect in 15-16.  The goal is to provide alternative avenues for interested students to take classes.  </w:t>
      </w:r>
      <w:r w:rsidR="00427263">
        <w:rPr>
          <w:rFonts w:cs="Times New Roman"/>
          <w:color w:val="000000"/>
          <w:sz w:val="22"/>
          <w:szCs w:val="22"/>
        </w:rPr>
        <w:t xml:space="preserve">  Scheduling </w:t>
      </w:r>
      <w:r w:rsidR="00BD2775">
        <w:rPr>
          <w:rFonts w:cs="Times New Roman"/>
          <w:color w:val="000000"/>
          <w:sz w:val="22"/>
          <w:szCs w:val="22"/>
        </w:rPr>
        <w:t xml:space="preserve">activity classes </w:t>
      </w:r>
      <w:r w:rsidR="00427263">
        <w:rPr>
          <w:rFonts w:cs="Times New Roman"/>
          <w:color w:val="000000"/>
          <w:sz w:val="22"/>
          <w:szCs w:val="22"/>
        </w:rPr>
        <w:t xml:space="preserve">with purposeful intention will be the key to attracting and retaining students in physical education.  </w:t>
      </w:r>
      <w:r w:rsidR="00BD2775">
        <w:rPr>
          <w:rFonts w:cs="Times New Roman"/>
          <w:color w:val="000000"/>
          <w:sz w:val="22"/>
          <w:szCs w:val="22"/>
        </w:rPr>
        <w:t>We are also adding theory courses that will support the new Certificate Achievement Advanced and the AAT in Kinesiology.</w:t>
      </w:r>
    </w:p>
    <w:p w14:paraId="6C25664F" w14:textId="77777777" w:rsidR="00D15705" w:rsidRPr="00597B39" w:rsidRDefault="00D15705" w:rsidP="002133F9">
      <w:pPr>
        <w:spacing w:before="100" w:beforeAutospacing="1" w:after="100" w:afterAutospacing="1"/>
        <w:ind w:left="-720"/>
        <w:rPr>
          <w:rFonts w:cs="Times New Roman"/>
          <w:b/>
          <w:i/>
          <w:color w:val="000000"/>
          <w:sz w:val="22"/>
          <w:szCs w:val="22"/>
        </w:rPr>
      </w:pPr>
      <w:r w:rsidRPr="00597B39">
        <w:rPr>
          <w:rFonts w:cs="Times New Roman"/>
          <w:b/>
          <w:i/>
          <w:color w:val="000000"/>
          <w:sz w:val="22"/>
          <w:szCs w:val="22"/>
        </w:rPr>
        <w:t>4. What is your budget planning process?  How do you prioritize resource allocation within the division?</w:t>
      </w:r>
    </w:p>
    <w:p w14:paraId="39D06174" w14:textId="07EF8890" w:rsidR="00652DE0" w:rsidRDefault="00AF6C79" w:rsidP="002133F9">
      <w:pPr>
        <w:spacing w:before="100" w:beforeAutospacing="1" w:after="100" w:afterAutospacing="1"/>
        <w:ind w:left="-720"/>
        <w:rPr>
          <w:rFonts w:cs="Times New Roman"/>
          <w:sz w:val="22"/>
          <w:szCs w:val="22"/>
        </w:rPr>
      </w:pPr>
      <w:r>
        <w:rPr>
          <w:rFonts w:cs="Times New Roman"/>
          <w:sz w:val="22"/>
          <w:szCs w:val="22"/>
        </w:rPr>
        <w:t xml:space="preserve">Our departments are equipment intensive.  </w:t>
      </w:r>
      <w:r w:rsidR="00324772">
        <w:rPr>
          <w:rFonts w:cs="Times New Roman"/>
          <w:sz w:val="22"/>
          <w:szCs w:val="22"/>
        </w:rPr>
        <w:t xml:space="preserve">The main source of funding is lottery money.  </w:t>
      </w:r>
      <w:r w:rsidR="00265D56">
        <w:rPr>
          <w:rFonts w:cs="Times New Roman"/>
          <w:sz w:val="22"/>
          <w:szCs w:val="22"/>
        </w:rPr>
        <w:t xml:space="preserve">The process for lottery expenditures is not very formal.  Instructors submit requests based on “need” and inventory count.  They report predictions of “years of life left” and if there is lots of money we buy and store for the time when we don’t have money.  And, in lean times of we prioritize based on the following criteria:  </w:t>
      </w:r>
      <w:r w:rsidR="00BD2775">
        <w:rPr>
          <w:rFonts w:cs="Times New Roman"/>
          <w:sz w:val="22"/>
          <w:szCs w:val="22"/>
        </w:rPr>
        <w:t>new tr</w:t>
      </w:r>
      <w:r w:rsidR="00265D56">
        <w:rPr>
          <w:rFonts w:cs="Times New Roman"/>
          <w:sz w:val="22"/>
          <w:szCs w:val="22"/>
        </w:rPr>
        <w:t xml:space="preserve">ends in the industry, </w:t>
      </w:r>
      <w:r w:rsidR="00BD2775">
        <w:rPr>
          <w:rFonts w:cs="Times New Roman"/>
          <w:sz w:val="22"/>
          <w:szCs w:val="22"/>
        </w:rPr>
        <w:t>new curriculum</w:t>
      </w:r>
      <w:r w:rsidR="00265D56">
        <w:rPr>
          <w:rFonts w:cs="Times New Roman"/>
          <w:sz w:val="22"/>
          <w:szCs w:val="22"/>
        </w:rPr>
        <w:t xml:space="preserve"> needs</w:t>
      </w:r>
      <w:proofErr w:type="gramStart"/>
      <w:r w:rsidR="00265D56">
        <w:rPr>
          <w:rFonts w:cs="Times New Roman"/>
          <w:sz w:val="22"/>
          <w:szCs w:val="22"/>
        </w:rPr>
        <w:t>;</w:t>
      </w:r>
      <w:proofErr w:type="gramEnd"/>
      <w:r w:rsidR="00265D56">
        <w:rPr>
          <w:rFonts w:cs="Times New Roman"/>
          <w:sz w:val="22"/>
          <w:szCs w:val="22"/>
        </w:rPr>
        <w:t xml:space="preserve"> safety, and </w:t>
      </w:r>
      <w:r w:rsidR="00672D2A">
        <w:rPr>
          <w:rFonts w:cs="Times New Roman"/>
          <w:sz w:val="22"/>
          <w:szCs w:val="22"/>
        </w:rPr>
        <w:t>“required</w:t>
      </w:r>
      <w:r w:rsidR="00265D56">
        <w:rPr>
          <w:rFonts w:cs="Times New Roman"/>
          <w:sz w:val="22"/>
          <w:szCs w:val="22"/>
        </w:rPr>
        <w:t>/mandated</w:t>
      </w:r>
      <w:r w:rsidR="00672D2A">
        <w:rPr>
          <w:rFonts w:cs="Times New Roman"/>
          <w:sz w:val="22"/>
          <w:szCs w:val="22"/>
        </w:rPr>
        <w:t xml:space="preserve">” </w:t>
      </w:r>
      <w:r>
        <w:rPr>
          <w:rFonts w:cs="Times New Roman"/>
          <w:sz w:val="22"/>
          <w:szCs w:val="22"/>
        </w:rPr>
        <w:t xml:space="preserve">equipment </w:t>
      </w:r>
      <w:r w:rsidR="00672D2A">
        <w:rPr>
          <w:rFonts w:cs="Times New Roman"/>
          <w:sz w:val="22"/>
          <w:szCs w:val="22"/>
        </w:rPr>
        <w:t>by the intercollegiate leagues.  Our “B” budget is used to repair vans, buy storage racks, provide small stipends for assistant coaches, referees</w:t>
      </w:r>
      <w:r w:rsidR="004F7EBF">
        <w:rPr>
          <w:rFonts w:cs="Times New Roman"/>
          <w:sz w:val="22"/>
          <w:szCs w:val="22"/>
        </w:rPr>
        <w:t xml:space="preserve">, memberships to athletic organizations, fuel costs . . . </w:t>
      </w:r>
      <w:r w:rsidR="00427263">
        <w:rPr>
          <w:rFonts w:cs="Times New Roman"/>
          <w:sz w:val="22"/>
          <w:szCs w:val="22"/>
        </w:rPr>
        <w:t>Since budgets have decreased we have proportionally decreased allocations</w:t>
      </w:r>
      <w:r>
        <w:rPr>
          <w:rFonts w:cs="Times New Roman"/>
          <w:sz w:val="22"/>
          <w:szCs w:val="22"/>
        </w:rPr>
        <w:t xml:space="preserve"> per teams</w:t>
      </w:r>
      <w:r w:rsidR="00427263">
        <w:rPr>
          <w:rFonts w:cs="Times New Roman"/>
          <w:sz w:val="22"/>
          <w:szCs w:val="22"/>
        </w:rPr>
        <w:t xml:space="preserve">.  Last year only the bare minimum was covered.  Transportation for league events, referees, </w:t>
      </w:r>
      <w:r w:rsidR="00324772">
        <w:rPr>
          <w:rFonts w:cs="Times New Roman"/>
          <w:sz w:val="22"/>
          <w:szCs w:val="22"/>
        </w:rPr>
        <w:t>and mandated repairs of athletic equipment e.g. refurbish helmets.</w:t>
      </w:r>
      <w:r>
        <w:rPr>
          <w:rFonts w:cs="Times New Roman"/>
          <w:sz w:val="22"/>
          <w:szCs w:val="22"/>
        </w:rPr>
        <w:t xml:space="preserve"> </w:t>
      </w:r>
    </w:p>
    <w:p w14:paraId="14152B2E" w14:textId="203620DB" w:rsidR="00324772" w:rsidRPr="00652DE0" w:rsidRDefault="00F05847" w:rsidP="002133F9">
      <w:pPr>
        <w:spacing w:before="100" w:beforeAutospacing="1" w:after="100" w:afterAutospacing="1"/>
        <w:ind w:left="-720"/>
        <w:rPr>
          <w:rFonts w:cs="Times New Roman"/>
          <w:sz w:val="22"/>
          <w:szCs w:val="22"/>
        </w:rPr>
      </w:pPr>
      <w:r>
        <w:rPr>
          <w:rFonts w:cs="Times New Roman"/>
          <w:sz w:val="22"/>
          <w:szCs w:val="22"/>
        </w:rPr>
        <w:t>Recently, t</w:t>
      </w:r>
      <w:r w:rsidR="00AF6C79">
        <w:rPr>
          <w:rFonts w:cs="Times New Roman"/>
          <w:sz w:val="22"/>
          <w:szCs w:val="22"/>
        </w:rPr>
        <w:t>he budget for athletics has been discusse</w:t>
      </w:r>
      <w:r>
        <w:rPr>
          <w:rFonts w:cs="Times New Roman"/>
          <w:sz w:val="22"/>
          <w:szCs w:val="22"/>
        </w:rPr>
        <w:t xml:space="preserve">d in the most transparent ways within </w:t>
      </w:r>
      <w:r w:rsidR="00AF6C79">
        <w:rPr>
          <w:rFonts w:cs="Times New Roman"/>
          <w:sz w:val="22"/>
          <w:szCs w:val="22"/>
        </w:rPr>
        <w:t>d</w:t>
      </w:r>
      <w:r>
        <w:rPr>
          <w:rFonts w:cs="Times New Roman"/>
          <w:sz w:val="22"/>
          <w:szCs w:val="22"/>
        </w:rPr>
        <w:t xml:space="preserve">ivision and department </w:t>
      </w:r>
      <w:proofErr w:type="gramStart"/>
      <w:r>
        <w:rPr>
          <w:rFonts w:cs="Times New Roman"/>
          <w:sz w:val="22"/>
          <w:szCs w:val="22"/>
        </w:rPr>
        <w:t>meetings</w:t>
      </w:r>
      <w:proofErr w:type="gramEnd"/>
      <w:r>
        <w:rPr>
          <w:rFonts w:cs="Times New Roman"/>
          <w:sz w:val="22"/>
          <w:szCs w:val="22"/>
        </w:rPr>
        <w:t xml:space="preserve"> </w:t>
      </w:r>
      <w:r w:rsidR="00AF6C79">
        <w:rPr>
          <w:rFonts w:cs="Times New Roman"/>
          <w:sz w:val="22"/>
          <w:szCs w:val="22"/>
        </w:rPr>
        <w:t xml:space="preserve">as we have had to live within a strict budget.  </w:t>
      </w:r>
      <w:r>
        <w:rPr>
          <w:rFonts w:cs="Times New Roman"/>
          <w:sz w:val="22"/>
          <w:szCs w:val="22"/>
        </w:rPr>
        <w:t xml:space="preserve">These discussions have been demoralizing but healthy in that more people now understand the resource situation.  </w:t>
      </w:r>
      <w:r w:rsidR="00E44450">
        <w:rPr>
          <w:rFonts w:cs="Times New Roman"/>
          <w:sz w:val="22"/>
          <w:szCs w:val="22"/>
        </w:rPr>
        <w:t xml:space="preserve"> </w:t>
      </w:r>
    </w:p>
    <w:p w14:paraId="71D2D41D" w14:textId="77777777" w:rsidR="00EF35D3" w:rsidRPr="00D15705" w:rsidRDefault="00EF35D3" w:rsidP="002133F9">
      <w:pPr>
        <w:ind w:left="-720"/>
        <w:rPr>
          <w:b/>
          <w:i/>
          <w:sz w:val="22"/>
          <w:szCs w:val="22"/>
        </w:rPr>
      </w:pPr>
    </w:p>
    <w:p w14:paraId="402060A2" w14:textId="77777777" w:rsidR="00EF35D3" w:rsidRPr="00D15705" w:rsidRDefault="00EF35D3" w:rsidP="002133F9">
      <w:pPr>
        <w:ind w:left="-720"/>
        <w:rPr>
          <w:b/>
          <w:i/>
          <w:sz w:val="22"/>
          <w:szCs w:val="22"/>
        </w:rPr>
      </w:pPr>
      <w:r w:rsidRPr="00D15705">
        <w:rPr>
          <w:b/>
          <w:i/>
          <w:sz w:val="22"/>
          <w:szCs w:val="22"/>
        </w:rPr>
        <w:t>Athletics</w:t>
      </w:r>
    </w:p>
    <w:p w14:paraId="352809AF" w14:textId="77777777" w:rsidR="00EF35D3" w:rsidRPr="00597B39" w:rsidRDefault="00EF35D3" w:rsidP="002133F9">
      <w:pPr>
        <w:pStyle w:val="NormalWeb"/>
        <w:numPr>
          <w:ilvl w:val="0"/>
          <w:numId w:val="2"/>
        </w:numPr>
        <w:ind w:left="-720"/>
        <w:rPr>
          <w:rFonts w:asciiTheme="minorHAnsi" w:eastAsiaTheme="minorEastAsia" w:hAnsiTheme="minorHAnsi" w:cstheme="minorBidi"/>
          <w:b/>
          <w:i/>
          <w:sz w:val="22"/>
          <w:szCs w:val="22"/>
        </w:rPr>
      </w:pPr>
      <w:r w:rsidRPr="00597B39">
        <w:rPr>
          <w:rFonts w:asciiTheme="minorHAnsi" w:eastAsiaTheme="minorEastAsia" w:hAnsiTheme="minorHAnsi" w:cstheme="minorBidi"/>
          <w:b/>
          <w:i/>
          <w:sz w:val="22"/>
          <w:szCs w:val="22"/>
        </w:rPr>
        <w:t xml:space="preserve">What </w:t>
      </w:r>
      <w:proofErr w:type="gramStart"/>
      <w:r w:rsidRPr="00597B39">
        <w:rPr>
          <w:rFonts w:asciiTheme="minorHAnsi" w:eastAsiaTheme="minorEastAsia" w:hAnsiTheme="minorHAnsi" w:cstheme="minorBidi"/>
          <w:b/>
          <w:i/>
          <w:sz w:val="22"/>
          <w:szCs w:val="22"/>
        </w:rPr>
        <w:t>was the justifications</w:t>
      </w:r>
      <w:proofErr w:type="gramEnd"/>
      <w:r w:rsidRPr="00597B39">
        <w:rPr>
          <w:rFonts w:asciiTheme="minorHAnsi" w:eastAsiaTheme="minorEastAsia" w:hAnsiTheme="minorHAnsi" w:cstheme="minorBidi"/>
          <w:b/>
          <w:i/>
          <w:sz w:val="22"/>
          <w:szCs w:val="22"/>
        </w:rPr>
        <w:t xml:space="preserve"> for combining all the teams below into one CPR report?</w:t>
      </w:r>
    </w:p>
    <w:p w14:paraId="5C084874"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6" w:history="1">
        <w:r w:rsidR="00EF35D3" w:rsidRPr="00D15705">
          <w:rPr>
            <w:rFonts w:asciiTheme="minorHAnsi" w:eastAsiaTheme="minorEastAsia" w:hAnsiTheme="minorHAnsi" w:cstheme="minorBidi"/>
            <w:i/>
            <w:sz w:val="22"/>
            <w:szCs w:val="22"/>
          </w:rPr>
          <w:t>Badminton Program Review</w:t>
        </w:r>
      </w:hyperlink>
    </w:p>
    <w:p w14:paraId="44D067BA"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7" w:history="1">
        <w:r w:rsidR="00EF35D3" w:rsidRPr="00D15705">
          <w:rPr>
            <w:rFonts w:asciiTheme="minorHAnsi" w:eastAsiaTheme="minorEastAsia" w:hAnsiTheme="minorHAnsi" w:cstheme="minorBidi"/>
            <w:i/>
            <w:sz w:val="22"/>
            <w:szCs w:val="22"/>
          </w:rPr>
          <w:t>Baseball Program Review</w:t>
        </w:r>
      </w:hyperlink>
    </w:p>
    <w:p w14:paraId="0A281F65"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8" w:history="1">
        <w:r w:rsidR="00EF35D3" w:rsidRPr="00D15705">
          <w:rPr>
            <w:rFonts w:asciiTheme="minorHAnsi" w:eastAsiaTheme="minorEastAsia" w:hAnsiTheme="minorHAnsi" w:cstheme="minorBidi"/>
            <w:i/>
            <w:sz w:val="22"/>
            <w:szCs w:val="22"/>
          </w:rPr>
          <w:t>Basketball (Men's) Program Review</w:t>
        </w:r>
      </w:hyperlink>
    </w:p>
    <w:p w14:paraId="40490A7B"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9" w:history="1">
        <w:r w:rsidR="00EF35D3" w:rsidRPr="00D15705">
          <w:rPr>
            <w:rFonts w:asciiTheme="minorHAnsi" w:eastAsiaTheme="minorEastAsia" w:hAnsiTheme="minorHAnsi" w:cstheme="minorBidi"/>
            <w:i/>
            <w:sz w:val="22"/>
            <w:szCs w:val="22"/>
          </w:rPr>
          <w:t>Basketball (Women's) Program Review</w:t>
        </w:r>
      </w:hyperlink>
    </w:p>
    <w:p w14:paraId="4D23F1A4"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0" w:history="1">
        <w:r w:rsidR="00EF35D3" w:rsidRPr="00D15705">
          <w:rPr>
            <w:rFonts w:asciiTheme="minorHAnsi" w:eastAsiaTheme="minorEastAsia" w:hAnsiTheme="minorHAnsi" w:cstheme="minorBidi"/>
            <w:i/>
            <w:sz w:val="22"/>
            <w:szCs w:val="22"/>
          </w:rPr>
          <w:t>Cross Country Program Review</w:t>
        </w:r>
      </w:hyperlink>
    </w:p>
    <w:p w14:paraId="76F9FC10"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1" w:history="1">
        <w:r w:rsidR="00EF35D3" w:rsidRPr="00D15705">
          <w:rPr>
            <w:rFonts w:asciiTheme="minorHAnsi" w:eastAsiaTheme="minorEastAsia" w:hAnsiTheme="minorHAnsi" w:cstheme="minorBidi"/>
            <w:i/>
            <w:sz w:val="22"/>
            <w:szCs w:val="22"/>
          </w:rPr>
          <w:t>Football Program Review</w:t>
        </w:r>
      </w:hyperlink>
    </w:p>
    <w:p w14:paraId="6F47E9B2"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2" w:history="1">
        <w:r w:rsidR="00EF35D3" w:rsidRPr="00D15705">
          <w:rPr>
            <w:rFonts w:asciiTheme="minorHAnsi" w:eastAsiaTheme="minorEastAsia" w:hAnsiTheme="minorHAnsi" w:cstheme="minorBidi"/>
            <w:i/>
            <w:sz w:val="22"/>
            <w:szCs w:val="22"/>
          </w:rPr>
          <w:t>Physical Education Program Review</w:t>
        </w:r>
      </w:hyperlink>
    </w:p>
    <w:p w14:paraId="34DD437B"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3" w:history="1">
        <w:r w:rsidR="00EF35D3" w:rsidRPr="00D15705">
          <w:rPr>
            <w:rFonts w:asciiTheme="minorHAnsi" w:eastAsiaTheme="minorEastAsia" w:hAnsiTheme="minorHAnsi" w:cstheme="minorBidi"/>
            <w:i/>
            <w:sz w:val="22"/>
            <w:szCs w:val="22"/>
          </w:rPr>
          <w:t>Soccer (Men's) Program Review</w:t>
        </w:r>
      </w:hyperlink>
    </w:p>
    <w:p w14:paraId="27729C3A"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4" w:history="1">
        <w:r w:rsidR="00EF35D3" w:rsidRPr="00D15705">
          <w:rPr>
            <w:rFonts w:asciiTheme="minorHAnsi" w:eastAsiaTheme="minorEastAsia" w:hAnsiTheme="minorHAnsi" w:cstheme="minorBidi"/>
            <w:i/>
            <w:sz w:val="22"/>
            <w:szCs w:val="22"/>
          </w:rPr>
          <w:t>Soccer (Women's) Program Review</w:t>
        </w:r>
      </w:hyperlink>
    </w:p>
    <w:p w14:paraId="72E02F0A"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5" w:history="1">
        <w:r w:rsidR="00EF35D3" w:rsidRPr="00D15705">
          <w:rPr>
            <w:rFonts w:asciiTheme="minorHAnsi" w:eastAsiaTheme="minorEastAsia" w:hAnsiTheme="minorHAnsi" w:cstheme="minorBidi"/>
            <w:i/>
            <w:sz w:val="22"/>
            <w:szCs w:val="22"/>
          </w:rPr>
          <w:t>Softball Program Review</w:t>
        </w:r>
      </w:hyperlink>
    </w:p>
    <w:p w14:paraId="1D7987E6"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6" w:history="1">
        <w:r w:rsidR="00EF35D3" w:rsidRPr="00D15705">
          <w:rPr>
            <w:rFonts w:asciiTheme="minorHAnsi" w:eastAsiaTheme="minorEastAsia" w:hAnsiTheme="minorHAnsi" w:cstheme="minorBidi"/>
            <w:i/>
            <w:sz w:val="22"/>
            <w:szCs w:val="22"/>
          </w:rPr>
          <w:t>Swimming and Diving Program Review</w:t>
        </w:r>
      </w:hyperlink>
    </w:p>
    <w:p w14:paraId="5A5F405F"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7" w:history="1">
        <w:r w:rsidR="00EF35D3" w:rsidRPr="00D15705">
          <w:rPr>
            <w:rFonts w:asciiTheme="minorHAnsi" w:eastAsiaTheme="minorEastAsia" w:hAnsiTheme="minorHAnsi" w:cstheme="minorBidi"/>
            <w:i/>
            <w:sz w:val="22"/>
            <w:szCs w:val="22"/>
          </w:rPr>
          <w:t>Tennis Program Review</w:t>
        </w:r>
      </w:hyperlink>
    </w:p>
    <w:p w14:paraId="133550BC" w14:textId="77777777" w:rsidR="00EF35D3" w:rsidRPr="00D15705" w:rsidRDefault="007878A4" w:rsidP="002133F9">
      <w:pPr>
        <w:pStyle w:val="NormalWeb"/>
        <w:numPr>
          <w:ilvl w:val="1"/>
          <w:numId w:val="2"/>
        </w:numPr>
        <w:ind w:left="-720"/>
        <w:rPr>
          <w:rFonts w:asciiTheme="minorHAnsi" w:eastAsiaTheme="minorEastAsia" w:hAnsiTheme="minorHAnsi" w:cstheme="minorBidi"/>
          <w:i/>
          <w:sz w:val="22"/>
          <w:szCs w:val="22"/>
        </w:rPr>
      </w:pPr>
      <w:hyperlink r:id="rId18" w:history="1">
        <w:r w:rsidR="00EF35D3" w:rsidRPr="00D15705">
          <w:rPr>
            <w:rFonts w:asciiTheme="minorHAnsi" w:eastAsiaTheme="minorEastAsia" w:hAnsiTheme="minorHAnsi" w:cstheme="minorBidi"/>
            <w:i/>
            <w:sz w:val="22"/>
            <w:szCs w:val="22"/>
          </w:rPr>
          <w:t>Volleyball Program Review</w:t>
        </w:r>
      </w:hyperlink>
    </w:p>
    <w:p w14:paraId="7F66F610" w14:textId="77777777" w:rsidR="00EF35D3" w:rsidRDefault="007878A4" w:rsidP="002133F9">
      <w:pPr>
        <w:pStyle w:val="NormalWeb"/>
        <w:numPr>
          <w:ilvl w:val="1"/>
          <w:numId w:val="2"/>
        </w:numPr>
        <w:ind w:left="-720"/>
        <w:rPr>
          <w:rFonts w:asciiTheme="minorHAnsi" w:eastAsiaTheme="minorEastAsia" w:hAnsiTheme="minorHAnsi" w:cstheme="minorBidi"/>
          <w:i/>
          <w:sz w:val="22"/>
          <w:szCs w:val="22"/>
        </w:rPr>
      </w:pPr>
      <w:hyperlink r:id="rId19" w:history="1">
        <w:r w:rsidR="00EF35D3" w:rsidRPr="00D15705">
          <w:rPr>
            <w:rFonts w:asciiTheme="minorHAnsi" w:eastAsiaTheme="minorEastAsia" w:hAnsiTheme="minorHAnsi" w:cstheme="minorBidi"/>
            <w:i/>
            <w:sz w:val="22"/>
            <w:szCs w:val="22"/>
          </w:rPr>
          <w:t>Water Polo Program Review</w:t>
        </w:r>
      </w:hyperlink>
    </w:p>
    <w:p w14:paraId="0DFC94B0" w14:textId="57973E36" w:rsidR="00AB3CB1" w:rsidRPr="004369D7" w:rsidRDefault="0085280B" w:rsidP="002133F9">
      <w:pPr>
        <w:pStyle w:val="NormalWeb"/>
        <w:ind w:left="-720"/>
        <w:rPr>
          <w:rFonts w:asciiTheme="minorHAnsi" w:eastAsiaTheme="minorEastAsia" w:hAnsiTheme="minorHAnsi" w:cstheme="minorBidi"/>
          <w:sz w:val="22"/>
          <w:szCs w:val="22"/>
        </w:rPr>
      </w:pPr>
      <w:r w:rsidRPr="004369D7">
        <w:rPr>
          <w:rFonts w:asciiTheme="minorHAnsi" w:eastAsiaTheme="minorEastAsia" w:hAnsiTheme="minorHAnsi" w:cstheme="minorBidi"/>
          <w:sz w:val="22"/>
          <w:szCs w:val="22"/>
        </w:rPr>
        <w:t>Basically, it important to look at each program and their stude</w:t>
      </w:r>
      <w:r w:rsidR="00AB3CB1" w:rsidRPr="004369D7">
        <w:rPr>
          <w:rFonts w:asciiTheme="minorHAnsi" w:eastAsiaTheme="minorEastAsia" w:hAnsiTheme="minorHAnsi" w:cstheme="minorBidi"/>
          <w:sz w:val="22"/>
          <w:szCs w:val="22"/>
        </w:rPr>
        <w:t xml:space="preserve">nt-success and “program” data, creating separate data </w:t>
      </w:r>
      <w:r w:rsidR="00E44450">
        <w:rPr>
          <w:rFonts w:asciiTheme="minorHAnsi" w:eastAsiaTheme="minorEastAsia" w:hAnsiTheme="minorHAnsi" w:cstheme="minorBidi"/>
          <w:sz w:val="22"/>
          <w:szCs w:val="22"/>
        </w:rPr>
        <w:t xml:space="preserve">sheets </w:t>
      </w:r>
      <w:r w:rsidR="00AB3CB1" w:rsidRPr="004369D7">
        <w:rPr>
          <w:rFonts w:asciiTheme="minorHAnsi" w:eastAsiaTheme="minorEastAsia" w:hAnsiTheme="minorHAnsi" w:cstheme="minorBidi"/>
          <w:sz w:val="22"/>
          <w:szCs w:val="22"/>
        </w:rPr>
        <w:t>has helped us identify where students could use more help academically.</w:t>
      </w:r>
      <w:r w:rsidR="004368C8" w:rsidRPr="004369D7">
        <w:rPr>
          <w:rFonts w:asciiTheme="minorHAnsi" w:eastAsiaTheme="minorEastAsia" w:hAnsiTheme="minorHAnsi" w:cstheme="minorBidi"/>
          <w:sz w:val="22"/>
          <w:szCs w:val="22"/>
        </w:rPr>
        <w:t xml:space="preserve">  Several years ago the IPBT requested that separate APRUs were created.  Then another year they were not requested.</w:t>
      </w:r>
    </w:p>
    <w:p w14:paraId="4D1AACA5" w14:textId="25A3C418" w:rsidR="0085280B" w:rsidRPr="004369D7" w:rsidRDefault="00E44450" w:rsidP="002133F9">
      <w:pPr>
        <w:pStyle w:val="NormalWeb"/>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rPr>
        <w:t>T</w:t>
      </w:r>
      <w:r w:rsidR="00AB3CB1" w:rsidRPr="004369D7">
        <w:rPr>
          <w:rFonts w:asciiTheme="minorHAnsi" w:eastAsiaTheme="minorEastAsia" w:hAnsiTheme="minorHAnsi" w:cstheme="minorBidi"/>
          <w:sz w:val="22"/>
          <w:szCs w:val="22"/>
        </w:rPr>
        <w:t>raditionally</w:t>
      </w:r>
      <w:r w:rsidR="0085280B" w:rsidRPr="004369D7">
        <w:rPr>
          <w:rFonts w:asciiTheme="minorHAnsi" w:eastAsiaTheme="minorEastAsia" w:hAnsiTheme="minorHAnsi" w:cstheme="minorBidi"/>
          <w:sz w:val="22"/>
          <w:szCs w:val="22"/>
        </w:rPr>
        <w:t xml:space="preserve">, </w:t>
      </w:r>
      <w:r w:rsidR="00AB3CB1" w:rsidRPr="004369D7">
        <w:rPr>
          <w:rFonts w:asciiTheme="minorHAnsi" w:eastAsiaTheme="minorEastAsia" w:hAnsiTheme="minorHAnsi" w:cstheme="minorBidi"/>
          <w:sz w:val="22"/>
          <w:szCs w:val="22"/>
        </w:rPr>
        <w:t>athletics,</w:t>
      </w:r>
      <w:r w:rsidR="002507E4" w:rsidRPr="004369D7">
        <w:rPr>
          <w:rFonts w:asciiTheme="minorHAnsi" w:eastAsiaTheme="minorEastAsia" w:hAnsiTheme="minorHAnsi" w:cstheme="minorBidi"/>
          <w:sz w:val="22"/>
          <w:szCs w:val="22"/>
        </w:rPr>
        <w:t xml:space="preserve"> as a program </w:t>
      </w:r>
      <w:r w:rsidR="00AB3CB1" w:rsidRPr="004369D7">
        <w:rPr>
          <w:rFonts w:asciiTheme="minorHAnsi" w:eastAsiaTheme="minorEastAsia" w:hAnsiTheme="minorHAnsi" w:cstheme="minorBidi"/>
          <w:sz w:val="22"/>
          <w:szCs w:val="22"/>
        </w:rPr>
        <w:t>was studied</w:t>
      </w:r>
      <w:r w:rsidR="002507E4" w:rsidRPr="004369D7">
        <w:rPr>
          <w:rFonts w:asciiTheme="minorHAnsi" w:eastAsiaTheme="minorEastAsia" w:hAnsiTheme="minorHAnsi" w:cstheme="minorBidi"/>
          <w:sz w:val="22"/>
          <w:szCs w:val="22"/>
        </w:rPr>
        <w:t xml:space="preserve"> as one lar</w:t>
      </w:r>
      <w:r w:rsidR="004368C8" w:rsidRPr="004369D7">
        <w:rPr>
          <w:rFonts w:asciiTheme="minorHAnsi" w:eastAsiaTheme="minorEastAsia" w:hAnsiTheme="minorHAnsi" w:cstheme="minorBidi"/>
          <w:sz w:val="22"/>
          <w:szCs w:val="22"/>
        </w:rPr>
        <w:t>ge unit that supported</w:t>
      </w:r>
      <w:r w:rsidR="00AB3CB1" w:rsidRPr="004369D7">
        <w:rPr>
          <w:rFonts w:asciiTheme="minorHAnsi" w:eastAsiaTheme="minorEastAsia" w:hAnsiTheme="minorHAnsi" w:cstheme="minorBidi"/>
          <w:sz w:val="22"/>
          <w:szCs w:val="22"/>
        </w:rPr>
        <w:t xml:space="preserve"> 18 teams or 18</w:t>
      </w:r>
      <w:r w:rsidR="002507E4" w:rsidRPr="004369D7">
        <w:rPr>
          <w:rFonts w:asciiTheme="minorHAnsi" w:eastAsiaTheme="minorEastAsia" w:hAnsiTheme="minorHAnsi" w:cstheme="minorBidi"/>
          <w:sz w:val="22"/>
          <w:szCs w:val="22"/>
        </w:rPr>
        <w:t xml:space="preserve"> student cohort</w:t>
      </w:r>
      <w:r w:rsidR="00AB3CB1" w:rsidRPr="004369D7">
        <w:rPr>
          <w:rFonts w:asciiTheme="minorHAnsi" w:eastAsiaTheme="minorEastAsia" w:hAnsiTheme="minorHAnsi" w:cstheme="minorBidi"/>
          <w:sz w:val="22"/>
          <w:szCs w:val="22"/>
        </w:rPr>
        <w:t xml:space="preserve">s.   </w:t>
      </w:r>
      <w:r w:rsidR="004368C8" w:rsidRPr="004369D7">
        <w:rPr>
          <w:rFonts w:asciiTheme="minorHAnsi" w:eastAsiaTheme="minorEastAsia" w:hAnsiTheme="minorHAnsi" w:cstheme="minorBidi"/>
          <w:sz w:val="22"/>
          <w:szCs w:val="22"/>
        </w:rPr>
        <w:t>And, s</w:t>
      </w:r>
      <w:r w:rsidR="00AB3CB1" w:rsidRPr="004369D7">
        <w:rPr>
          <w:rFonts w:asciiTheme="minorHAnsi" w:eastAsiaTheme="minorEastAsia" w:hAnsiTheme="minorHAnsi" w:cstheme="minorBidi"/>
          <w:sz w:val="22"/>
          <w:szCs w:val="22"/>
        </w:rPr>
        <w:t xml:space="preserve">ince we are meeting Prong III of Title IX where we “serve the interest of the local student population” we are mandated to </w:t>
      </w:r>
      <w:r w:rsidR="004368C8" w:rsidRPr="004369D7">
        <w:rPr>
          <w:rFonts w:asciiTheme="minorHAnsi" w:eastAsiaTheme="minorEastAsia" w:hAnsiTheme="minorHAnsi" w:cstheme="minorBidi"/>
          <w:sz w:val="22"/>
          <w:szCs w:val="22"/>
        </w:rPr>
        <w:t>compare “team to team” funding</w:t>
      </w:r>
      <w:r>
        <w:rPr>
          <w:rFonts w:asciiTheme="minorHAnsi" w:eastAsiaTheme="minorEastAsia" w:hAnsiTheme="minorHAnsi" w:cstheme="minorBidi"/>
          <w:sz w:val="22"/>
          <w:szCs w:val="22"/>
        </w:rPr>
        <w:t xml:space="preserve"> mechanisms,</w:t>
      </w:r>
      <w:r w:rsidR="004368C8" w:rsidRPr="004369D7">
        <w:rPr>
          <w:rFonts w:asciiTheme="minorHAnsi" w:eastAsiaTheme="minorEastAsia" w:hAnsiTheme="minorHAnsi" w:cstheme="minorBidi"/>
          <w:sz w:val="22"/>
          <w:szCs w:val="22"/>
        </w:rPr>
        <w:t xml:space="preserve"> </w:t>
      </w:r>
      <w:r w:rsidR="00AB3CB1" w:rsidRPr="004369D7">
        <w:rPr>
          <w:rFonts w:asciiTheme="minorHAnsi" w:eastAsiaTheme="minorEastAsia" w:hAnsiTheme="minorHAnsi" w:cstheme="minorBidi"/>
          <w:sz w:val="22"/>
          <w:szCs w:val="22"/>
        </w:rPr>
        <w:t xml:space="preserve">access to facilities and services.  </w:t>
      </w:r>
      <w:r w:rsidR="007C0D21">
        <w:rPr>
          <w:rFonts w:asciiTheme="minorHAnsi" w:eastAsiaTheme="minorEastAsia" w:hAnsiTheme="minorHAnsi" w:cstheme="minorBidi"/>
          <w:sz w:val="22"/>
          <w:szCs w:val="22"/>
        </w:rPr>
        <w:t>So, most of our data has been an analysis of each team that is compiled as an “athletics report”.  Also, r</w:t>
      </w:r>
      <w:r>
        <w:rPr>
          <w:rFonts w:asciiTheme="minorHAnsi" w:eastAsiaTheme="minorEastAsia" w:hAnsiTheme="minorHAnsi" w:cstheme="minorBidi"/>
          <w:sz w:val="22"/>
          <w:szCs w:val="22"/>
        </w:rPr>
        <w:t xml:space="preserve">esearch about the </w:t>
      </w:r>
      <w:r w:rsidR="004368C8" w:rsidRPr="004369D7">
        <w:rPr>
          <w:rFonts w:asciiTheme="minorHAnsi" w:eastAsiaTheme="minorEastAsia" w:hAnsiTheme="minorHAnsi" w:cstheme="minorBidi"/>
          <w:sz w:val="22"/>
          <w:szCs w:val="22"/>
        </w:rPr>
        <w:t>overall success</w:t>
      </w:r>
      <w:r w:rsidR="007C0D21">
        <w:rPr>
          <w:rFonts w:asciiTheme="minorHAnsi" w:eastAsiaTheme="minorEastAsia" w:hAnsiTheme="minorHAnsi" w:cstheme="minorBidi"/>
          <w:sz w:val="22"/>
          <w:szCs w:val="22"/>
        </w:rPr>
        <w:t xml:space="preserve">ful athletes usually </w:t>
      </w:r>
      <w:r w:rsidR="00287EA4">
        <w:rPr>
          <w:rFonts w:asciiTheme="minorHAnsi" w:eastAsiaTheme="minorEastAsia" w:hAnsiTheme="minorHAnsi" w:cstheme="minorBidi"/>
          <w:sz w:val="22"/>
          <w:szCs w:val="22"/>
        </w:rPr>
        <w:t>consists of a conglomerate</w:t>
      </w:r>
      <w:r w:rsidR="004368C8" w:rsidRPr="004369D7">
        <w:rPr>
          <w:rFonts w:asciiTheme="minorHAnsi" w:eastAsiaTheme="minorEastAsia" w:hAnsiTheme="minorHAnsi" w:cstheme="minorBidi"/>
          <w:sz w:val="22"/>
          <w:szCs w:val="22"/>
        </w:rPr>
        <w:t xml:space="preserve"> of </w:t>
      </w:r>
      <w:r w:rsidR="00287EA4">
        <w:rPr>
          <w:rFonts w:asciiTheme="minorHAnsi" w:eastAsiaTheme="minorEastAsia" w:hAnsiTheme="minorHAnsi" w:cstheme="minorBidi"/>
          <w:sz w:val="22"/>
          <w:szCs w:val="22"/>
        </w:rPr>
        <w:t>“Athletic teams</w:t>
      </w:r>
      <w:r>
        <w:rPr>
          <w:rFonts w:asciiTheme="minorHAnsi" w:eastAsiaTheme="minorEastAsia" w:hAnsiTheme="minorHAnsi" w:cstheme="minorBidi"/>
          <w:sz w:val="22"/>
          <w:szCs w:val="22"/>
        </w:rPr>
        <w:t>”</w:t>
      </w:r>
      <w:r w:rsidR="00287EA4">
        <w:rPr>
          <w:rFonts w:asciiTheme="minorHAnsi" w:eastAsiaTheme="minorEastAsia" w:hAnsiTheme="minorHAnsi" w:cstheme="minorBidi"/>
          <w:sz w:val="22"/>
          <w:szCs w:val="22"/>
        </w:rPr>
        <w:t>.  This research indicates that student-athlete transfer and retention rates</w:t>
      </w:r>
      <w:r>
        <w:rPr>
          <w:rFonts w:asciiTheme="minorHAnsi" w:eastAsiaTheme="minorEastAsia" w:hAnsiTheme="minorHAnsi" w:cstheme="minorBidi"/>
          <w:sz w:val="22"/>
          <w:szCs w:val="22"/>
        </w:rPr>
        <w:t xml:space="preserve"> </w:t>
      </w:r>
      <w:r w:rsidR="00287EA4">
        <w:rPr>
          <w:rFonts w:asciiTheme="minorHAnsi" w:eastAsiaTheme="minorEastAsia" w:hAnsiTheme="minorHAnsi" w:cstheme="minorBidi"/>
          <w:sz w:val="22"/>
          <w:szCs w:val="22"/>
        </w:rPr>
        <w:t xml:space="preserve">are </w:t>
      </w:r>
      <w:r>
        <w:rPr>
          <w:rFonts w:asciiTheme="minorHAnsi" w:eastAsiaTheme="minorEastAsia" w:hAnsiTheme="minorHAnsi" w:cstheme="minorBidi"/>
          <w:sz w:val="22"/>
          <w:szCs w:val="22"/>
        </w:rPr>
        <w:t>also usually</w:t>
      </w:r>
      <w:r w:rsidR="004368C8" w:rsidRPr="004369D7">
        <w:rPr>
          <w:rFonts w:asciiTheme="minorHAnsi" w:eastAsiaTheme="minorEastAsia" w:hAnsiTheme="minorHAnsi" w:cstheme="minorBidi"/>
          <w:sz w:val="22"/>
          <w:szCs w:val="22"/>
        </w:rPr>
        <w:t xml:space="preserve"> shared </w:t>
      </w:r>
      <w:r w:rsidR="007C0D21">
        <w:rPr>
          <w:rFonts w:asciiTheme="minorHAnsi" w:eastAsiaTheme="minorEastAsia" w:hAnsiTheme="minorHAnsi" w:cstheme="minorBidi"/>
          <w:sz w:val="22"/>
          <w:szCs w:val="22"/>
        </w:rPr>
        <w:t>in the form of commonalities across</w:t>
      </w:r>
      <w:r>
        <w:rPr>
          <w:rFonts w:asciiTheme="minorHAnsi" w:eastAsiaTheme="minorEastAsia" w:hAnsiTheme="minorHAnsi" w:cstheme="minorBidi"/>
          <w:sz w:val="22"/>
          <w:szCs w:val="22"/>
        </w:rPr>
        <w:t xml:space="preserve"> every program</w:t>
      </w:r>
      <w:r w:rsidR="007C0D21">
        <w:rPr>
          <w:rFonts w:asciiTheme="minorHAnsi" w:eastAsiaTheme="minorEastAsia" w:hAnsiTheme="minorHAnsi" w:cstheme="minorBidi"/>
          <w:sz w:val="22"/>
          <w:szCs w:val="22"/>
        </w:rPr>
        <w:t>/team</w:t>
      </w:r>
      <w:r w:rsidR="00287EA4">
        <w:rPr>
          <w:rFonts w:asciiTheme="minorHAnsi" w:eastAsiaTheme="minorEastAsia" w:hAnsiTheme="minorHAnsi" w:cstheme="minorBidi"/>
          <w:sz w:val="22"/>
          <w:szCs w:val="22"/>
        </w:rPr>
        <w:t>.</w:t>
      </w:r>
      <w:r w:rsidR="004368C8" w:rsidRPr="004369D7">
        <w:rPr>
          <w:rFonts w:asciiTheme="minorHAnsi" w:eastAsiaTheme="minorEastAsia" w:hAnsiTheme="minorHAnsi" w:cstheme="minorBidi"/>
          <w:sz w:val="22"/>
          <w:szCs w:val="22"/>
        </w:rPr>
        <w:t xml:space="preserve">  </w:t>
      </w:r>
    </w:p>
    <w:p w14:paraId="77191C57" w14:textId="5CCF138A" w:rsidR="004368C8" w:rsidRPr="004369D7" w:rsidRDefault="00287EA4" w:rsidP="002133F9">
      <w:pPr>
        <w:pStyle w:val="NormalWeb"/>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rPr>
        <w:t>Short answer, t</w:t>
      </w:r>
      <w:r w:rsidR="004368C8" w:rsidRPr="004369D7">
        <w:rPr>
          <w:rFonts w:asciiTheme="minorHAnsi" w:eastAsiaTheme="minorEastAsia" w:hAnsiTheme="minorHAnsi" w:cstheme="minorBidi"/>
          <w:sz w:val="22"/>
          <w:szCs w:val="22"/>
        </w:rPr>
        <w:t>he Athletic Director chose to take the traditional path to studying Athletics when creating the Comprehensive Program Review.</w:t>
      </w:r>
      <w:r w:rsidR="004369D7">
        <w:rPr>
          <w:rFonts w:asciiTheme="minorHAnsi" w:eastAsiaTheme="minorEastAsia" w:hAnsiTheme="minorHAnsi" w:cstheme="minorBidi"/>
          <w:sz w:val="22"/>
          <w:szCs w:val="22"/>
        </w:rPr>
        <w:t xml:space="preserve">    </w:t>
      </w:r>
    </w:p>
    <w:p w14:paraId="0DD3E925" w14:textId="77777777" w:rsidR="0085280B" w:rsidRDefault="0085280B" w:rsidP="002133F9">
      <w:pPr>
        <w:pStyle w:val="NormalWeb"/>
        <w:ind w:left="-720"/>
        <w:rPr>
          <w:rFonts w:asciiTheme="minorHAnsi" w:eastAsiaTheme="minorEastAsia" w:hAnsiTheme="minorHAnsi" w:cstheme="minorBidi"/>
          <w:i/>
          <w:sz w:val="22"/>
          <w:szCs w:val="22"/>
        </w:rPr>
      </w:pPr>
    </w:p>
    <w:p w14:paraId="5DDEA4B2" w14:textId="732FF9E6" w:rsidR="004F7EBF" w:rsidRPr="00597B39" w:rsidRDefault="0085280B" w:rsidP="002133F9">
      <w:pPr>
        <w:pStyle w:val="NormalWeb"/>
        <w:ind w:left="-720"/>
        <w:rPr>
          <w:rFonts w:asciiTheme="minorHAnsi" w:eastAsiaTheme="minorEastAsia" w:hAnsiTheme="minorHAnsi" w:cstheme="minorBidi"/>
          <w:b/>
          <w:i/>
          <w:sz w:val="22"/>
          <w:szCs w:val="22"/>
        </w:rPr>
      </w:pPr>
      <w:r w:rsidRPr="00597B39">
        <w:rPr>
          <w:rFonts w:asciiTheme="minorHAnsi" w:eastAsiaTheme="minorEastAsia" w:hAnsiTheme="minorHAnsi" w:cstheme="minorBidi"/>
          <w:b/>
          <w:i/>
          <w:sz w:val="22"/>
          <w:szCs w:val="22"/>
        </w:rPr>
        <w:t xml:space="preserve">2.  </w:t>
      </w:r>
      <w:r w:rsidR="00EF35D3" w:rsidRPr="00597B39">
        <w:rPr>
          <w:rFonts w:asciiTheme="minorHAnsi" w:eastAsiaTheme="minorEastAsia" w:hAnsiTheme="minorHAnsi" w:cstheme="minorBidi"/>
          <w:b/>
          <w:i/>
          <w:sz w:val="22"/>
          <w:szCs w:val="22"/>
        </w:rPr>
        <w:t>Many athletics departments around the country depends on external financial resources through fund raising a</w:t>
      </w:r>
      <w:r w:rsidR="004369D7" w:rsidRPr="00597B39">
        <w:rPr>
          <w:rFonts w:asciiTheme="minorHAnsi" w:eastAsiaTheme="minorEastAsia" w:hAnsiTheme="minorHAnsi" w:cstheme="minorBidi"/>
          <w:b/>
          <w:i/>
          <w:sz w:val="22"/>
          <w:szCs w:val="22"/>
        </w:rPr>
        <w:t xml:space="preserve">ctivities to meet their needs, </w:t>
      </w:r>
      <w:r w:rsidR="00EF35D3" w:rsidRPr="00597B39">
        <w:rPr>
          <w:rFonts w:asciiTheme="minorHAnsi" w:eastAsiaTheme="minorEastAsia" w:hAnsiTheme="minorHAnsi" w:cstheme="minorBidi"/>
          <w:b/>
          <w:i/>
          <w:sz w:val="22"/>
          <w:szCs w:val="22"/>
        </w:rPr>
        <w:t xml:space="preserve">can you comment on the Division fund raising effort and what goals have been set and what has been  </w:t>
      </w:r>
    </w:p>
    <w:p w14:paraId="46288E30" w14:textId="40F3829C" w:rsidR="004F7EBF" w:rsidRPr="00600E9C" w:rsidRDefault="00600E9C" w:rsidP="002133F9">
      <w:pPr>
        <w:pStyle w:val="NormalWeb"/>
        <w:ind w:left="-720"/>
        <w:rPr>
          <w:rFonts w:asciiTheme="minorHAnsi" w:eastAsiaTheme="minorEastAsia" w:hAnsiTheme="minorHAnsi" w:cstheme="minorBidi"/>
          <w:sz w:val="22"/>
          <w:szCs w:val="22"/>
        </w:rPr>
      </w:pPr>
      <w:r w:rsidRPr="00600E9C">
        <w:rPr>
          <w:rFonts w:asciiTheme="minorHAnsi" w:eastAsiaTheme="minorEastAsia" w:hAnsiTheme="minorHAnsi" w:cstheme="minorBidi"/>
          <w:sz w:val="22"/>
          <w:szCs w:val="22"/>
        </w:rPr>
        <w:t xml:space="preserve">Division efforts to fundraise have only occurred once.  The Night of Magic was a huge success.  We used that money to fund the equipment in the Wellness Center.  For the most part, coaches raise funds on their own through camps and clinics to support supplementing assistant coach salaries, uniforms and per diem for students. </w:t>
      </w:r>
    </w:p>
    <w:p w14:paraId="586A8FCB" w14:textId="4FBE0082" w:rsidR="00DE1FB6" w:rsidRDefault="00597B39" w:rsidP="00DE1FB6">
      <w:pPr>
        <w:pStyle w:val="NormalWeb"/>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3. </w:t>
      </w:r>
      <w:r w:rsidR="00600E9C" w:rsidRPr="00600E9C">
        <w:rPr>
          <w:rFonts w:asciiTheme="minorHAnsi" w:eastAsiaTheme="minorEastAsia" w:hAnsiTheme="minorHAnsi" w:cstheme="minorBidi"/>
          <w:sz w:val="22"/>
          <w:szCs w:val="22"/>
        </w:rPr>
        <w:t xml:space="preserve">The possibility of several large events may come to fruition if we find a baseball coach to lead a team to renovate the Baseball field. </w:t>
      </w:r>
      <w:r w:rsidR="00600E9C">
        <w:rPr>
          <w:rFonts w:asciiTheme="minorHAnsi" w:eastAsiaTheme="minorEastAsia" w:hAnsiTheme="minorHAnsi" w:cstheme="minorBidi"/>
          <w:sz w:val="22"/>
          <w:szCs w:val="22"/>
        </w:rPr>
        <w:t xml:space="preserve">  The hiring process is currently underway.</w:t>
      </w:r>
    </w:p>
    <w:p w14:paraId="4E80BC4D" w14:textId="0B1B4C38" w:rsidR="00EF35D3" w:rsidRPr="00597B39" w:rsidRDefault="00EF35D3" w:rsidP="00DE1FB6">
      <w:pPr>
        <w:pStyle w:val="NormalWeb"/>
        <w:ind w:left="-720"/>
        <w:rPr>
          <w:rFonts w:asciiTheme="minorHAnsi" w:eastAsiaTheme="minorEastAsia" w:hAnsiTheme="minorHAnsi" w:cstheme="minorBidi"/>
          <w:b/>
          <w:i/>
          <w:sz w:val="22"/>
          <w:szCs w:val="22"/>
        </w:rPr>
      </w:pPr>
      <w:r w:rsidRPr="00597B39">
        <w:rPr>
          <w:rFonts w:asciiTheme="minorHAnsi" w:eastAsiaTheme="minorEastAsia" w:hAnsiTheme="minorHAnsi" w:cstheme="minorBidi"/>
          <w:b/>
          <w:i/>
          <w:sz w:val="22"/>
          <w:szCs w:val="22"/>
        </w:rPr>
        <w:t xml:space="preserve">How engaged is the Athletic Department with the programs and services offered via the Student Success Center? Are student/athletes in need of Basic Skills remediation referred for support or is tutoring offered by </w:t>
      </w:r>
      <w:proofErr w:type="gramStart"/>
      <w:r w:rsidRPr="00597B39">
        <w:rPr>
          <w:rFonts w:asciiTheme="minorHAnsi" w:eastAsiaTheme="minorEastAsia" w:hAnsiTheme="minorHAnsi" w:cstheme="minorBidi"/>
          <w:b/>
          <w:i/>
          <w:sz w:val="22"/>
          <w:szCs w:val="22"/>
        </w:rPr>
        <w:t>specially-designated</w:t>
      </w:r>
      <w:proofErr w:type="gramEnd"/>
      <w:r w:rsidRPr="00597B39">
        <w:rPr>
          <w:rFonts w:asciiTheme="minorHAnsi" w:eastAsiaTheme="minorEastAsia" w:hAnsiTheme="minorHAnsi" w:cstheme="minorBidi"/>
          <w:b/>
          <w:i/>
          <w:sz w:val="22"/>
          <w:szCs w:val="22"/>
        </w:rPr>
        <w:t xml:space="preserve"> tutors?</w:t>
      </w:r>
    </w:p>
    <w:p w14:paraId="185B22F3" w14:textId="2031AD49" w:rsidR="004F7EBF" w:rsidRPr="00600E9C" w:rsidRDefault="00E0536D" w:rsidP="002133F9">
      <w:pPr>
        <w:pStyle w:val="NormalWeb"/>
        <w:ind w:left="-720"/>
        <w:rPr>
          <w:rFonts w:asciiTheme="minorHAnsi" w:eastAsiaTheme="minorEastAsia" w:hAnsiTheme="minorHAnsi" w:cstheme="minorBidi"/>
          <w:sz w:val="22"/>
          <w:szCs w:val="22"/>
        </w:rPr>
      </w:pPr>
      <w:r w:rsidRPr="00E0536D">
        <w:rPr>
          <w:rFonts w:asciiTheme="minorHAnsi" w:eastAsiaTheme="minorEastAsia" w:hAnsiTheme="minorHAnsi" w:cstheme="minorBidi"/>
          <w:sz w:val="22"/>
          <w:szCs w:val="22"/>
        </w:rPr>
        <w:t>A</w:t>
      </w:r>
      <w:r w:rsidR="004369D7">
        <w:rPr>
          <w:rFonts w:asciiTheme="minorHAnsi" w:eastAsiaTheme="minorEastAsia" w:hAnsiTheme="minorHAnsi" w:cstheme="minorBidi"/>
          <w:sz w:val="22"/>
          <w:szCs w:val="22"/>
        </w:rPr>
        <w:t>n</w:t>
      </w:r>
      <w:r w:rsidRPr="00E0536D">
        <w:rPr>
          <w:rFonts w:asciiTheme="minorHAnsi" w:eastAsiaTheme="minorEastAsia" w:hAnsiTheme="minorHAnsi" w:cstheme="minorBidi"/>
          <w:sz w:val="22"/>
          <w:szCs w:val="22"/>
        </w:rPr>
        <w:t xml:space="preserve"> effort to incorporate tutoring in the Physical Education area took place </w:t>
      </w:r>
      <w:proofErr w:type="gramStart"/>
      <w:r w:rsidRPr="00E0536D">
        <w:rPr>
          <w:rFonts w:asciiTheme="minorHAnsi" w:eastAsiaTheme="minorEastAsia" w:hAnsiTheme="minorHAnsi" w:cstheme="minorBidi"/>
          <w:sz w:val="22"/>
          <w:szCs w:val="22"/>
        </w:rPr>
        <w:t>Fall</w:t>
      </w:r>
      <w:proofErr w:type="gramEnd"/>
      <w:r w:rsidRPr="00E0536D">
        <w:rPr>
          <w:rFonts w:asciiTheme="minorHAnsi" w:eastAsiaTheme="minorEastAsia" w:hAnsiTheme="minorHAnsi" w:cstheme="minorBidi"/>
          <w:sz w:val="22"/>
          <w:szCs w:val="22"/>
        </w:rPr>
        <w:t xml:space="preserve"> of 2013 within the pilot that was run tutors were requested for basic math and English courses.  </w:t>
      </w:r>
      <w:r w:rsidR="00093006">
        <w:rPr>
          <w:rFonts w:asciiTheme="minorHAnsi" w:eastAsiaTheme="minorEastAsia" w:hAnsiTheme="minorHAnsi" w:cstheme="minorBidi"/>
          <w:sz w:val="22"/>
          <w:szCs w:val="22"/>
        </w:rPr>
        <w:t xml:space="preserve">This effort will continue with a new focus this year.  Hopefully, with the support of a DARE grant as FAST, Football Academic Success Transfer program will be piloted this </w:t>
      </w:r>
      <w:proofErr w:type="gramStart"/>
      <w:r w:rsidR="00093006">
        <w:rPr>
          <w:rFonts w:asciiTheme="minorHAnsi" w:eastAsiaTheme="minorEastAsia" w:hAnsiTheme="minorHAnsi" w:cstheme="minorBidi"/>
          <w:sz w:val="22"/>
          <w:szCs w:val="22"/>
        </w:rPr>
        <w:t>Fall</w:t>
      </w:r>
      <w:proofErr w:type="gramEnd"/>
      <w:r w:rsidR="00093006">
        <w:rPr>
          <w:rFonts w:asciiTheme="minorHAnsi" w:eastAsiaTheme="minorEastAsia" w:hAnsiTheme="minorHAnsi" w:cstheme="minorBidi"/>
          <w:sz w:val="22"/>
          <w:szCs w:val="22"/>
        </w:rPr>
        <w:t xml:space="preserve">.  Under the leadership of one of the assistant coaches, students who will be identified as needing basic skills assistance will </w:t>
      </w:r>
      <w:r w:rsidR="005B5C76">
        <w:rPr>
          <w:rFonts w:asciiTheme="minorHAnsi" w:eastAsiaTheme="minorEastAsia" w:hAnsiTheme="minorHAnsi" w:cstheme="minorBidi"/>
          <w:sz w:val="22"/>
          <w:szCs w:val="22"/>
        </w:rPr>
        <w:t>be mandated to participate in a</w:t>
      </w:r>
      <w:r w:rsidR="00093006">
        <w:rPr>
          <w:rFonts w:asciiTheme="minorHAnsi" w:eastAsiaTheme="minorEastAsia" w:hAnsiTheme="minorHAnsi" w:cstheme="minorBidi"/>
          <w:sz w:val="22"/>
          <w:szCs w:val="22"/>
        </w:rPr>
        <w:t xml:space="preserve"> study hall/tutorial session</w:t>
      </w:r>
      <w:r w:rsidR="005B5C76">
        <w:rPr>
          <w:rFonts w:asciiTheme="minorHAnsi" w:eastAsiaTheme="minorEastAsia" w:hAnsiTheme="minorHAnsi" w:cstheme="minorBidi"/>
          <w:sz w:val="22"/>
          <w:szCs w:val="22"/>
        </w:rPr>
        <w:t xml:space="preserve"> twice a week for one year</w:t>
      </w:r>
      <w:r w:rsidR="00093006">
        <w:rPr>
          <w:rFonts w:asciiTheme="minorHAnsi" w:eastAsiaTheme="minorEastAsia" w:hAnsiTheme="minorHAnsi" w:cstheme="minorBidi"/>
          <w:sz w:val="22"/>
          <w:szCs w:val="22"/>
        </w:rPr>
        <w:t>.  The SSC staff is excited about helping us with this pilot.  Lastly, w</w:t>
      </w:r>
      <w:r w:rsidRPr="00E0536D">
        <w:rPr>
          <w:rFonts w:asciiTheme="minorHAnsi" w:eastAsiaTheme="minorEastAsia" w:hAnsiTheme="minorHAnsi" w:cstheme="minorBidi"/>
          <w:sz w:val="22"/>
          <w:szCs w:val="22"/>
        </w:rPr>
        <w:t xml:space="preserve">ithin PE 099, Orientation to Athletics the </w:t>
      </w:r>
      <w:r>
        <w:rPr>
          <w:rFonts w:asciiTheme="minorHAnsi" w:eastAsiaTheme="minorEastAsia" w:hAnsiTheme="minorHAnsi" w:cstheme="minorBidi"/>
          <w:sz w:val="22"/>
          <w:szCs w:val="22"/>
        </w:rPr>
        <w:t>SSC staff has been very helpful and willing to come to present information about time management and to present information about the various programs they offer.</w:t>
      </w:r>
      <w:r w:rsidR="00372073">
        <w:rPr>
          <w:rFonts w:asciiTheme="minorHAnsi" w:eastAsiaTheme="minorEastAsia" w:hAnsiTheme="minorHAnsi" w:cstheme="minorBidi"/>
          <w:sz w:val="22"/>
          <w:szCs w:val="22"/>
        </w:rPr>
        <w:t xml:space="preserve">  </w:t>
      </w:r>
    </w:p>
    <w:p w14:paraId="3BC4AB3E" w14:textId="268E6859" w:rsidR="00EF35D3" w:rsidRPr="00597B39" w:rsidRDefault="00EF35D3" w:rsidP="00597B39">
      <w:pPr>
        <w:pStyle w:val="ListParagraph"/>
        <w:numPr>
          <w:ilvl w:val="0"/>
          <w:numId w:val="6"/>
        </w:numPr>
        <w:ind w:left="-360"/>
        <w:rPr>
          <w:b/>
          <w:i/>
          <w:sz w:val="22"/>
          <w:szCs w:val="22"/>
        </w:rPr>
      </w:pPr>
      <w:r w:rsidRPr="00597B39">
        <w:rPr>
          <w:b/>
          <w:i/>
          <w:sz w:val="22"/>
          <w:szCs w:val="22"/>
        </w:rPr>
        <w:t xml:space="preserve">How does De Anza Athletics promote its newly renovated facilities (pool, track, football field) for rental as a means to generate revenue and offset ancillary costs? </w:t>
      </w:r>
    </w:p>
    <w:p w14:paraId="3745264B" w14:textId="77777777" w:rsidR="004369D7" w:rsidRDefault="004369D7" w:rsidP="002133F9">
      <w:pPr>
        <w:ind w:left="-720"/>
        <w:rPr>
          <w:i/>
          <w:sz w:val="22"/>
          <w:szCs w:val="22"/>
        </w:rPr>
      </w:pPr>
    </w:p>
    <w:p w14:paraId="7B587B32" w14:textId="7C5BCCCE" w:rsidR="004F7EBF" w:rsidRPr="00E0536D" w:rsidRDefault="00E0536D" w:rsidP="002133F9">
      <w:pPr>
        <w:ind w:left="-720"/>
        <w:rPr>
          <w:sz w:val="22"/>
          <w:szCs w:val="22"/>
        </w:rPr>
      </w:pPr>
      <w:r>
        <w:rPr>
          <w:sz w:val="22"/>
          <w:szCs w:val="22"/>
        </w:rPr>
        <w:t xml:space="preserve">Interested coaches set up camps and clinics to serve the community with programs.  They are able to accumulate funding to support their assistant coaches with </w:t>
      </w:r>
      <w:r w:rsidR="00372073">
        <w:rPr>
          <w:sz w:val="22"/>
          <w:szCs w:val="22"/>
        </w:rPr>
        <w:t>a small salary</w:t>
      </w:r>
      <w:r>
        <w:rPr>
          <w:sz w:val="22"/>
          <w:szCs w:val="22"/>
        </w:rPr>
        <w:t xml:space="preserve">, purchase uniforms, supplement student per diems and pay for their own travel costs and per diem. </w:t>
      </w:r>
      <w:r w:rsidR="00D21C62">
        <w:rPr>
          <w:sz w:val="22"/>
          <w:szCs w:val="22"/>
        </w:rPr>
        <w:t xml:space="preserve">Recently, </w:t>
      </w:r>
      <w:r w:rsidR="00093006">
        <w:rPr>
          <w:sz w:val="22"/>
          <w:szCs w:val="22"/>
        </w:rPr>
        <w:t>t</w:t>
      </w:r>
      <w:r>
        <w:rPr>
          <w:sz w:val="22"/>
          <w:szCs w:val="22"/>
        </w:rPr>
        <w:t xml:space="preserve">he track coach has hosted 4 invitational track meets in the new stadium.  The athletic director/soccer coach supervises youth soccer events on the soccer field and in the stadium.  </w:t>
      </w:r>
      <w:r w:rsidR="00D21C62">
        <w:rPr>
          <w:sz w:val="22"/>
          <w:szCs w:val="22"/>
        </w:rPr>
        <w:t xml:space="preserve">The money has served to pay for bus transportation </w:t>
      </w:r>
      <w:r w:rsidR="00093006">
        <w:rPr>
          <w:sz w:val="22"/>
          <w:szCs w:val="22"/>
        </w:rPr>
        <w:t>for the 50 plus track members</w:t>
      </w:r>
      <w:proofErr w:type="gramStart"/>
      <w:r w:rsidR="00093006">
        <w:rPr>
          <w:sz w:val="22"/>
          <w:szCs w:val="22"/>
        </w:rPr>
        <w:t>;</w:t>
      </w:r>
      <w:proofErr w:type="gramEnd"/>
      <w:r w:rsidR="00093006">
        <w:rPr>
          <w:sz w:val="22"/>
          <w:szCs w:val="22"/>
        </w:rPr>
        <w:t xml:space="preserve"> </w:t>
      </w:r>
      <w:r w:rsidR="00D21C62">
        <w:rPr>
          <w:sz w:val="22"/>
          <w:szCs w:val="22"/>
        </w:rPr>
        <w:t>provided 4 scholar-athlete scholarships</w:t>
      </w:r>
      <w:r w:rsidR="00093006">
        <w:rPr>
          <w:sz w:val="22"/>
          <w:szCs w:val="22"/>
        </w:rPr>
        <w:t>,</w:t>
      </w:r>
      <w:r w:rsidR="00D21C62">
        <w:rPr>
          <w:sz w:val="22"/>
          <w:szCs w:val="22"/>
        </w:rPr>
        <w:t xml:space="preserve"> supported the </w:t>
      </w:r>
      <w:r w:rsidR="00093006">
        <w:rPr>
          <w:sz w:val="22"/>
          <w:szCs w:val="22"/>
        </w:rPr>
        <w:t>salaries</w:t>
      </w:r>
      <w:r w:rsidR="00D21C62">
        <w:rPr>
          <w:sz w:val="22"/>
          <w:szCs w:val="22"/>
        </w:rPr>
        <w:t xml:space="preserve"> for the soccer coaches</w:t>
      </w:r>
      <w:r w:rsidR="00093006">
        <w:rPr>
          <w:sz w:val="22"/>
          <w:szCs w:val="22"/>
        </w:rPr>
        <w:t xml:space="preserve"> and equipment for soccer students</w:t>
      </w:r>
      <w:r w:rsidR="00D21C62">
        <w:rPr>
          <w:sz w:val="22"/>
          <w:szCs w:val="22"/>
        </w:rPr>
        <w:t>.</w:t>
      </w:r>
    </w:p>
    <w:p w14:paraId="02EA3821" w14:textId="77777777" w:rsidR="00EF35D3" w:rsidRPr="00597B39" w:rsidRDefault="00EF35D3" w:rsidP="00597B39">
      <w:pPr>
        <w:pStyle w:val="NormalWeb"/>
        <w:numPr>
          <w:ilvl w:val="0"/>
          <w:numId w:val="6"/>
        </w:numPr>
        <w:ind w:left="-720"/>
        <w:rPr>
          <w:rFonts w:asciiTheme="minorHAnsi" w:hAnsiTheme="minorHAnsi"/>
          <w:b/>
          <w:i/>
          <w:sz w:val="22"/>
          <w:szCs w:val="22"/>
        </w:rPr>
      </w:pPr>
      <w:r w:rsidRPr="00597B39">
        <w:rPr>
          <w:rFonts w:asciiTheme="minorHAnsi" w:hAnsiTheme="minorHAnsi"/>
          <w:b/>
          <w:i/>
          <w:sz w:val="22"/>
          <w:szCs w:val="22"/>
        </w:rPr>
        <w:t>Please provide short explanation of the following:</w:t>
      </w:r>
    </w:p>
    <w:p w14:paraId="6E77EBDA" w14:textId="77777777" w:rsidR="00EF35D3" w:rsidRPr="00597B39" w:rsidRDefault="00EF35D3" w:rsidP="00597B39">
      <w:pPr>
        <w:pStyle w:val="NormalWeb"/>
        <w:numPr>
          <w:ilvl w:val="1"/>
          <w:numId w:val="6"/>
        </w:numPr>
        <w:ind w:left="-720"/>
        <w:rPr>
          <w:rFonts w:asciiTheme="minorHAnsi" w:hAnsiTheme="minorHAnsi"/>
          <w:b/>
          <w:i/>
          <w:sz w:val="22"/>
          <w:szCs w:val="22"/>
        </w:rPr>
      </w:pPr>
      <w:r w:rsidRPr="00597B39">
        <w:rPr>
          <w:rFonts w:asciiTheme="minorHAnsi" w:hAnsiTheme="minorHAnsi"/>
          <w:b/>
          <w:i/>
          <w:sz w:val="22"/>
          <w:szCs w:val="22"/>
        </w:rPr>
        <w:t>Baseball: 24.2% drop in headcount.</w:t>
      </w:r>
    </w:p>
    <w:p w14:paraId="09A00E4D" w14:textId="77777777" w:rsidR="00EF35D3" w:rsidRPr="00597B39" w:rsidRDefault="00EF35D3" w:rsidP="00597B39">
      <w:pPr>
        <w:pStyle w:val="NormalWeb"/>
        <w:numPr>
          <w:ilvl w:val="1"/>
          <w:numId w:val="6"/>
        </w:numPr>
        <w:ind w:left="-720"/>
        <w:rPr>
          <w:rFonts w:asciiTheme="minorHAnsi" w:hAnsiTheme="minorHAnsi"/>
          <w:b/>
          <w:i/>
          <w:sz w:val="22"/>
          <w:szCs w:val="22"/>
        </w:rPr>
      </w:pPr>
      <w:r w:rsidRPr="00597B39">
        <w:rPr>
          <w:rFonts w:asciiTheme="minorHAnsi" w:hAnsiTheme="minorHAnsi"/>
          <w:b/>
          <w:i/>
          <w:sz w:val="22"/>
          <w:szCs w:val="22"/>
        </w:rPr>
        <w:t>Massage Therapy: 29.1% drop in headcount, and 22.7 drop in enrollment.</w:t>
      </w:r>
    </w:p>
    <w:p w14:paraId="3FDAA8B3" w14:textId="4DFEB842" w:rsidR="00D21C62" w:rsidRDefault="00D21C62" w:rsidP="002133F9">
      <w:pPr>
        <w:pStyle w:val="NormalWeb"/>
        <w:ind w:left="-720"/>
        <w:rPr>
          <w:rFonts w:asciiTheme="minorHAnsi" w:hAnsiTheme="minorHAnsi"/>
          <w:sz w:val="22"/>
          <w:szCs w:val="22"/>
        </w:rPr>
      </w:pPr>
      <w:r w:rsidRPr="00D21C62">
        <w:rPr>
          <w:rFonts w:asciiTheme="minorHAnsi" w:hAnsiTheme="minorHAnsi"/>
          <w:sz w:val="22"/>
          <w:szCs w:val="22"/>
        </w:rPr>
        <w:t>The</w:t>
      </w:r>
      <w:r>
        <w:rPr>
          <w:rFonts w:asciiTheme="minorHAnsi" w:hAnsiTheme="minorHAnsi"/>
          <w:sz w:val="22"/>
          <w:szCs w:val="22"/>
        </w:rPr>
        <w:t xml:space="preserve"> Massage program’s enrollment has decreased for several reasons.  Four years ago the division was asked by the IPBT to reduce its enrollment.  The night program for Massage was eliminated.  </w:t>
      </w:r>
      <w:r w:rsidR="0045153C">
        <w:rPr>
          <w:rFonts w:asciiTheme="minorHAnsi" w:hAnsiTheme="minorHAnsi"/>
          <w:sz w:val="22"/>
          <w:szCs w:val="22"/>
        </w:rPr>
        <w:t xml:space="preserve">We have added an additional </w:t>
      </w:r>
      <w:r w:rsidR="004369D7">
        <w:rPr>
          <w:rFonts w:asciiTheme="minorHAnsi" w:hAnsiTheme="minorHAnsi"/>
          <w:sz w:val="22"/>
          <w:szCs w:val="22"/>
        </w:rPr>
        <w:t>“</w:t>
      </w:r>
      <w:r w:rsidR="0045153C">
        <w:rPr>
          <w:rFonts w:asciiTheme="minorHAnsi" w:hAnsiTheme="minorHAnsi"/>
          <w:sz w:val="22"/>
          <w:szCs w:val="22"/>
        </w:rPr>
        <w:t>Introduction to Massage class</w:t>
      </w:r>
      <w:r w:rsidR="004369D7">
        <w:rPr>
          <w:rFonts w:asciiTheme="minorHAnsi" w:hAnsiTheme="minorHAnsi"/>
          <w:sz w:val="22"/>
          <w:szCs w:val="22"/>
        </w:rPr>
        <w:t>”</w:t>
      </w:r>
      <w:r w:rsidR="0045153C">
        <w:rPr>
          <w:rFonts w:asciiTheme="minorHAnsi" w:hAnsiTheme="minorHAnsi"/>
          <w:sz w:val="22"/>
          <w:szCs w:val="22"/>
        </w:rPr>
        <w:t xml:space="preserve"> in the Spring Quarter.  We are hoping that this strategy will help to rebuild a base of students.</w:t>
      </w:r>
    </w:p>
    <w:p w14:paraId="5C302ECA" w14:textId="08799F28" w:rsidR="00093006" w:rsidRPr="00D21C62" w:rsidRDefault="00093006" w:rsidP="002133F9">
      <w:pPr>
        <w:pStyle w:val="NormalWeb"/>
        <w:ind w:left="-720"/>
        <w:rPr>
          <w:rFonts w:asciiTheme="minorHAnsi" w:hAnsiTheme="minorHAnsi"/>
          <w:sz w:val="22"/>
          <w:szCs w:val="22"/>
        </w:rPr>
      </w:pPr>
      <w:r>
        <w:rPr>
          <w:rFonts w:asciiTheme="minorHAnsi" w:hAnsiTheme="minorHAnsi"/>
          <w:sz w:val="22"/>
          <w:szCs w:val="22"/>
        </w:rPr>
        <w:t xml:space="preserve">The Baseball program has suffered in the past several years as the field has deteriorated to unsafe conditions for play.  It has been disheartening for the coach and also very difficult to bring intercollegiate-level student-athletes to the college.  </w:t>
      </w:r>
      <w:r w:rsidR="00547F32">
        <w:rPr>
          <w:rFonts w:asciiTheme="minorHAnsi" w:hAnsiTheme="minorHAnsi"/>
          <w:sz w:val="22"/>
          <w:szCs w:val="22"/>
        </w:rPr>
        <w:t xml:space="preserve">Also, about four years ago when the college asked the division to cut a portion of our offerings, we eliminated one class of Baseball techniques.   A result </w:t>
      </w:r>
      <w:r w:rsidR="00372073">
        <w:rPr>
          <w:rFonts w:asciiTheme="minorHAnsi" w:hAnsiTheme="minorHAnsi"/>
          <w:sz w:val="22"/>
          <w:szCs w:val="22"/>
        </w:rPr>
        <w:t xml:space="preserve">probably also contributed to the reduction of </w:t>
      </w:r>
      <w:r w:rsidR="00547F32">
        <w:rPr>
          <w:rFonts w:asciiTheme="minorHAnsi" w:hAnsiTheme="minorHAnsi"/>
          <w:sz w:val="22"/>
          <w:szCs w:val="22"/>
        </w:rPr>
        <w:t>24% of student-athletes on this team.</w:t>
      </w:r>
    </w:p>
    <w:p w14:paraId="5C514D01" w14:textId="77777777" w:rsidR="00EF35D3" w:rsidRPr="00597B39" w:rsidRDefault="00EF35D3" w:rsidP="00597B39">
      <w:pPr>
        <w:pStyle w:val="NormalWeb"/>
        <w:numPr>
          <w:ilvl w:val="1"/>
          <w:numId w:val="6"/>
        </w:numPr>
        <w:ind w:left="-720"/>
        <w:rPr>
          <w:rFonts w:asciiTheme="minorHAnsi" w:hAnsiTheme="minorHAnsi"/>
          <w:b/>
          <w:i/>
          <w:sz w:val="22"/>
          <w:szCs w:val="22"/>
        </w:rPr>
      </w:pPr>
      <w:r w:rsidRPr="00597B39">
        <w:rPr>
          <w:rFonts w:asciiTheme="minorHAnsi" w:hAnsiTheme="minorHAnsi"/>
          <w:b/>
          <w:i/>
          <w:sz w:val="22"/>
          <w:szCs w:val="22"/>
        </w:rPr>
        <w:t>Men’s Tennis: Is the program viable to keep with 11-15 students per year?</w:t>
      </w:r>
    </w:p>
    <w:p w14:paraId="3603FF92" w14:textId="77777777" w:rsidR="00EF35D3" w:rsidRPr="00597B39" w:rsidRDefault="00EF35D3" w:rsidP="00597B39">
      <w:pPr>
        <w:pStyle w:val="NormalWeb"/>
        <w:numPr>
          <w:ilvl w:val="1"/>
          <w:numId w:val="6"/>
        </w:numPr>
        <w:ind w:left="-720"/>
        <w:rPr>
          <w:rFonts w:asciiTheme="minorHAnsi" w:hAnsiTheme="minorHAnsi"/>
          <w:b/>
          <w:i/>
          <w:sz w:val="22"/>
          <w:szCs w:val="22"/>
        </w:rPr>
      </w:pPr>
      <w:r w:rsidRPr="00597B39">
        <w:rPr>
          <w:rFonts w:asciiTheme="minorHAnsi" w:hAnsiTheme="minorHAnsi"/>
          <w:b/>
          <w:i/>
          <w:sz w:val="22"/>
          <w:szCs w:val="22"/>
        </w:rPr>
        <w:t>Women’s Tennis: Is the program viable to keep with 8-10 students per year?</w:t>
      </w:r>
    </w:p>
    <w:p w14:paraId="2A44D602" w14:textId="637FD52A" w:rsidR="0085280B" w:rsidRPr="00D21C62" w:rsidRDefault="00D21C62" w:rsidP="002133F9">
      <w:pPr>
        <w:pStyle w:val="NormalWeb"/>
        <w:ind w:left="-720"/>
        <w:rPr>
          <w:rFonts w:asciiTheme="minorHAnsi" w:hAnsiTheme="minorHAnsi"/>
          <w:sz w:val="22"/>
          <w:szCs w:val="22"/>
        </w:rPr>
      </w:pPr>
      <w:r>
        <w:rPr>
          <w:rFonts w:asciiTheme="minorHAnsi" w:hAnsiTheme="minorHAnsi"/>
          <w:sz w:val="22"/>
          <w:szCs w:val="22"/>
        </w:rPr>
        <w:t xml:space="preserve">Tennis has traditionally not supported more than 15 students on its rosters.  Only 6 -12 students can play in a match -- six singles and three doubles teams.  </w:t>
      </w:r>
      <w:r w:rsidR="0045153C">
        <w:rPr>
          <w:rFonts w:asciiTheme="minorHAnsi" w:hAnsiTheme="minorHAnsi"/>
          <w:sz w:val="22"/>
          <w:szCs w:val="22"/>
        </w:rPr>
        <w:t xml:space="preserve"> The program was self-sufficient for a number of years.  Fundraised dollars paid for uniforms, equipment for the students and the assistant coach’s stipend.  Recently, the funding source mechanism changed so the </w:t>
      </w:r>
      <w:r w:rsidR="0085280B">
        <w:rPr>
          <w:rFonts w:asciiTheme="minorHAnsi" w:hAnsiTheme="minorHAnsi"/>
          <w:sz w:val="22"/>
          <w:szCs w:val="22"/>
        </w:rPr>
        <w:t>coach</w:t>
      </w:r>
      <w:r w:rsidR="0045153C">
        <w:rPr>
          <w:rFonts w:asciiTheme="minorHAnsi" w:hAnsiTheme="minorHAnsi"/>
          <w:sz w:val="22"/>
          <w:szCs w:val="22"/>
        </w:rPr>
        <w:t xml:space="preserve"> did experience some difficulty</w:t>
      </w:r>
      <w:r w:rsidR="0085280B">
        <w:rPr>
          <w:rFonts w:asciiTheme="minorHAnsi" w:hAnsiTheme="minorHAnsi"/>
          <w:sz w:val="22"/>
          <w:szCs w:val="22"/>
        </w:rPr>
        <w:t xml:space="preserve"> raising the funds</w:t>
      </w:r>
      <w:r w:rsidR="0045153C">
        <w:rPr>
          <w:rFonts w:asciiTheme="minorHAnsi" w:hAnsiTheme="minorHAnsi"/>
          <w:sz w:val="22"/>
          <w:szCs w:val="22"/>
        </w:rPr>
        <w:t xml:space="preserve">.  </w:t>
      </w:r>
      <w:r w:rsidR="0085280B">
        <w:rPr>
          <w:rFonts w:asciiTheme="minorHAnsi" w:hAnsiTheme="minorHAnsi"/>
          <w:sz w:val="22"/>
          <w:szCs w:val="22"/>
        </w:rPr>
        <w:t>There are currently efforts on the way to find a solution to this problem.  The viability of these teams lie in the fact that each team is considered to be and integral part of the Athletics program.</w:t>
      </w:r>
      <w:r w:rsidR="004369D7">
        <w:rPr>
          <w:rFonts w:asciiTheme="minorHAnsi" w:hAnsiTheme="minorHAnsi"/>
          <w:sz w:val="22"/>
          <w:szCs w:val="22"/>
        </w:rPr>
        <w:t xml:space="preserve">  Fiscally, larger teams support smaller teams and Title IX prong III requires that we serve the interest of our students.  Since we have a women’s program, we cannot eliminate it without breaking Federal Law.  </w:t>
      </w:r>
    </w:p>
    <w:p w14:paraId="52706692" w14:textId="77777777" w:rsidR="00EF35D3" w:rsidRPr="00D15705" w:rsidRDefault="00EF35D3" w:rsidP="002133F9">
      <w:pPr>
        <w:ind w:left="-720"/>
        <w:rPr>
          <w:b/>
          <w:i/>
          <w:sz w:val="22"/>
          <w:szCs w:val="22"/>
        </w:rPr>
      </w:pPr>
      <w:r w:rsidRPr="00D15705">
        <w:rPr>
          <w:b/>
          <w:i/>
          <w:sz w:val="22"/>
          <w:szCs w:val="22"/>
        </w:rPr>
        <w:t>Athletics (general)</w:t>
      </w:r>
    </w:p>
    <w:p w14:paraId="3D1BC369" w14:textId="77777777" w:rsidR="00EF35D3" w:rsidRPr="00D15705" w:rsidRDefault="00EF35D3" w:rsidP="002133F9">
      <w:pPr>
        <w:ind w:left="-720"/>
        <w:rPr>
          <w:i/>
          <w:sz w:val="22"/>
          <w:szCs w:val="22"/>
        </w:rPr>
      </w:pPr>
    </w:p>
    <w:p w14:paraId="6D245AD9" w14:textId="77777777" w:rsidR="00EF35D3" w:rsidRPr="00597B39" w:rsidRDefault="00EF35D3" w:rsidP="002133F9">
      <w:pPr>
        <w:numPr>
          <w:ilvl w:val="0"/>
          <w:numId w:val="1"/>
        </w:numPr>
        <w:ind w:left="-720"/>
        <w:rPr>
          <w:b/>
          <w:i/>
          <w:sz w:val="22"/>
          <w:szCs w:val="22"/>
        </w:rPr>
      </w:pPr>
      <w:r w:rsidRPr="00597B39">
        <w:rPr>
          <w:b/>
          <w:i/>
          <w:sz w:val="22"/>
          <w:szCs w:val="22"/>
        </w:rPr>
        <w:t xml:space="preserve">How engaged is the Athletic Department with the programs and services offered via the Student Success Center? Are student/athletes in need of Basic Skills remediation referred for support or is tutoring offered by </w:t>
      </w:r>
      <w:proofErr w:type="gramStart"/>
      <w:r w:rsidRPr="00597B39">
        <w:rPr>
          <w:b/>
          <w:i/>
          <w:sz w:val="22"/>
          <w:szCs w:val="22"/>
        </w:rPr>
        <w:t>specially-designated</w:t>
      </w:r>
      <w:proofErr w:type="gramEnd"/>
      <w:r w:rsidRPr="00597B39">
        <w:rPr>
          <w:b/>
          <w:i/>
          <w:sz w:val="22"/>
          <w:szCs w:val="22"/>
        </w:rPr>
        <w:t xml:space="preserve"> tutors?</w:t>
      </w:r>
    </w:p>
    <w:p w14:paraId="126F514E" w14:textId="77777777" w:rsidR="002133F9" w:rsidRDefault="002133F9" w:rsidP="002133F9">
      <w:pPr>
        <w:ind w:left="-720"/>
        <w:rPr>
          <w:i/>
          <w:sz w:val="22"/>
          <w:szCs w:val="22"/>
        </w:rPr>
      </w:pPr>
    </w:p>
    <w:p w14:paraId="0658DC4B" w14:textId="77777777" w:rsidR="0045153C" w:rsidRPr="00D15705" w:rsidRDefault="0045153C" w:rsidP="002133F9">
      <w:pPr>
        <w:ind w:left="-720"/>
        <w:rPr>
          <w:i/>
          <w:sz w:val="22"/>
          <w:szCs w:val="22"/>
        </w:rPr>
      </w:pPr>
    </w:p>
    <w:p w14:paraId="26BE3084" w14:textId="77777777" w:rsidR="00EF35D3" w:rsidRPr="00597B39" w:rsidRDefault="00EF35D3" w:rsidP="002133F9">
      <w:pPr>
        <w:numPr>
          <w:ilvl w:val="0"/>
          <w:numId w:val="1"/>
        </w:numPr>
        <w:ind w:left="-720"/>
        <w:rPr>
          <w:b/>
          <w:i/>
          <w:sz w:val="22"/>
          <w:szCs w:val="22"/>
        </w:rPr>
      </w:pPr>
      <w:r w:rsidRPr="00597B39">
        <w:rPr>
          <w:b/>
          <w:i/>
          <w:sz w:val="22"/>
          <w:szCs w:val="22"/>
        </w:rPr>
        <w:t>Several APRUs mentioned the request to establish an Academic Resource Center for student/athletes. How would this center and affiliates position(s) be funded? Do you have access to any categorical or self-sustaining (Fund 15) resources to cover associated costs?</w:t>
      </w:r>
    </w:p>
    <w:p w14:paraId="3C6902D5" w14:textId="77777777" w:rsidR="0045153C" w:rsidRDefault="0045153C" w:rsidP="002133F9">
      <w:pPr>
        <w:ind w:left="-720"/>
        <w:rPr>
          <w:i/>
          <w:sz w:val="22"/>
          <w:szCs w:val="22"/>
        </w:rPr>
      </w:pPr>
    </w:p>
    <w:p w14:paraId="1A07E857" w14:textId="2F3F7A15" w:rsidR="0045153C" w:rsidRPr="002133F9" w:rsidRDefault="0045153C" w:rsidP="002133F9">
      <w:pPr>
        <w:ind w:left="-720"/>
        <w:rPr>
          <w:sz w:val="22"/>
          <w:szCs w:val="22"/>
        </w:rPr>
      </w:pPr>
      <w:r w:rsidRPr="002133F9">
        <w:rPr>
          <w:sz w:val="22"/>
          <w:szCs w:val="22"/>
        </w:rPr>
        <w:t xml:space="preserve">We are currently requesting a grant to fund </w:t>
      </w:r>
      <w:r w:rsidR="00290F2D">
        <w:rPr>
          <w:sz w:val="22"/>
          <w:szCs w:val="22"/>
        </w:rPr>
        <w:t>Academic Resource Center</w:t>
      </w:r>
      <w:r w:rsidRPr="002133F9">
        <w:rPr>
          <w:sz w:val="22"/>
          <w:szCs w:val="22"/>
        </w:rPr>
        <w:t xml:space="preserve">.  </w:t>
      </w:r>
      <w:r w:rsidR="002133F9" w:rsidRPr="002133F9">
        <w:rPr>
          <w:sz w:val="22"/>
          <w:szCs w:val="22"/>
        </w:rPr>
        <w:t xml:space="preserve"> </w:t>
      </w:r>
      <w:r w:rsidR="00290F2D">
        <w:rPr>
          <w:sz w:val="22"/>
          <w:szCs w:val="22"/>
        </w:rPr>
        <w:t xml:space="preserve">If the pilot, FAST program is successful we hope to extend it with SSSP </w:t>
      </w:r>
      <w:proofErr w:type="gramStart"/>
      <w:r w:rsidR="00290F2D">
        <w:rPr>
          <w:sz w:val="22"/>
          <w:szCs w:val="22"/>
        </w:rPr>
        <w:t>money</w:t>
      </w:r>
      <w:proofErr w:type="gramEnd"/>
      <w:r w:rsidR="00290F2D">
        <w:rPr>
          <w:sz w:val="22"/>
          <w:szCs w:val="22"/>
        </w:rPr>
        <w:t xml:space="preserve"> as these students could become a cohort that works together for their freshman year.</w:t>
      </w:r>
    </w:p>
    <w:p w14:paraId="0D436D64" w14:textId="77777777" w:rsidR="004F7EBF" w:rsidRPr="00D15705" w:rsidRDefault="004F7EBF" w:rsidP="002133F9">
      <w:pPr>
        <w:ind w:left="-720"/>
        <w:rPr>
          <w:i/>
          <w:sz w:val="22"/>
          <w:szCs w:val="22"/>
        </w:rPr>
      </w:pPr>
    </w:p>
    <w:p w14:paraId="69581131" w14:textId="77777777" w:rsidR="00EF35D3" w:rsidRPr="00597B39" w:rsidRDefault="00EF35D3" w:rsidP="002133F9">
      <w:pPr>
        <w:numPr>
          <w:ilvl w:val="0"/>
          <w:numId w:val="1"/>
        </w:numPr>
        <w:ind w:left="-720"/>
        <w:rPr>
          <w:b/>
          <w:i/>
          <w:sz w:val="22"/>
          <w:szCs w:val="22"/>
        </w:rPr>
      </w:pPr>
      <w:r w:rsidRPr="00597B39">
        <w:rPr>
          <w:b/>
          <w:i/>
          <w:sz w:val="22"/>
          <w:szCs w:val="22"/>
        </w:rPr>
        <w:t>What strategies does De Anza Athletics use to recruit student/athletes, particularly for programs without a designated, full-time faculty member/coach?</w:t>
      </w:r>
    </w:p>
    <w:p w14:paraId="368DE747" w14:textId="77777777" w:rsidR="00771C3C" w:rsidRPr="00771C3C" w:rsidRDefault="00771C3C" w:rsidP="00771C3C">
      <w:pPr>
        <w:pStyle w:val="ListParagraph"/>
        <w:numPr>
          <w:ilvl w:val="0"/>
          <w:numId w:val="3"/>
        </w:numPr>
        <w:rPr>
          <w:sz w:val="22"/>
          <w:szCs w:val="22"/>
        </w:rPr>
      </w:pPr>
      <w:r w:rsidRPr="00771C3C">
        <w:rPr>
          <w:sz w:val="22"/>
          <w:szCs w:val="22"/>
        </w:rPr>
        <w:t>Student recruitment is by i</w:t>
      </w:r>
      <w:r w:rsidR="00290F2D" w:rsidRPr="00771C3C">
        <w:rPr>
          <w:sz w:val="22"/>
          <w:szCs w:val="22"/>
        </w:rPr>
        <w:t>n</w:t>
      </w:r>
      <w:r w:rsidRPr="00771C3C">
        <w:rPr>
          <w:sz w:val="22"/>
          <w:szCs w:val="22"/>
        </w:rPr>
        <w:t xml:space="preserve"> </w:t>
      </w:r>
      <w:r w:rsidR="00290F2D" w:rsidRPr="00771C3C">
        <w:rPr>
          <w:sz w:val="22"/>
          <w:szCs w:val="22"/>
        </w:rPr>
        <w:t xml:space="preserve">large a one to one situation.  So faculty status/coach status does not really make a difference. </w:t>
      </w:r>
      <w:r w:rsidRPr="00771C3C">
        <w:rPr>
          <w:sz w:val="22"/>
          <w:szCs w:val="22"/>
        </w:rPr>
        <w:t xml:space="preserve"> Basic strategies:</w:t>
      </w:r>
    </w:p>
    <w:p w14:paraId="61BADA50" w14:textId="6EC726DA" w:rsidR="00771C3C" w:rsidRPr="00771C3C" w:rsidRDefault="00771C3C" w:rsidP="00771C3C">
      <w:pPr>
        <w:pStyle w:val="ListParagraph"/>
        <w:numPr>
          <w:ilvl w:val="0"/>
          <w:numId w:val="3"/>
        </w:numPr>
        <w:rPr>
          <w:sz w:val="22"/>
          <w:szCs w:val="22"/>
        </w:rPr>
      </w:pPr>
      <w:r w:rsidRPr="00771C3C">
        <w:rPr>
          <w:sz w:val="22"/>
          <w:szCs w:val="22"/>
        </w:rPr>
        <w:t>Attend HS and club events to survey for talent,</w:t>
      </w:r>
    </w:p>
    <w:p w14:paraId="7C6EA03C" w14:textId="42D54764" w:rsidR="00771C3C" w:rsidRPr="00771C3C" w:rsidRDefault="00771C3C" w:rsidP="00771C3C">
      <w:pPr>
        <w:pStyle w:val="ListParagraph"/>
        <w:numPr>
          <w:ilvl w:val="0"/>
          <w:numId w:val="3"/>
        </w:numPr>
        <w:rPr>
          <w:sz w:val="22"/>
          <w:szCs w:val="22"/>
        </w:rPr>
      </w:pPr>
      <w:r w:rsidRPr="00771C3C">
        <w:rPr>
          <w:sz w:val="22"/>
          <w:szCs w:val="22"/>
        </w:rPr>
        <w:t>Call local HS coaches to</w:t>
      </w:r>
      <w:r w:rsidR="00290F2D" w:rsidRPr="00771C3C">
        <w:rPr>
          <w:sz w:val="22"/>
          <w:szCs w:val="22"/>
        </w:rPr>
        <w:t xml:space="preserve"> </w:t>
      </w:r>
      <w:r w:rsidRPr="00771C3C">
        <w:rPr>
          <w:sz w:val="22"/>
          <w:szCs w:val="22"/>
        </w:rPr>
        <w:t>ask about students who might be interested in pursuing sports;</w:t>
      </w:r>
    </w:p>
    <w:p w14:paraId="74CAF6F8" w14:textId="6DC38380" w:rsidR="00771C3C" w:rsidRPr="00771C3C" w:rsidRDefault="00771C3C" w:rsidP="00771C3C">
      <w:pPr>
        <w:pStyle w:val="ListParagraph"/>
        <w:numPr>
          <w:ilvl w:val="0"/>
          <w:numId w:val="3"/>
        </w:numPr>
        <w:rPr>
          <w:sz w:val="22"/>
          <w:szCs w:val="22"/>
        </w:rPr>
      </w:pPr>
      <w:r w:rsidRPr="00771C3C">
        <w:rPr>
          <w:sz w:val="22"/>
          <w:szCs w:val="22"/>
        </w:rPr>
        <w:t>Contact local students athletes,</w:t>
      </w:r>
    </w:p>
    <w:p w14:paraId="00CC1CB6" w14:textId="01F405E3" w:rsidR="00771C3C" w:rsidRPr="00771C3C" w:rsidRDefault="00771C3C" w:rsidP="00771C3C">
      <w:pPr>
        <w:pStyle w:val="ListParagraph"/>
        <w:numPr>
          <w:ilvl w:val="0"/>
          <w:numId w:val="3"/>
        </w:numPr>
        <w:rPr>
          <w:sz w:val="22"/>
          <w:szCs w:val="22"/>
        </w:rPr>
      </w:pPr>
      <w:r w:rsidRPr="00771C3C">
        <w:rPr>
          <w:sz w:val="22"/>
          <w:szCs w:val="22"/>
        </w:rPr>
        <w:t>Visit with families or invite student/ families on campus,</w:t>
      </w:r>
    </w:p>
    <w:p w14:paraId="1D1423D1" w14:textId="6C7CD69B" w:rsidR="00771C3C" w:rsidRPr="00771C3C" w:rsidRDefault="00771C3C" w:rsidP="00771C3C">
      <w:pPr>
        <w:pStyle w:val="ListParagraph"/>
        <w:numPr>
          <w:ilvl w:val="0"/>
          <w:numId w:val="3"/>
        </w:numPr>
        <w:rPr>
          <w:sz w:val="22"/>
          <w:szCs w:val="22"/>
        </w:rPr>
      </w:pPr>
      <w:r w:rsidRPr="00771C3C">
        <w:rPr>
          <w:sz w:val="22"/>
          <w:szCs w:val="22"/>
        </w:rPr>
        <w:t>Arrange visit with Academic Advisor</w:t>
      </w:r>
      <w:r>
        <w:rPr>
          <w:sz w:val="22"/>
          <w:szCs w:val="22"/>
        </w:rPr>
        <w:t>/Counselor</w:t>
      </w:r>
      <w:r w:rsidRPr="00771C3C">
        <w:rPr>
          <w:sz w:val="22"/>
          <w:szCs w:val="22"/>
        </w:rPr>
        <w:t>, call, text email reminders about dates to register,</w:t>
      </w:r>
    </w:p>
    <w:p w14:paraId="313B36B8" w14:textId="7B31CD5A" w:rsidR="00290F2D" w:rsidRPr="00771C3C" w:rsidRDefault="00771C3C" w:rsidP="00771C3C">
      <w:pPr>
        <w:pStyle w:val="ListParagraph"/>
        <w:numPr>
          <w:ilvl w:val="0"/>
          <w:numId w:val="3"/>
        </w:numPr>
        <w:rPr>
          <w:sz w:val="22"/>
          <w:szCs w:val="22"/>
        </w:rPr>
      </w:pPr>
      <w:r w:rsidRPr="00771C3C">
        <w:rPr>
          <w:sz w:val="22"/>
          <w:szCs w:val="22"/>
        </w:rPr>
        <w:t>Check to see that placement tests are taken,</w:t>
      </w:r>
    </w:p>
    <w:p w14:paraId="033FB4A7" w14:textId="1696E203" w:rsidR="00771C3C" w:rsidRPr="00771C3C" w:rsidRDefault="00771C3C" w:rsidP="00771C3C">
      <w:pPr>
        <w:pStyle w:val="ListParagraph"/>
        <w:numPr>
          <w:ilvl w:val="0"/>
          <w:numId w:val="3"/>
        </w:numPr>
        <w:rPr>
          <w:sz w:val="22"/>
          <w:szCs w:val="22"/>
        </w:rPr>
      </w:pPr>
      <w:r w:rsidRPr="00771C3C">
        <w:rPr>
          <w:sz w:val="22"/>
          <w:szCs w:val="22"/>
        </w:rPr>
        <w:t>Guide students to financial aid office and ensure that the student and parents are helped through the process.</w:t>
      </w:r>
    </w:p>
    <w:p w14:paraId="47AF086F" w14:textId="77777777" w:rsidR="00290F2D" w:rsidRPr="00D15705" w:rsidRDefault="00290F2D" w:rsidP="00290F2D">
      <w:pPr>
        <w:rPr>
          <w:i/>
          <w:sz w:val="22"/>
          <w:szCs w:val="22"/>
        </w:rPr>
      </w:pPr>
    </w:p>
    <w:p w14:paraId="72986B73" w14:textId="77777777" w:rsidR="00EF35D3" w:rsidRPr="00597B39" w:rsidRDefault="00EF35D3" w:rsidP="002133F9">
      <w:pPr>
        <w:numPr>
          <w:ilvl w:val="0"/>
          <w:numId w:val="1"/>
        </w:numPr>
        <w:ind w:left="-720"/>
        <w:rPr>
          <w:b/>
          <w:i/>
          <w:sz w:val="22"/>
          <w:szCs w:val="22"/>
        </w:rPr>
      </w:pPr>
      <w:r w:rsidRPr="00597B39">
        <w:rPr>
          <w:b/>
          <w:i/>
          <w:sz w:val="22"/>
          <w:szCs w:val="22"/>
        </w:rPr>
        <w:t>What strategies do De Anza’s Athletics Director, coaches, and assistant coaches have to raise funds to cover the costs associated with travel to competitions, uniforms, etc.?</w:t>
      </w:r>
    </w:p>
    <w:p w14:paraId="0C41F345" w14:textId="77777777" w:rsidR="00771C3C" w:rsidRDefault="00771C3C" w:rsidP="00771C3C">
      <w:pPr>
        <w:ind w:left="-720"/>
        <w:rPr>
          <w:i/>
          <w:sz w:val="22"/>
          <w:szCs w:val="22"/>
        </w:rPr>
      </w:pPr>
    </w:p>
    <w:p w14:paraId="35B18E77" w14:textId="025ADBFB" w:rsidR="00771C3C" w:rsidRPr="00771C3C" w:rsidRDefault="00771C3C" w:rsidP="00771C3C">
      <w:pPr>
        <w:ind w:left="-720"/>
        <w:rPr>
          <w:sz w:val="22"/>
          <w:szCs w:val="22"/>
        </w:rPr>
      </w:pPr>
      <w:r w:rsidRPr="00771C3C">
        <w:rPr>
          <w:sz w:val="22"/>
          <w:szCs w:val="22"/>
        </w:rPr>
        <w:t>Hold clinics, camps, sponsor people who want to host events in the Physical Education area.</w:t>
      </w:r>
      <w:r>
        <w:rPr>
          <w:sz w:val="22"/>
          <w:szCs w:val="22"/>
        </w:rPr>
        <w:t xml:space="preserve">  Seek program sponsors i.e. seek paid ads to post on event programs.  Work with youth sports programs.  Attend </w:t>
      </w:r>
      <w:r w:rsidR="00450C68">
        <w:rPr>
          <w:sz w:val="22"/>
          <w:szCs w:val="22"/>
        </w:rPr>
        <w:t>big events that take place in an arena and help</w:t>
      </w:r>
      <w:r w:rsidR="00372073">
        <w:rPr>
          <w:sz w:val="22"/>
          <w:szCs w:val="22"/>
        </w:rPr>
        <w:t xml:space="preserve"> with </w:t>
      </w:r>
      <w:proofErr w:type="spellStart"/>
      <w:proofErr w:type="gramStart"/>
      <w:r w:rsidR="00372073">
        <w:rPr>
          <w:sz w:val="22"/>
          <w:szCs w:val="22"/>
        </w:rPr>
        <w:t>clean-up</w:t>
      </w:r>
      <w:proofErr w:type="spellEnd"/>
      <w:proofErr w:type="gramEnd"/>
      <w:r w:rsidR="00372073">
        <w:rPr>
          <w:sz w:val="22"/>
          <w:szCs w:val="22"/>
        </w:rPr>
        <w:t xml:space="preserve"> or crowd control, sell x-mas trees, ask for donations through an e-letter to relatives and friends.</w:t>
      </w:r>
      <w:r w:rsidR="00450C68">
        <w:rPr>
          <w:sz w:val="22"/>
          <w:szCs w:val="22"/>
        </w:rPr>
        <w:t xml:space="preserve">  </w:t>
      </w:r>
    </w:p>
    <w:p w14:paraId="708B93CA" w14:textId="77777777" w:rsidR="00771C3C" w:rsidRPr="00D15705" w:rsidRDefault="00771C3C" w:rsidP="00771C3C">
      <w:pPr>
        <w:ind w:left="-720"/>
        <w:rPr>
          <w:i/>
          <w:sz w:val="22"/>
          <w:szCs w:val="22"/>
        </w:rPr>
      </w:pPr>
    </w:p>
    <w:p w14:paraId="5C5F1522" w14:textId="77777777" w:rsidR="00EF35D3" w:rsidRPr="00597B39" w:rsidRDefault="00EF35D3" w:rsidP="002133F9">
      <w:pPr>
        <w:numPr>
          <w:ilvl w:val="0"/>
          <w:numId w:val="1"/>
        </w:numPr>
        <w:ind w:left="-720"/>
        <w:rPr>
          <w:b/>
          <w:i/>
          <w:sz w:val="22"/>
          <w:szCs w:val="22"/>
        </w:rPr>
      </w:pPr>
      <w:r w:rsidRPr="00597B39">
        <w:rPr>
          <w:b/>
          <w:i/>
          <w:sz w:val="22"/>
          <w:szCs w:val="22"/>
        </w:rPr>
        <w:t xml:space="preserve">How does De Anza Athletics promote its newly renovated facilities (pool, track, football field) for rental as a means to generate revenue and offset ancillary costs? </w:t>
      </w:r>
    </w:p>
    <w:p w14:paraId="343FC3B3" w14:textId="77777777" w:rsidR="004F7EBF" w:rsidRDefault="004F7EBF" w:rsidP="002133F9">
      <w:pPr>
        <w:ind w:left="-720"/>
        <w:rPr>
          <w:i/>
          <w:sz w:val="22"/>
          <w:szCs w:val="22"/>
        </w:rPr>
      </w:pPr>
    </w:p>
    <w:p w14:paraId="7D84E341" w14:textId="77777777" w:rsidR="00450C68" w:rsidRPr="00E0536D" w:rsidRDefault="00450C68" w:rsidP="00450C68">
      <w:pPr>
        <w:ind w:left="-720"/>
        <w:rPr>
          <w:sz w:val="22"/>
          <w:szCs w:val="22"/>
        </w:rPr>
      </w:pPr>
      <w:r>
        <w:rPr>
          <w:sz w:val="22"/>
          <w:szCs w:val="22"/>
        </w:rPr>
        <w:t>Interested coaches set up camps and clinics to serve the community with programs.  They are able to accumulate funding to support their assistant coaches with a stipend, purchase uniforms, supplement student per diems and pay for their own travel costs and per diem. Recently, the track coach has hosted 4 invitational track meets in the new stadium.  The athletic director/soccer coach supervises youth soccer events on the soccer field and in the stadium.  The money has served to pay for bus transportation for the 50 plus track members</w:t>
      </w:r>
      <w:proofErr w:type="gramStart"/>
      <w:r>
        <w:rPr>
          <w:sz w:val="22"/>
          <w:szCs w:val="22"/>
        </w:rPr>
        <w:t>;</w:t>
      </w:r>
      <w:proofErr w:type="gramEnd"/>
      <w:r>
        <w:rPr>
          <w:sz w:val="22"/>
          <w:szCs w:val="22"/>
        </w:rPr>
        <w:t xml:space="preserve"> provided 4 scholar-athlete scholarships, supported the salaries for the soccer coaches and equipment for soccer students.</w:t>
      </w:r>
    </w:p>
    <w:p w14:paraId="6466A670" w14:textId="77777777" w:rsidR="00450C68" w:rsidRDefault="00450C68" w:rsidP="002133F9">
      <w:pPr>
        <w:ind w:left="-720"/>
        <w:rPr>
          <w:i/>
          <w:sz w:val="22"/>
          <w:szCs w:val="22"/>
        </w:rPr>
      </w:pPr>
    </w:p>
    <w:p w14:paraId="510C0581" w14:textId="77777777" w:rsidR="00450C68" w:rsidRPr="00D15705" w:rsidRDefault="00450C68" w:rsidP="002133F9">
      <w:pPr>
        <w:ind w:left="-720"/>
        <w:rPr>
          <w:i/>
          <w:sz w:val="22"/>
          <w:szCs w:val="22"/>
        </w:rPr>
      </w:pPr>
    </w:p>
    <w:p w14:paraId="46BAAB05" w14:textId="77777777" w:rsidR="00EF35D3" w:rsidRPr="00597B39" w:rsidRDefault="00EF35D3" w:rsidP="002133F9">
      <w:pPr>
        <w:numPr>
          <w:ilvl w:val="0"/>
          <w:numId w:val="1"/>
        </w:numPr>
        <w:ind w:left="-720"/>
        <w:rPr>
          <w:b/>
          <w:i/>
          <w:sz w:val="22"/>
          <w:szCs w:val="22"/>
        </w:rPr>
      </w:pPr>
      <w:r w:rsidRPr="00597B39">
        <w:rPr>
          <w:b/>
          <w:i/>
          <w:sz w:val="22"/>
          <w:szCs w:val="22"/>
        </w:rPr>
        <w:t>How do you monitor student/athletes’ progress toward certificates, degrees, and transfer? Would it be possible to include details about relevant student/athlete awards and transfers in next year’s APRU?</w:t>
      </w:r>
    </w:p>
    <w:p w14:paraId="72B5D8EA" w14:textId="77777777" w:rsidR="00372073" w:rsidRDefault="00372073" w:rsidP="00372073">
      <w:pPr>
        <w:ind w:left="-720"/>
        <w:rPr>
          <w:i/>
          <w:sz w:val="22"/>
          <w:szCs w:val="22"/>
        </w:rPr>
      </w:pPr>
    </w:p>
    <w:p w14:paraId="6E0F1F02" w14:textId="01241E3D" w:rsidR="00450C68" w:rsidRPr="0079111F" w:rsidRDefault="00450C68" w:rsidP="00450C68">
      <w:pPr>
        <w:rPr>
          <w:sz w:val="22"/>
          <w:szCs w:val="22"/>
        </w:rPr>
      </w:pPr>
      <w:r w:rsidRPr="0079111F">
        <w:rPr>
          <w:sz w:val="22"/>
          <w:szCs w:val="22"/>
        </w:rPr>
        <w:t xml:space="preserve">We have 450 plus students each with different educational goals and plans.  The Academic Advisor and soon, a Counselor from the Counseling Division are required to set up </w:t>
      </w:r>
      <w:proofErr w:type="gramStart"/>
      <w:r w:rsidRPr="0079111F">
        <w:rPr>
          <w:sz w:val="22"/>
          <w:szCs w:val="22"/>
        </w:rPr>
        <w:t>year-long</w:t>
      </w:r>
      <w:proofErr w:type="gramEnd"/>
      <w:r w:rsidRPr="0079111F">
        <w:rPr>
          <w:sz w:val="22"/>
          <w:szCs w:val="22"/>
        </w:rPr>
        <w:t xml:space="preserve"> educational plan for each student.  </w:t>
      </w:r>
      <w:r w:rsidR="00164962" w:rsidRPr="0079111F">
        <w:rPr>
          <w:sz w:val="22"/>
          <w:szCs w:val="22"/>
        </w:rPr>
        <w:t xml:space="preserve">Overall progress has been monitored </w:t>
      </w:r>
      <w:r w:rsidR="00164962" w:rsidRPr="0079111F">
        <w:rPr>
          <w:rFonts w:cs="Times New Roman"/>
          <w:sz w:val="22"/>
          <w:szCs w:val="22"/>
        </w:rPr>
        <w:t xml:space="preserve">through quarterly meetings, responses to progress reports, and when quarterly grades come out.  </w:t>
      </w:r>
      <w:r w:rsidR="0079111F" w:rsidRPr="0079111F">
        <w:rPr>
          <w:rFonts w:cs="Times New Roman"/>
          <w:sz w:val="22"/>
          <w:szCs w:val="22"/>
        </w:rPr>
        <w:t xml:space="preserve">For many years, </w:t>
      </w:r>
      <w:r w:rsidR="0079111F" w:rsidRPr="0079111F">
        <w:rPr>
          <w:sz w:val="22"/>
          <w:szCs w:val="22"/>
        </w:rPr>
        <w:t>s</w:t>
      </w:r>
      <w:r w:rsidRPr="0079111F">
        <w:rPr>
          <w:sz w:val="22"/>
          <w:szCs w:val="22"/>
        </w:rPr>
        <w:t xml:space="preserve">tudent athletes </w:t>
      </w:r>
      <w:r w:rsidR="0079111F" w:rsidRPr="0079111F">
        <w:rPr>
          <w:sz w:val="22"/>
          <w:szCs w:val="22"/>
        </w:rPr>
        <w:t>have been</w:t>
      </w:r>
      <w:r w:rsidRPr="0079111F">
        <w:rPr>
          <w:sz w:val="22"/>
          <w:szCs w:val="22"/>
        </w:rPr>
        <w:t xml:space="preserve"> </w:t>
      </w:r>
      <w:r w:rsidR="0079111F" w:rsidRPr="0079111F">
        <w:rPr>
          <w:sz w:val="22"/>
          <w:szCs w:val="22"/>
        </w:rPr>
        <w:t>required</w:t>
      </w:r>
      <w:r w:rsidR="00164962" w:rsidRPr="0079111F">
        <w:rPr>
          <w:sz w:val="22"/>
          <w:szCs w:val="22"/>
        </w:rPr>
        <w:t xml:space="preserve"> </w:t>
      </w:r>
      <w:r w:rsidR="0079111F" w:rsidRPr="0079111F">
        <w:rPr>
          <w:sz w:val="22"/>
          <w:szCs w:val="22"/>
        </w:rPr>
        <w:t xml:space="preserve">to create </w:t>
      </w:r>
      <w:r w:rsidR="00164962" w:rsidRPr="0079111F">
        <w:rPr>
          <w:sz w:val="22"/>
          <w:szCs w:val="22"/>
        </w:rPr>
        <w:t xml:space="preserve">a </w:t>
      </w:r>
      <w:proofErr w:type="gramStart"/>
      <w:r w:rsidR="00164962" w:rsidRPr="0079111F">
        <w:rPr>
          <w:sz w:val="22"/>
          <w:szCs w:val="22"/>
        </w:rPr>
        <w:t>year long</w:t>
      </w:r>
      <w:proofErr w:type="gramEnd"/>
      <w:r w:rsidR="00164962" w:rsidRPr="0079111F">
        <w:rPr>
          <w:sz w:val="22"/>
          <w:szCs w:val="22"/>
        </w:rPr>
        <w:t xml:space="preserve"> education</w:t>
      </w:r>
      <w:r w:rsidRPr="0079111F">
        <w:rPr>
          <w:sz w:val="22"/>
          <w:szCs w:val="22"/>
        </w:rPr>
        <w:t xml:space="preserve"> plan. If we were to get a program called “Grades First” or a similar product the potential to</w:t>
      </w:r>
      <w:r w:rsidR="0079111F" w:rsidRPr="0079111F">
        <w:rPr>
          <w:sz w:val="22"/>
          <w:szCs w:val="22"/>
        </w:rPr>
        <w:t xml:space="preserve"> integrate </w:t>
      </w:r>
      <w:proofErr w:type="spellStart"/>
      <w:proofErr w:type="gramStart"/>
      <w:r w:rsidR="0079111F" w:rsidRPr="0079111F">
        <w:rPr>
          <w:sz w:val="22"/>
          <w:szCs w:val="22"/>
        </w:rPr>
        <w:t>ed</w:t>
      </w:r>
      <w:proofErr w:type="spellEnd"/>
      <w:proofErr w:type="gramEnd"/>
      <w:r w:rsidR="0079111F" w:rsidRPr="0079111F">
        <w:rPr>
          <w:sz w:val="22"/>
          <w:szCs w:val="22"/>
        </w:rPr>
        <w:t xml:space="preserve"> plans with</w:t>
      </w:r>
      <w:r w:rsidRPr="0079111F">
        <w:rPr>
          <w:sz w:val="22"/>
          <w:szCs w:val="22"/>
        </w:rPr>
        <w:t xml:space="preserve"> </w:t>
      </w:r>
      <w:r w:rsidR="0079111F" w:rsidRPr="0079111F">
        <w:rPr>
          <w:sz w:val="22"/>
          <w:szCs w:val="22"/>
        </w:rPr>
        <w:t xml:space="preserve">the task of </w:t>
      </w:r>
      <w:r w:rsidRPr="0079111F">
        <w:rPr>
          <w:sz w:val="22"/>
          <w:szCs w:val="22"/>
        </w:rPr>
        <w:t>track</w:t>
      </w:r>
      <w:r w:rsidR="0079111F" w:rsidRPr="0079111F">
        <w:rPr>
          <w:sz w:val="22"/>
          <w:szCs w:val="22"/>
        </w:rPr>
        <w:t>ing</w:t>
      </w:r>
      <w:r w:rsidRPr="0079111F">
        <w:rPr>
          <w:sz w:val="22"/>
          <w:szCs w:val="22"/>
        </w:rPr>
        <w:t xml:space="preserve"> progress</w:t>
      </w:r>
      <w:r w:rsidR="0079111F" w:rsidRPr="0079111F">
        <w:rPr>
          <w:sz w:val="22"/>
          <w:szCs w:val="22"/>
        </w:rPr>
        <w:t xml:space="preserve">.  </w:t>
      </w:r>
      <w:r w:rsidRPr="0079111F">
        <w:rPr>
          <w:sz w:val="22"/>
          <w:szCs w:val="22"/>
        </w:rPr>
        <w:t xml:space="preserve"> </w:t>
      </w:r>
      <w:r w:rsidR="0079111F" w:rsidRPr="0079111F">
        <w:rPr>
          <w:sz w:val="22"/>
          <w:szCs w:val="22"/>
        </w:rPr>
        <w:t>A program like this would</w:t>
      </w:r>
      <w:r w:rsidR="00164962" w:rsidRPr="0079111F">
        <w:rPr>
          <w:sz w:val="22"/>
          <w:szCs w:val="22"/>
        </w:rPr>
        <w:t xml:space="preserve"> encourage more interactive progress tracking between coach, counseling, instructors and students could be a reality</w:t>
      </w:r>
      <w:r w:rsidR="00C81DD8" w:rsidRPr="0079111F">
        <w:rPr>
          <w:sz w:val="22"/>
          <w:szCs w:val="22"/>
        </w:rPr>
        <w:t xml:space="preserve">.  ETS has seen the product and is determining how much work it would entail to incorporate it into Banner.  At this time, however, getting on the ETS calendar is difficult.  </w:t>
      </w:r>
      <w:r w:rsidR="00164962" w:rsidRPr="0079111F">
        <w:rPr>
          <w:sz w:val="22"/>
          <w:szCs w:val="22"/>
        </w:rPr>
        <w:t>The license</w:t>
      </w:r>
      <w:r w:rsidR="00C81DD8" w:rsidRPr="0079111F">
        <w:rPr>
          <w:sz w:val="22"/>
          <w:szCs w:val="22"/>
        </w:rPr>
        <w:t xml:space="preserve"> is exciting to note that the potential to utilize a product like this could be used for the entire college.</w:t>
      </w:r>
    </w:p>
    <w:p w14:paraId="12085986" w14:textId="77777777" w:rsidR="00C81DD8" w:rsidRPr="0079111F" w:rsidRDefault="00C81DD8" w:rsidP="00450C68">
      <w:pPr>
        <w:rPr>
          <w:sz w:val="22"/>
          <w:szCs w:val="22"/>
        </w:rPr>
      </w:pPr>
    </w:p>
    <w:p w14:paraId="1A559900" w14:textId="4D8C7DAA" w:rsidR="00450C68" w:rsidRPr="0079111F" w:rsidRDefault="00C81DD8" w:rsidP="00450C68">
      <w:pPr>
        <w:rPr>
          <w:sz w:val="22"/>
          <w:szCs w:val="22"/>
        </w:rPr>
      </w:pPr>
      <w:r w:rsidRPr="0079111F">
        <w:rPr>
          <w:sz w:val="22"/>
          <w:szCs w:val="22"/>
        </w:rPr>
        <w:t>We can tell you today that a</w:t>
      </w:r>
      <w:r w:rsidR="00450C68" w:rsidRPr="0079111F">
        <w:rPr>
          <w:sz w:val="22"/>
          <w:szCs w:val="22"/>
        </w:rPr>
        <w:t xml:space="preserve">nnually approximately 80% of our sophomores transfer.  </w:t>
      </w:r>
      <w:r w:rsidR="0079111F" w:rsidRPr="0079111F">
        <w:rPr>
          <w:rFonts w:eastAsia="Times New Roman" w:cs="Times New Roman"/>
          <w:sz w:val="22"/>
          <w:szCs w:val="22"/>
        </w:rPr>
        <w:t>We can definitely include student-athlete awards, transfers, and scholarship info in next year’s APRU. </w:t>
      </w:r>
    </w:p>
    <w:p w14:paraId="729C2D0D" w14:textId="3C19D0E1" w:rsidR="00450C68" w:rsidRPr="00597B39" w:rsidRDefault="00450C68" w:rsidP="00597B39">
      <w:pPr>
        <w:spacing w:before="100" w:beforeAutospacing="1" w:after="100" w:afterAutospacing="1"/>
        <w:rPr>
          <w:rFonts w:cs="Times New Roman"/>
          <w:sz w:val="22"/>
          <w:szCs w:val="22"/>
        </w:rPr>
      </w:pPr>
      <w:r w:rsidRPr="0079111F">
        <w:rPr>
          <w:sz w:val="22"/>
          <w:szCs w:val="22"/>
        </w:rPr>
        <w:t>Mallory has given us a report as to the majors the student-athletes are focusing on.  Bu</w:t>
      </w:r>
      <w:r w:rsidR="0079111F">
        <w:rPr>
          <w:sz w:val="22"/>
          <w:szCs w:val="22"/>
        </w:rPr>
        <w:t>t to date IR can</w:t>
      </w:r>
      <w:r w:rsidR="00C81DD8" w:rsidRPr="0079111F">
        <w:rPr>
          <w:sz w:val="22"/>
          <w:szCs w:val="22"/>
        </w:rPr>
        <w:t>not track each</w:t>
      </w:r>
      <w:r w:rsidRPr="0079111F">
        <w:rPr>
          <w:sz w:val="22"/>
          <w:szCs w:val="22"/>
        </w:rPr>
        <w:t xml:space="preserve"> students final </w:t>
      </w:r>
      <w:r w:rsidR="0079111F" w:rsidRPr="0079111F">
        <w:rPr>
          <w:sz w:val="22"/>
          <w:szCs w:val="22"/>
        </w:rPr>
        <w:t xml:space="preserve">transfer </w:t>
      </w:r>
      <w:r w:rsidRPr="0079111F">
        <w:rPr>
          <w:sz w:val="22"/>
          <w:szCs w:val="22"/>
        </w:rPr>
        <w:t>destination and success beyond De Anza</w:t>
      </w:r>
      <w:r w:rsidR="0079111F" w:rsidRPr="0079111F">
        <w:rPr>
          <w:sz w:val="22"/>
          <w:szCs w:val="22"/>
        </w:rPr>
        <w:t>.</w:t>
      </w:r>
    </w:p>
    <w:p w14:paraId="0C7B32D7" w14:textId="77777777" w:rsidR="004F7EBF" w:rsidRPr="007B7256" w:rsidRDefault="004F7EBF" w:rsidP="00450C68">
      <w:pPr>
        <w:rPr>
          <w:sz w:val="22"/>
          <w:szCs w:val="22"/>
        </w:rPr>
      </w:pPr>
    </w:p>
    <w:p w14:paraId="6D5A1761" w14:textId="77777777" w:rsidR="004F7EBF" w:rsidRPr="00597B39" w:rsidRDefault="004F7EBF" w:rsidP="002133F9">
      <w:pPr>
        <w:ind w:left="-720"/>
        <w:rPr>
          <w:b/>
          <w:i/>
          <w:sz w:val="22"/>
          <w:szCs w:val="22"/>
        </w:rPr>
      </w:pPr>
    </w:p>
    <w:p w14:paraId="023FA75A" w14:textId="5C40FAB3" w:rsidR="00EF35D3" w:rsidRPr="00597B39" w:rsidRDefault="00EF35D3" w:rsidP="00450C68">
      <w:pPr>
        <w:ind w:left="-720" w:hanging="630"/>
        <w:rPr>
          <w:rFonts w:cs="Calibri"/>
          <w:b/>
          <w:i/>
          <w:sz w:val="22"/>
          <w:szCs w:val="22"/>
        </w:rPr>
      </w:pPr>
      <w:r w:rsidRPr="00597B39">
        <w:rPr>
          <w:rFonts w:cs="Calibri"/>
          <w:b/>
          <w:i/>
          <w:sz w:val="22"/>
          <w:szCs w:val="22"/>
        </w:rPr>
        <w:t xml:space="preserve">      </w:t>
      </w:r>
      <w:proofErr w:type="gramStart"/>
      <w:r w:rsidRPr="00597B39">
        <w:rPr>
          <w:rFonts w:cs="Calibri"/>
          <w:b/>
          <w:i/>
          <w:sz w:val="22"/>
          <w:szCs w:val="22"/>
        </w:rPr>
        <w:t>7)  Given</w:t>
      </w:r>
      <w:proofErr w:type="gramEnd"/>
      <w:r w:rsidRPr="00597B39">
        <w:rPr>
          <w:rFonts w:cs="Calibri"/>
          <w:b/>
          <w:i/>
          <w:sz w:val="22"/>
          <w:szCs w:val="22"/>
        </w:rPr>
        <w:t xml:space="preserve"> the new State limited repeatability rules,</w:t>
      </w:r>
      <w:r w:rsidR="0079111F" w:rsidRPr="00597B39">
        <w:rPr>
          <w:rFonts w:cs="Calibri"/>
          <w:b/>
          <w:i/>
          <w:sz w:val="22"/>
          <w:szCs w:val="22"/>
        </w:rPr>
        <w:t xml:space="preserve"> does the department have any</w:t>
      </w:r>
      <w:r w:rsidRPr="00597B39">
        <w:rPr>
          <w:rFonts w:cs="Calibri"/>
          <w:b/>
          <w:i/>
          <w:sz w:val="22"/>
          <w:szCs w:val="22"/>
        </w:rPr>
        <w:t xml:space="preserve"> plans to accommodate “community” students?  Those that live in the community and in the past have taken e.g. swimming classes again and again?  </w:t>
      </w:r>
    </w:p>
    <w:p w14:paraId="2712ADE8" w14:textId="77777777" w:rsidR="00271CA7" w:rsidRDefault="00271CA7" w:rsidP="00450C68">
      <w:pPr>
        <w:ind w:left="-720" w:hanging="630"/>
        <w:rPr>
          <w:rFonts w:cs="Calibri"/>
          <w:i/>
          <w:sz w:val="22"/>
          <w:szCs w:val="22"/>
        </w:rPr>
      </w:pPr>
    </w:p>
    <w:p w14:paraId="48DD4435" w14:textId="37DAFE25" w:rsidR="00271CA7" w:rsidRPr="00271CA7" w:rsidRDefault="007B7256" w:rsidP="00271CA7">
      <w:pPr>
        <w:ind w:left="-720" w:hanging="630"/>
        <w:rPr>
          <w:rFonts w:cs="Calibri"/>
          <w:sz w:val="22"/>
          <w:szCs w:val="22"/>
        </w:rPr>
      </w:pPr>
      <w:r>
        <w:rPr>
          <w:rFonts w:cs="Calibri"/>
          <w:i/>
          <w:sz w:val="22"/>
          <w:szCs w:val="22"/>
        </w:rPr>
        <w:tab/>
      </w:r>
      <w:r w:rsidR="005133A6" w:rsidRPr="005133A6">
        <w:rPr>
          <w:rFonts w:cs="Calibri"/>
          <w:sz w:val="22"/>
          <w:szCs w:val="22"/>
        </w:rPr>
        <w:t>First let us clarify</w:t>
      </w:r>
      <w:r w:rsidR="005133A6">
        <w:rPr>
          <w:rFonts w:cs="Calibri"/>
          <w:i/>
          <w:sz w:val="22"/>
          <w:szCs w:val="22"/>
        </w:rPr>
        <w:t xml:space="preserve">; </w:t>
      </w:r>
      <w:r w:rsidR="005133A6">
        <w:rPr>
          <w:rFonts w:cs="Calibri"/>
          <w:sz w:val="22"/>
          <w:szCs w:val="22"/>
        </w:rPr>
        <w:t xml:space="preserve">students could take a set of related classes a total of 6 times.  </w:t>
      </w:r>
      <w:proofErr w:type="gramStart"/>
      <w:r w:rsidR="005133A6">
        <w:rPr>
          <w:rFonts w:cs="Calibri"/>
          <w:sz w:val="22"/>
          <w:szCs w:val="22"/>
        </w:rPr>
        <w:t>i</w:t>
      </w:r>
      <w:proofErr w:type="gramEnd"/>
      <w:r w:rsidR="005133A6">
        <w:rPr>
          <w:rFonts w:cs="Calibri"/>
          <w:sz w:val="22"/>
          <w:szCs w:val="22"/>
        </w:rPr>
        <w:t xml:space="preserve">.e. any combination of 6 tennis classes.  There always has been a limit to the number of classes a student could take at De Anza.  </w:t>
      </w:r>
      <w:r w:rsidRPr="00271CA7">
        <w:rPr>
          <w:rFonts w:cs="Calibri"/>
          <w:sz w:val="22"/>
          <w:szCs w:val="22"/>
        </w:rPr>
        <w:t xml:space="preserve">Currently the </w:t>
      </w:r>
      <w:r w:rsidR="005133A6">
        <w:rPr>
          <w:rFonts w:cs="Calibri"/>
          <w:sz w:val="22"/>
          <w:szCs w:val="22"/>
        </w:rPr>
        <w:t xml:space="preserve">main </w:t>
      </w:r>
      <w:r w:rsidRPr="00271CA7">
        <w:rPr>
          <w:rFonts w:cs="Calibri"/>
          <w:sz w:val="22"/>
          <w:szCs w:val="22"/>
        </w:rPr>
        <w:t>option is to encourage students to sign-up for a membership in the Wellness Center.  Discussions with Community Education are underway, but the faculty want to fo</w:t>
      </w:r>
      <w:r w:rsidR="0079111F">
        <w:rPr>
          <w:rFonts w:cs="Calibri"/>
          <w:sz w:val="22"/>
          <w:szCs w:val="22"/>
        </w:rPr>
        <w:t xml:space="preserve">cus on curricular options first as they have in the past. </w:t>
      </w:r>
      <w:r w:rsidRPr="00271CA7">
        <w:rPr>
          <w:rFonts w:cs="Calibri"/>
          <w:sz w:val="22"/>
          <w:szCs w:val="22"/>
        </w:rPr>
        <w:t xml:space="preserve">It is difficult to supply a RELIABLE lifeguard at 5am to offer a community program.  There are many liability issues to sort out.  And the cost for many of our current retired community </w:t>
      </w:r>
      <w:r w:rsidR="00271CA7" w:rsidRPr="00271CA7">
        <w:rPr>
          <w:rFonts w:cs="Calibri"/>
          <w:sz w:val="22"/>
          <w:szCs w:val="22"/>
        </w:rPr>
        <w:t>might be too high.  They already feel at $100 per quarter for a Wellness Center membership is high.  A pool membership would have to run at least $120 per month per person if we were lucky to get 20 students on a regular basis.</w:t>
      </w:r>
    </w:p>
    <w:p w14:paraId="563B3B8B" w14:textId="77777777" w:rsidR="00271CA7" w:rsidRDefault="00271CA7" w:rsidP="00271CA7">
      <w:pPr>
        <w:ind w:left="-720" w:hanging="630"/>
        <w:rPr>
          <w:rFonts w:cs="Calibri"/>
          <w:i/>
          <w:sz w:val="22"/>
          <w:szCs w:val="22"/>
        </w:rPr>
      </w:pPr>
    </w:p>
    <w:p w14:paraId="5F03D493" w14:textId="0675937C" w:rsidR="00EF35D3" w:rsidRPr="00597B39" w:rsidRDefault="00EF35D3" w:rsidP="00271CA7">
      <w:pPr>
        <w:pStyle w:val="ListParagraph"/>
        <w:numPr>
          <w:ilvl w:val="0"/>
          <w:numId w:val="4"/>
        </w:numPr>
        <w:ind w:left="-720"/>
        <w:rPr>
          <w:rFonts w:cs="Calibri"/>
          <w:b/>
          <w:i/>
          <w:sz w:val="22"/>
          <w:szCs w:val="22"/>
        </w:rPr>
      </w:pPr>
      <w:r w:rsidRPr="00597B39">
        <w:rPr>
          <w:rFonts w:cs="Calibri"/>
          <w:b/>
          <w:i/>
          <w:sz w:val="22"/>
          <w:szCs w:val="22"/>
        </w:rPr>
        <w:t xml:space="preserve">Another question about “community” … does the department have any plans to create ways of expanding facility use (open the track, more lap swim, open gym hours) for local community members?  </w:t>
      </w:r>
    </w:p>
    <w:p w14:paraId="12A653C2" w14:textId="4F737F8F" w:rsidR="00271CA7" w:rsidRPr="005133A6" w:rsidRDefault="00271CA7" w:rsidP="00AA64AD">
      <w:pPr>
        <w:rPr>
          <w:rFonts w:cs="Calibri"/>
          <w:sz w:val="22"/>
          <w:szCs w:val="22"/>
        </w:rPr>
      </w:pPr>
      <w:r w:rsidRPr="005133A6">
        <w:rPr>
          <w:rFonts w:cs="Calibri"/>
          <w:sz w:val="22"/>
          <w:szCs w:val="22"/>
        </w:rPr>
        <w:t>The reason facility usage is limited is because the College does not have the resources to clean and maintain the facilities.  There is only 1 grounds man appointed to our area</w:t>
      </w:r>
      <w:proofErr w:type="gramStart"/>
      <w:r w:rsidRPr="005133A6">
        <w:rPr>
          <w:rFonts w:cs="Calibri"/>
          <w:sz w:val="22"/>
          <w:szCs w:val="22"/>
        </w:rPr>
        <w:t>,  AND</w:t>
      </w:r>
      <w:proofErr w:type="gramEnd"/>
      <w:r w:rsidRPr="005133A6">
        <w:rPr>
          <w:rFonts w:cs="Calibri"/>
          <w:sz w:val="22"/>
          <w:szCs w:val="22"/>
        </w:rPr>
        <w:t xml:space="preserve"> he has other responsibilities.  There are NO custodians on weekends.  We have to pay extra to clean our restrooms and gymnasiums</w:t>
      </w:r>
      <w:r w:rsidR="00F92AC5" w:rsidRPr="005133A6">
        <w:rPr>
          <w:rFonts w:cs="Calibri"/>
          <w:sz w:val="22"/>
          <w:szCs w:val="22"/>
        </w:rPr>
        <w:t xml:space="preserve"> when the numbers of people attending are over 200.  </w:t>
      </w:r>
      <w:r w:rsidR="005133A6">
        <w:rPr>
          <w:rFonts w:cs="Calibri"/>
          <w:sz w:val="22"/>
          <w:szCs w:val="22"/>
        </w:rPr>
        <w:t>The cost of security for track events is new to us also as we have not been able to host track meets in over 1</w:t>
      </w:r>
      <w:r w:rsidR="00AA64AD">
        <w:rPr>
          <w:rFonts w:cs="Calibri"/>
          <w:sz w:val="22"/>
          <w:szCs w:val="22"/>
        </w:rPr>
        <w:t xml:space="preserve">0 years because it was too unsafe for intercollegiate competition.  In fact, we have a strong concern about the ancillary costs that are now borne by the department instead of the college.  Fundraising efforts can be nullified by the cost of security, grounds and custodial.   The custodial and grounds groups are so overworked that their injury rate is rising. </w:t>
      </w:r>
    </w:p>
    <w:p w14:paraId="333944DC" w14:textId="77777777" w:rsidR="00271CA7" w:rsidRPr="00AA64AD" w:rsidRDefault="00271CA7" w:rsidP="00AA64AD">
      <w:pPr>
        <w:rPr>
          <w:rFonts w:cs="Calibri"/>
          <w:i/>
          <w:sz w:val="22"/>
          <w:szCs w:val="22"/>
        </w:rPr>
      </w:pPr>
    </w:p>
    <w:p w14:paraId="30FF040A" w14:textId="77777777" w:rsidR="00EF35D3" w:rsidRPr="00D15705" w:rsidRDefault="00EF35D3" w:rsidP="00450C68">
      <w:pPr>
        <w:ind w:left="-720" w:hanging="630"/>
        <w:rPr>
          <w:i/>
          <w:sz w:val="22"/>
          <w:szCs w:val="22"/>
        </w:rPr>
      </w:pPr>
      <w:r w:rsidRPr="00D15705">
        <w:rPr>
          <w:rFonts w:cs="Calibri"/>
          <w:i/>
          <w:sz w:val="22"/>
          <w:szCs w:val="22"/>
        </w:rPr>
        <w:t xml:space="preserve">     </w:t>
      </w:r>
      <w:proofErr w:type="gramStart"/>
      <w:r w:rsidRPr="00D15705">
        <w:rPr>
          <w:rFonts w:cs="Calibri"/>
          <w:i/>
          <w:sz w:val="22"/>
          <w:szCs w:val="22"/>
        </w:rPr>
        <w:t>9)  Not</w:t>
      </w:r>
      <w:proofErr w:type="gramEnd"/>
      <w:r w:rsidRPr="00D15705">
        <w:rPr>
          <w:rFonts w:cs="Calibri"/>
          <w:i/>
          <w:sz w:val="22"/>
          <w:szCs w:val="22"/>
        </w:rPr>
        <w:t xml:space="preserve"> exactly a question, but from the Dean’s summary:  </w:t>
      </w:r>
      <w:r w:rsidRPr="00D15705">
        <w:rPr>
          <w:i/>
          <w:sz w:val="22"/>
          <w:szCs w:val="22"/>
        </w:rPr>
        <w:t>An AA-T degree in Kinesiology was created and accepted by the State and was one of the first for De Anza College.  As a result enrollments in the Introduction to Kinesiology course has skyrocketed.  Congratulations!</w:t>
      </w:r>
    </w:p>
    <w:p w14:paraId="424ACF0C" w14:textId="77777777" w:rsidR="00ED2C39" w:rsidRPr="00D15705" w:rsidRDefault="00ED2C39" w:rsidP="00450C68">
      <w:pPr>
        <w:ind w:left="-720" w:hanging="630"/>
        <w:rPr>
          <w:i/>
          <w:sz w:val="22"/>
          <w:szCs w:val="22"/>
        </w:rPr>
      </w:pPr>
    </w:p>
    <w:sectPr w:rsidR="00ED2C39" w:rsidRPr="00D15705"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askerville">
    <w:panose1 w:val="02020502070401020303"/>
    <w:charset w:val="00"/>
    <w:family w:val="auto"/>
    <w:pitch w:val="variable"/>
    <w:sig w:usb0="80000063" w:usb1="00000000" w:usb2="00000000" w:usb3="00000000" w:csb0="000001F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F60"/>
    <w:multiLevelType w:val="hybridMultilevel"/>
    <w:tmpl w:val="20AE2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54FA6"/>
    <w:multiLevelType w:val="hybridMultilevel"/>
    <w:tmpl w:val="CD7499A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C4E0666"/>
    <w:multiLevelType w:val="hybridMultilevel"/>
    <w:tmpl w:val="AEEC33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6821AA"/>
    <w:multiLevelType w:val="hybridMultilevel"/>
    <w:tmpl w:val="7BA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816A8"/>
    <w:multiLevelType w:val="hybridMultilevel"/>
    <w:tmpl w:val="AF1068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67A6266C"/>
    <w:multiLevelType w:val="hybridMultilevel"/>
    <w:tmpl w:val="38989CC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D3"/>
    <w:rsid w:val="00093006"/>
    <w:rsid w:val="00164962"/>
    <w:rsid w:val="001A0FFE"/>
    <w:rsid w:val="001B01E6"/>
    <w:rsid w:val="002133F9"/>
    <w:rsid w:val="002507E4"/>
    <w:rsid w:val="00265D56"/>
    <w:rsid w:val="00271CA7"/>
    <w:rsid w:val="00287B08"/>
    <w:rsid w:val="00287EA4"/>
    <w:rsid w:val="00290F2D"/>
    <w:rsid w:val="002D6695"/>
    <w:rsid w:val="002F6907"/>
    <w:rsid w:val="00324772"/>
    <w:rsid w:val="00324D50"/>
    <w:rsid w:val="00366FF9"/>
    <w:rsid w:val="00370EA4"/>
    <w:rsid w:val="00372073"/>
    <w:rsid w:val="00406AB6"/>
    <w:rsid w:val="00427263"/>
    <w:rsid w:val="004368C8"/>
    <w:rsid w:val="004369D7"/>
    <w:rsid w:val="00450C68"/>
    <w:rsid w:val="0045153C"/>
    <w:rsid w:val="00494914"/>
    <w:rsid w:val="004C2C10"/>
    <w:rsid w:val="004C7717"/>
    <w:rsid w:val="004F7EBF"/>
    <w:rsid w:val="005133A6"/>
    <w:rsid w:val="005430D1"/>
    <w:rsid w:val="00547F32"/>
    <w:rsid w:val="00567606"/>
    <w:rsid w:val="00597B39"/>
    <w:rsid w:val="005B5C76"/>
    <w:rsid w:val="005E0336"/>
    <w:rsid w:val="00600E9C"/>
    <w:rsid w:val="00617B08"/>
    <w:rsid w:val="00650D35"/>
    <w:rsid w:val="00652DE0"/>
    <w:rsid w:val="00672D2A"/>
    <w:rsid w:val="006B1D08"/>
    <w:rsid w:val="006E51D2"/>
    <w:rsid w:val="006E5509"/>
    <w:rsid w:val="0073233E"/>
    <w:rsid w:val="00771C3C"/>
    <w:rsid w:val="007878A4"/>
    <w:rsid w:val="0079111F"/>
    <w:rsid w:val="007B0888"/>
    <w:rsid w:val="007B7256"/>
    <w:rsid w:val="007C0D21"/>
    <w:rsid w:val="007C65F1"/>
    <w:rsid w:val="0085280B"/>
    <w:rsid w:val="009F4E4F"/>
    <w:rsid w:val="00A44FFD"/>
    <w:rsid w:val="00A8746C"/>
    <w:rsid w:val="00AA64AD"/>
    <w:rsid w:val="00AB3CB1"/>
    <w:rsid w:val="00AE56F2"/>
    <w:rsid w:val="00AF6C79"/>
    <w:rsid w:val="00B85538"/>
    <w:rsid w:val="00BD2775"/>
    <w:rsid w:val="00C63ACD"/>
    <w:rsid w:val="00C7164F"/>
    <w:rsid w:val="00C81DD8"/>
    <w:rsid w:val="00CA5543"/>
    <w:rsid w:val="00CC70F5"/>
    <w:rsid w:val="00D15705"/>
    <w:rsid w:val="00D21C62"/>
    <w:rsid w:val="00DE1FB6"/>
    <w:rsid w:val="00DF131C"/>
    <w:rsid w:val="00E0536D"/>
    <w:rsid w:val="00E312A3"/>
    <w:rsid w:val="00E44450"/>
    <w:rsid w:val="00EC7B2A"/>
    <w:rsid w:val="00ED2C39"/>
    <w:rsid w:val="00EF10A7"/>
    <w:rsid w:val="00EF35D3"/>
    <w:rsid w:val="00F05847"/>
    <w:rsid w:val="00F92AC5"/>
    <w:rsid w:val="00FB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FE5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F35D3"/>
    <w:rPr>
      <w:color w:val="0000FF"/>
      <w:u w:val="single"/>
    </w:rPr>
  </w:style>
  <w:style w:type="paragraph" w:styleId="ListParagraph">
    <w:name w:val="List Paragraph"/>
    <w:basedOn w:val="Normal"/>
    <w:uiPriority w:val="34"/>
    <w:qFormat/>
    <w:rsid w:val="00EF35D3"/>
    <w:pPr>
      <w:ind w:left="720"/>
      <w:contextualSpacing/>
    </w:pPr>
  </w:style>
  <w:style w:type="table" w:styleId="TableGrid">
    <w:name w:val="Table Grid"/>
    <w:basedOn w:val="TableNormal"/>
    <w:uiPriority w:val="59"/>
    <w:rsid w:val="002D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F35D3"/>
    <w:rPr>
      <w:color w:val="0000FF"/>
      <w:u w:val="single"/>
    </w:rPr>
  </w:style>
  <w:style w:type="paragraph" w:styleId="ListParagraph">
    <w:name w:val="List Paragraph"/>
    <w:basedOn w:val="Normal"/>
    <w:uiPriority w:val="34"/>
    <w:qFormat/>
    <w:rsid w:val="00EF35D3"/>
    <w:pPr>
      <w:ind w:left="720"/>
      <w:contextualSpacing/>
    </w:pPr>
  </w:style>
  <w:style w:type="table" w:styleId="TableGrid">
    <w:name w:val="Table Grid"/>
    <w:basedOn w:val="TableNormal"/>
    <w:uiPriority w:val="59"/>
    <w:rsid w:val="002D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6411">
      <w:bodyDiv w:val="1"/>
      <w:marLeft w:val="0"/>
      <w:marRight w:val="0"/>
      <w:marTop w:val="0"/>
      <w:marBottom w:val="0"/>
      <w:divBdr>
        <w:top w:val="none" w:sz="0" w:space="0" w:color="auto"/>
        <w:left w:val="none" w:sz="0" w:space="0" w:color="auto"/>
        <w:bottom w:val="none" w:sz="0" w:space="0" w:color="auto"/>
        <w:right w:val="none" w:sz="0" w:space="0" w:color="auto"/>
      </w:divBdr>
    </w:div>
    <w:div w:id="2145731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eanza.edu/gov/IPBT/pdf/s13apru_baskt_w.doc"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deanza.edu/gov/IPBT/pdf/s13apru_cross_country.doc" TargetMode="External"/><Relationship Id="rId11" Type="http://schemas.openxmlformats.org/officeDocument/2006/relationships/hyperlink" Target="http://deanza.edu/gov/IPBT/pdf/s13apru_football.doc" TargetMode="External"/><Relationship Id="rId12" Type="http://schemas.openxmlformats.org/officeDocument/2006/relationships/hyperlink" Target="http://deanza.edu/gov/IPBT/pdf/s13apru_pe.doc" TargetMode="External"/><Relationship Id="rId13" Type="http://schemas.openxmlformats.org/officeDocument/2006/relationships/hyperlink" Target="http://deanza.edu/gov/IPBT/pdf/s13apru_soccer_m.doc" TargetMode="External"/><Relationship Id="rId14" Type="http://schemas.openxmlformats.org/officeDocument/2006/relationships/hyperlink" Target="http://deanza.edu/gov/IPBT/pdf/s13apru_soccer_w.doc" TargetMode="External"/><Relationship Id="rId15" Type="http://schemas.openxmlformats.org/officeDocument/2006/relationships/hyperlink" Target="http://deanza.edu/gov/IPBT/pdf/s13apru_softball.doc" TargetMode="External"/><Relationship Id="rId16" Type="http://schemas.openxmlformats.org/officeDocument/2006/relationships/hyperlink" Target="http://deanza.edu/gov/IPBT/pdf/s13apru_swimdiv.doc" TargetMode="External"/><Relationship Id="rId17" Type="http://schemas.openxmlformats.org/officeDocument/2006/relationships/hyperlink" Target="http://deanza.edu/gov/IPBT/pdf/s13apru_tennis.doc" TargetMode="External"/><Relationship Id="rId18" Type="http://schemas.openxmlformats.org/officeDocument/2006/relationships/hyperlink" Target="http://deanza.edu/gov/IPBT/pdf/s13apru_volleyball.doc" TargetMode="External"/><Relationship Id="rId19" Type="http://schemas.openxmlformats.org/officeDocument/2006/relationships/hyperlink" Target="http://deanza.edu/gov/IPBT/pdf/s13apru_wpolo.do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eanza.edu/gov/IPBT/pdf/s13apru_badminton.doc" TargetMode="External"/><Relationship Id="rId7" Type="http://schemas.openxmlformats.org/officeDocument/2006/relationships/hyperlink" Target="http://deanza.edu/gov/IPBT/pdf/s13apru_baseball.doc" TargetMode="External"/><Relationship Id="rId8" Type="http://schemas.openxmlformats.org/officeDocument/2006/relationships/hyperlink" Target="http://deanza.edu/gov/IPBT/pdf/s13apru_baskbll_m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3283</Words>
  <Characters>18717</Characters>
  <Application>Microsoft Macintosh Word</Application>
  <DocSecurity>0</DocSecurity>
  <Lines>155</Lines>
  <Paragraphs>43</Paragraphs>
  <ScaleCrop>false</ScaleCrop>
  <Company>FHDA</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2014-06-12T15:36:00Z</dcterms:created>
  <dcterms:modified xsi:type="dcterms:W3CDTF">2014-06-12T15:36:00Z</dcterms:modified>
</cp:coreProperties>
</file>