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E4" w:rsidRDefault="00A352E4" w:rsidP="00A352E4">
      <w:pPr>
        <w:rPr>
          <w:b/>
          <w:i/>
          <w:sz w:val="28"/>
          <w:szCs w:val="28"/>
        </w:rPr>
      </w:pPr>
      <w:r w:rsidRPr="00D7421A">
        <w:rPr>
          <w:b/>
          <w:i/>
          <w:sz w:val="28"/>
          <w:szCs w:val="28"/>
        </w:rPr>
        <w:t xml:space="preserve">Question Set: </w:t>
      </w:r>
      <w:r>
        <w:rPr>
          <w:b/>
          <w:i/>
          <w:sz w:val="28"/>
          <w:szCs w:val="28"/>
        </w:rPr>
        <w:t>Language Arts</w:t>
      </w:r>
    </w:p>
    <w:p w:rsidR="00A352E4" w:rsidRDefault="00A352E4" w:rsidP="00A352E4">
      <w:pPr>
        <w:rPr>
          <w:b/>
          <w:i/>
          <w:sz w:val="28"/>
          <w:szCs w:val="28"/>
        </w:rPr>
      </w:pPr>
    </w:p>
    <w:p w:rsidR="00A352E4" w:rsidRPr="00A352E4" w:rsidRDefault="00A352E4" w:rsidP="00A352E4">
      <w:pPr>
        <w:pStyle w:val="ListParagraph"/>
        <w:numPr>
          <w:ilvl w:val="0"/>
          <w:numId w:val="1"/>
        </w:numPr>
      </w:pPr>
      <w:r w:rsidRPr="00A352E4">
        <w:t>Reflecting back on your equity success rates, what specific initiatives have had the most positive impact on your success rates? How is your department sharing these effective practices among full-time and part-time faculty members?</w:t>
      </w:r>
    </w:p>
    <w:p w:rsidR="00A352E4" w:rsidRPr="00A352E4" w:rsidRDefault="00A352E4" w:rsidP="00A352E4"/>
    <w:p w:rsidR="00A352E4" w:rsidRPr="00A352E4" w:rsidRDefault="00A352E4" w:rsidP="00A352E4">
      <w:pPr>
        <w:pStyle w:val="ListParagraph"/>
        <w:numPr>
          <w:ilvl w:val="0"/>
          <w:numId w:val="1"/>
        </w:numPr>
      </w:pPr>
      <w:r w:rsidRPr="00A352E4">
        <w:t>What do your SLO/PLO and Equity assessment results reveal about resources needed to achieve higher stude</w:t>
      </w:r>
      <w:r w:rsidRPr="00A352E4">
        <w:t>nt success and retention rates?</w:t>
      </w:r>
    </w:p>
    <w:p w:rsidR="00A352E4" w:rsidRPr="00A352E4" w:rsidRDefault="00A352E4" w:rsidP="00A352E4"/>
    <w:p w:rsidR="00A352E4" w:rsidRPr="00A352E4" w:rsidRDefault="00A352E4" w:rsidP="00A352E4">
      <w:pPr>
        <w:pStyle w:val="ListParagraph"/>
        <w:numPr>
          <w:ilvl w:val="0"/>
          <w:numId w:val="1"/>
        </w:numPr>
      </w:pPr>
      <w:r w:rsidRPr="00A352E4">
        <w:t>As you look at the enrollment numbers on your departmental program review data sheets, please tell us what you have done to increase enrollment or, if your department has decreased, please tell us what your plan is for increasing enrollment this coming year?</w:t>
      </w:r>
    </w:p>
    <w:p w:rsidR="00A352E4" w:rsidRPr="00A352E4" w:rsidRDefault="00A352E4" w:rsidP="00A352E4"/>
    <w:p w:rsidR="00A352E4" w:rsidRPr="00A352E4" w:rsidRDefault="00A352E4" w:rsidP="00A352E4">
      <w:pPr>
        <w:pStyle w:val="ListParagraph"/>
        <w:numPr>
          <w:ilvl w:val="0"/>
          <w:numId w:val="1"/>
        </w:numPr>
      </w:pPr>
      <w:r w:rsidRPr="00A352E4">
        <w:t>What is your budget planning process?  How do you prioritize resource allocation within the division?</w:t>
      </w:r>
    </w:p>
    <w:p w:rsidR="00A352E4" w:rsidRPr="00A352E4" w:rsidRDefault="00A352E4" w:rsidP="00A352E4">
      <w:pPr>
        <w:rPr>
          <w:sz w:val="28"/>
          <w:szCs w:val="28"/>
        </w:rPr>
      </w:pPr>
    </w:p>
    <w:p w:rsidR="00ED2C39" w:rsidRDefault="00ED2C39"/>
    <w:p w:rsidR="00A352E4" w:rsidRPr="00A352E4" w:rsidRDefault="00A352E4" w:rsidP="00A352E4">
      <w:pPr>
        <w:ind w:left="90" w:hanging="450"/>
      </w:pPr>
      <w:r w:rsidRPr="00A352E4">
        <w:t xml:space="preserve">For each department/program below: </w:t>
      </w:r>
    </w:p>
    <w:p w:rsidR="00A352E4" w:rsidRPr="00A352E4" w:rsidRDefault="00A352E4" w:rsidP="00A352E4">
      <w:pPr>
        <w:ind w:left="90" w:hanging="450"/>
      </w:pPr>
      <w:r w:rsidRPr="00A352E4">
        <w:t xml:space="preserve"> </w:t>
      </w:r>
    </w:p>
    <w:p w:rsidR="00A352E4" w:rsidRDefault="00A352E4" w:rsidP="00A352E4">
      <w:pPr>
        <w:ind w:left="90" w:hanging="90"/>
      </w:pPr>
      <w:r w:rsidRPr="00A352E4">
        <w:t xml:space="preserve">With the “year of reflection” next year, please talk about your Student Success Equity Plan development process, sharing both your best practices for targeted populations as well as key questions or areas of concern in improving your success rates for these individual groups. [Feel free to refer in part to your response to question “1” above.] </w:t>
      </w:r>
    </w:p>
    <w:p w:rsidR="00A352E4" w:rsidRDefault="00A352E4" w:rsidP="00A352E4">
      <w:pPr>
        <w:ind w:left="90" w:hanging="90"/>
      </w:pPr>
    </w:p>
    <w:p w:rsidR="00A352E4" w:rsidRDefault="00A352E4" w:rsidP="00A352E4">
      <w:pPr>
        <w:rPr>
          <w:b/>
          <w:sz w:val="28"/>
          <w:szCs w:val="28"/>
        </w:rPr>
      </w:pPr>
      <w:r w:rsidRPr="00A352E4">
        <w:rPr>
          <w:b/>
          <w:sz w:val="28"/>
          <w:szCs w:val="28"/>
        </w:rPr>
        <w:t>English</w:t>
      </w:r>
    </w:p>
    <w:p w:rsidR="00A352E4" w:rsidRDefault="00A352E4" w:rsidP="00A352E4">
      <w:pPr>
        <w:rPr>
          <w:b/>
          <w:sz w:val="28"/>
          <w:szCs w:val="28"/>
        </w:rPr>
      </w:pPr>
    </w:p>
    <w:p w:rsidR="00A352E4" w:rsidRPr="008117F1" w:rsidRDefault="00A352E4" w:rsidP="00A352E4">
      <w:r w:rsidRPr="008117F1">
        <w:rPr>
          <w:b/>
        </w:rPr>
        <w:t>II.C</w:t>
      </w:r>
      <w:r>
        <w:t xml:space="preserve"> Congratulations on increasing the number of students who place into Basic Skills then go on to pass EWRT 1A from under 60% in 2008 to 70% currently. </w:t>
      </w:r>
      <w:r w:rsidRPr="002A172D">
        <w:t>Question:</w:t>
      </w:r>
      <w:r>
        <w:t xml:space="preserve"> Briefly, what are the main causes of this increase, and how will you continue or expand with your best practices for this outcome?</w:t>
      </w:r>
    </w:p>
    <w:p w:rsidR="00A352E4" w:rsidRDefault="00A352E4" w:rsidP="00A352E4">
      <w:pPr>
        <w:rPr>
          <w:b/>
          <w:sz w:val="28"/>
          <w:szCs w:val="28"/>
        </w:rPr>
      </w:pPr>
    </w:p>
    <w:p w:rsidR="00A352E4" w:rsidRDefault="00A352E4" w:rsidP="00A352E4">
      <w:pPr>
        <w:rPr>
          <w:b/>
          <w:sz w:val="28"/>
          <w:szCs w:val="28"/>
        </w:rPr>
      </w:pPr>
      <w:r>
        <w:rPr>
          <w:b/>
          <w:sz w:val="28"/>
          <w:szCs w:val="28"/>
        </w:rPr>
        <w:t>ESL</w:t>
      </w:r>
    </w:p>
    <w:p w:rsidR="00A352E4" w:rsidRDefault="00A352E4" w:rsidP="00A352E4">
      <w:pPr>
        <w:rPr>
          <w:b/>
          <w:sz w:val="28"/>
          <w:szCs w:val="28"/>
        </w:rPr>
      </w:pPr>
    </w:p>
    <w:p w:rsidR="00A352E4" w:rsidRDefault="00A352E4" w:rsidP="00A352E4">
      <w:r w:rsidRPr="00CD167A">
        <w:rPr>
          <w:b/>
        </w:rPr>
        <w:t>II.A.3</w:t>
      </w:r>
      <w:r>
        <w:t xml:space="preserve"> What incentives do you offer Part Time Faculty to participate in the Department Share Fair? Are most of your PTF able to attend?</w:t>
      </w:r>
    </w:p>
    <w:p w:rsidR="00A352E4" w:rsidRDefault="00A352E4" w:rsidP="00A352E4"/>
    <w:p w:rsidR="00A352E4" w:rsidRDefault="00A352E4" w:rsidP="00A352E4">
      <w:r w:rsidRPr="002F06A6">
        <w:rPr>
          <w:b/>
        </w:rPr>
        <w:t>II.B and V.B.2</w:t>
      </w:r>
      <w:r>
        <w:t xml:space="preserve"> – Portfolios. How helpful for students is it to have portfolios, and how are they “normed”? Is this a group effort? </w:t>
      </w:r>
    </w:p>
    <w:p w:rsidR="00A352E4" w:rsidRDefault="00A352E4" w:rsidP="00A352E4">
      <w:pPr>
        <w:rPr>
          <w:b/>
          <w:sz w:val="28"/>
          <w:szCs w:val="28"/>
        </w:rPr>
      </w:pPr>
    </w:p>
    <w:p w:rsidR="00A352E4" w:rsidRDefault="00A352E4" w:rsidP="00A352E4">
      <w:pPr>
        <w:rPr>
          <w:b/>
          <w:sz w:val="28"/>
          <w:szCs w:val="28"/>
        </w:rPr>
      </w:pPr>
    </w:p>
    <w:p w:rsidR="00A352E4" w:rsidRDefault="00A352E4" w:rsidP="00A352E4">
      <w:pPr>
        <w:rPr>
          <w:b/>
          <w:sz w:val="28"/>
          <w:szCs w:val="28"/>
        </w:rPr>
      </w:pPr>
    </w:p>
    <w:p w:rsidR="00A352E4" w:rsidRDefault="00A352E4" w:rsidP="00A352E4">
      <w:pPr>
        <w:rPr>
          <w:b/>
          <w:sz w:val="28"/>
          <w:szCs w:val="28"/>
        </w:rPr>
      </w:pPr>
      <w:r>
        <w:rPr>
          <w:b/>
          <w:sz w:val="28"/>
          <w:szCs w:val="28"/>
        </w:rPr>
        <w:lastRenderedPageBreak/>
        <w:t>Journalism</w:t>
      </w:r>
    </w:p>
    <w:p w:rsidR="00A352E4" w:rsidRDefault="00A352E4" w:rsidP="00A352E4">
      <w:pPr>
        <w:rPr>
          <w:b/>
          <w:sz w:val="28"/>
          <w:szCs w:val="28"/>
        </w:rPr>
      </w:pPr>
    </w:p>
    <w:p w:rsidR="00A352E4" w:rsidRDefault="00A352E4" w:rsidP="00A352E4">
      <w:r>
        <w:rPr>
          <w:b/>
        </w:rPr>
        <w:t xml:space="preserve">III.B.2 </w:t>
      </w:r>
      <w:r>
        <w:t>What progress have you made</w:t>
      </w:r>
      <w:r w:rsidRPr="00E300B7">
        <w:t xml:space="preserve"> on “cleaning up” your SLOs</w:t>
      </w:r>
      <w:r>
        <w:t xml:space="preserve"> (e.g., removing defunct courses from ECMS, etc.)</w:t>
      </w:r>
      <w:r w:rsidRPr="00E300B7">
        <w:t>?</w:t>
      </w:r>
    </w:p>
    <w:p w:rsidR="00A352E4" w:rsidRDefault="00A352E4" w:rsidP="00A352E4"/>
    <w:p w:rsidR="00A352E4" w:rsidRPr="007A337D" w:rsidRDefault="00A352E4" w:rsidP="00A352E4">
      <w:r w:rsidRPr="00B13752">
        <w:rPr>
          <w:b/>
        </w:rPr>
        <w:t>II.D</w:t>
      </w:r>
      <w:r>
        <w:t xml:space="preserve"> What plans to you have for developing a certificate/courses in Digital and Social Media</w:t>
      </w:r>
      <w:r w:rsidRPr="007A337D">
        <w:t>? [</w:t>
      </w:r>
      <w:proofErr w:type="gramStart"/>
      <w:r w:rsidRPr="007A337D">
        <w:t>e</w:t>
      </w:r>
      <w:proofErr w:type="gramEnd"/>
      <w:r w:rsidRPr="007A337D">
        <w:t>.g., What steps have you taken and whom have you identified to take the lead on this?]</w:t>
      </w:r>
    </w:p>
    <w:p w:rsidR="00A352E4" w:rsidRDefault="00A352E4" w:rsidP="00A352E4"/>
    <w:p w:rsidR="00A352E4" w:rsidRDefault="00A352E4" w:rsidP="00A352E4">
      <w:pPr>
        <w:rPr>
          <w:rFonts w:cs="Arial"/>
        </w:rPr>
      </w:pPr>
      <w:r w:rsidRPr="007A337D">
        <w:rPr>
          <w:rFonts w:cs="Arial"/>
          <w:b/>
        </w:rPr>
        <w:t>V.B.2</w:t>
      </w:r>
      <w:r w:rsidRPr="0075670B">
        <w:rPr>
          <w:rFonts w:cs="Arial"/>
        </w:rPr>
        <w:t xml:space="preserve"> </w:t>
      </w:r>
      <w:r>
        <w:rPr>
          <w:rFonts w:cs="Arial"/>
        </w:rPr>
        <w:t>I</w:t>
      </w:r>
      <w:r w:rsidRPr="0075670B">
        <w:rPr>
          <w:rFonts w:cs="Arial"/>
        </w:rPr>
        <w:t xml:space="preserve">n this section you indicate a number of </w:t>
      </w:r>
      <w:r>
        <w:rPr>
          <w:rFonts w:cs="Arial"/>
        </w:rPr>
        <w:t>staff</w:t>
      </w:r>
      <w:r w:rsidRPr="0075670B">
        <w:rPr>
          <w:rFonts w:cs="Arial"/>
        </w:rPr>
        <w:t xml:space="preserve"> development needs.  Would you please share what you envision the train</w:t>
      </w:r>
      <w:r>
        <w:rPr>
          <w:rFonts w:cs="Arial"/>
        </w:rPr>
        <w:t>ing would</w:t>
      </w:r>
      <w:r w:rsidRPr="0075670B">
        <w:rPr>
          <w:rFonts w:cs="Arial"/>
        </w:rPr>
        <w:t xml:space="preserve"> look like regarding </w:t>
      </w:r>
      <w:r>
        <w:rPr>
          <w:rFonts w:cs="Arial"/>
        </w:rPr>
        <w:t xml:space="preserve">SLOs, PLOs, and APRUs </w:t>
      </w:r>
      <w:r w:rsidRPr="0075670B">
        <w:rPr>
          <w:rFonts w:cs="Arial"/>
        </w:rPr>
        <w:t>(when would they best happen, how would it be structured, who would be involved, etc.)</w:t>
      </w:r>
      <w:r>
        <w:rPr>
          <w:rFonts w:cs="Arial"/>
        </w:rPr>
        <w:t xml:space="preserve"> to best meet your needs</w:t>
      </w:r>
      <w:r w:rsidRPr="0075670B">
        <w:rPr>
          <w:rFonts w:cs="Arial"/>
        </w:rPr>
        <w:t>?</w:t>
      </w:r>
    </w:p>
    <w:p w:rsidR="00A352E4" w:rsidRDefault="00A352E4" w:rsidP="00A352E4">
      <w:pPr>
        <w:rPr>
          <w:rFonts w:cs="Arial"/>
        </w:rPr>
      </w:pPr>
    </w:p>
    <w:p w:rsidR="00A352E4" w:rsidRDefault="00A352E4" w:rsidP="00A352E4">
      <w:pPr>
        <w:rPr>
          <w:b/>
          <w:sz w:val="28"/>
          <w:szCs w:val="28"/>
        </w:rPr>
      </w:pPr>
      <w:r w:rsidRPr="00A352E4">
        <w:rPr>
          <w:b/>
          <w:sz w:val="28"/>
          <w:szCs w:val="28"/>
        </w:rPr>
        <w:t>Reading</w:t>
      </w:r>
    </w:p>
    <w:p w:rsidR="00A352E4" w:rsidRDefault="00A352E4" w:rsidP="00A352E4">
      <w:pPr>
        <w:rPr>
          <w:b/>
          <w:sz w:val="28"/>
          <w:szCs w:val="28"/>
        </w:rPr>
      </w:pPr>
    </w:p>
    <w:p w:rsidR="00A352E4" w:rsidRDefault="00A352E4" w:rsidP="00A352E4">
      <w:r w:rsidRPr="00493D29">
        <w:rPr>
          <w:b/>
        </w:rPr>
        <w:t>II.B</w:t>
      </w:r>
      <w:r>
        <w:t xml:space="preserve"> Are you able to use the bookstore to sell course packs for your classes? What other solutions might you have for the printing crisis?</w:t>
      </w:r>
    </w:p>
    <w:p w:rsidR="00A352E4" w:rsidRDefault="00A352E4" w:rsidP="00A352E4"/>
    <w:p w:rsidR="00A352E4" w:rsidRPr="00A352E4" w:rsidRDefault="00A352E4" w:rsidP="00A352E4">
      <w:pPr>
        <w:rPr>
          <w:b/>
          <w:sz w:val="28"/>
          <w:szCs w:val="28"/>
        </w:rPr>
      </w:pPr>
      <w:r w:rsidRPr="00A352E4">
        <w:rPr>
          <w:b/>
          <w:sz w:val="28"/>
          <w:szCs w:val="28"/>
        </w:rPr>
        <w:t>Speech:</w:t>
      </w:r>
      <w:bookmarkStart w:id="0" w:name="_GoBack"/>
      <w:bookmarkEnd w:id="0"/>
    </w:p>
    <w:p w:rsidR="00A352E4" w:rsidRDefault="00A352E4" w:rsidP="00A352E4">
      <w:pPr>
        <w:rPr>
          <w:b/>
        </w:rPr>
      </w:pPr>
    </w:p>
    <w:p w:rsidR="00A352E4" w:rsidRDefault="00A352E4" w:rsidP="00A352E4">
      <w:r>
        <w:rPr>
          <w:b/>
        </w:rPr>
        <w:t xml:space="preserve">II.A.3 </w:t>
      </w:r>
      <w:r>
        <w:t xml:space="preserve">The Speech department mentions plans to offer multiple scheduling options (online, hybrid, day, evening, 1-day, weekend) – are you able to do this for Fall 2014? If not, how are you planning to work towards this? </w:t>
      </w:r>
    </w:p>
    <w:p w:rsidR="00A352E4" w:rsidRPr="00A352E4" w:rsidRDefault="00A352E4" w:rsidP="00A352E4">
      <w:pPr>
        <w:rPr>
          <w:b/>
          <w:sz w:val="28"/>
          <w:szCs w:val="28"/>
        </w:rPr>
      </w:pPr>
    </w:p>
    <w:p w:rsidR="00A352E4" w:rsidRDefault="00A352E4" w:rsidP="00A352E4">
      <w:pPr>
        <w:rPr>
          <w:b/>
          <w:sz w:val="28"/>
          <w:szCs w:val="28"/>
        </w:rPr>
      </w:pPr>
    </w:p>
    <w:p w:rsidR="00A352E4" w:rsidRPr="00A352E4" w:rsidRDefault="00A352E4" w:rsidP="00A352E4">
      <w:pPr>
        <w:rPr>
          <w:b/>
          <w:sz w:val="28"/>
          <w:szCs w:val="28"/>
        </w:rPr>
      </w:pPr>
    </w:p>
    <w:p w:rsidR="00A352E4" w:rsidRDefault="00A352E4"/>
    <w:sectPr w:rsidR="00A352E4"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704A"/>
    <w:multiLevelType w:val="hybridMultilevel"/>
    <w:tmpl w:val="1108E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E4"/>
    <w:rsid w:val="004C2C10"/>
    <w:rsid w:val="00A352E4"/>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Macintosh Word</Application>
  <DocSecurity>0</DocSecurity>
  <Lines>19</Lines>
  <Paragraphs>5</Paragraphs>
  <ScaleCrop>false</ScaleCrop>
  <Company>FHDA</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2014-05-29T21:20:00Z</dcterms:created>
  <dcterms:modified xsi:type="dcterms:W3CDTF">2014-05-29T21:26:00Z</dcterms:modified>
</cp:coreProperties>
</file>