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E5" w:rsidRDefault="00565CD7">
      <w:pPr>
        <w:pStyle w:val="normal0"/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Executive Committee of the De Anza College Academic Senate</w:t>
      </w:r>
    </w:p>
    <w:p w:rsidR="001A1BE5" w:rsidRDefault="00565CD7">
      <w:pPr>
        <w:pStyle w:val="normal0"/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Agenda for </w:t>
      </w:r>
      <w:r w:rsidR="00D56379">
        <w:rPr>
          <w:rFonts w:ascii="Times New Roman" w:eastAsia="Times New Roman" w:hAnsi="Times New Roman" w:cs="Times New Roman"/>
          <w:color w:val="000000"/>
          <w:sz w:val="36"/>
          <w:szCs w:val="36"/>
        </w:rPr>
        <w:t>May 13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2019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Location: ADM 109</w:t>
      </w:r>
    </w:p>
    <w:tbl>
      <w:tblPr>
        <w:tblStyle w:val="a"/>
        <w:tblW w:w="14580" w:type="dxa"/>
        <w:tblLayout w:type="fixed"/>
        <w:tblLook w:val="0000"/>
      </w:tblPr>
      <w:tblGrid>
        <w:gridCol w:w="1260"/>
        <w:gridCol w:w="7650"/>
        <w:gridCol w:w="1691"/>
        <w:gridCol w:w="3979"/>
      </w:tblGrid>
      <w:tr w:rsidR="001A1BE5">
        <w:trPr>
          <w:trHeight w:val="40"/>
        </w:trPr>
        <w:tc>
          <w:tcPr>
            <w:tcW w:w="1260" w:type="dxa"/>
            <w:tcBorders>
              <w:bottom w:val="single" w:sz="6" w:space="0" w:color="000000"/>
            </w:tcBorders>
            <w:vAlign w:val="bottom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 xml:space="preserve">TIMES </w:t>
            </w:r>
          </w:p>
        </w:tc>
        <w:tc>
          <w:tcPr>
            <w:tcW w:w="7650" w:type="dxa"/>
            <w:tcBorders>
              <w:bottom w:val="single" w:sz="6" w:space="0" w:color="000000"/>
            </w:tcBorders>
            <w:vAlign w:val="bottom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TOPIC</w:t>
            </w:r>
          </w:p>
        </w:tc>
        <w:tc>
          <w:tcPr>
            <w:tcW w:w="1691" w:type="dxa"/>
            <w:tcBorders>
              <w:bottom w:val="single" w:sz="6" w:space="0" w:color="000000"/>
            </w:tcBorders>
            <w:vAlign w:val="bottom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PURPOSE</w:t>
            </w:r>
          </w:p>
        </w:tc>
        <w:tc>
          <w:tcPr>
            <w:tcW w:w="3979" w:type="dxa"/>
            <w:tcBorders>
              <w:bottom w:val="single" w:sz="6" w:space="0" w:color="000000"/>
            </w:tcBorders>
            <w:vAlign w:val="bottom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LEADER</w:t>
            </w:r>
          </w:p>
        </w:tc>
      </w:tr>
      <w:tr w:rsidR="001A1BE5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2:30 – 2:35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 xml:space="preserve">I. Approval of Agenda &amp; Minutes from April </w:t>
            </w:r>
            <w:r w:rsidRPr="008A106D">
              <w:rPr>
                <w:rFonts w:asciiTheme="majorHAnsi" w:eastAsia="Arial" w:hAnsiTheme="majorHAnsi" w:cs="Arial"/>
                <w:sz w:val="20"/>
                <w:szCs w:val="20"/>
              </w:rPr>
              <w:t>2</w:t>
            </w:r>
            <w:r w:rsidR="00155ED2" w:rsidRPr="008A106D">
              <w:rPr>
                <w:rFonts w:asciiTheme="majorHAnsi" w:eastAsia="Arial" w:hAnsiTheme="majorHAnsi" w:cs="Arial"/>
                <w:sz w:val="20"/>
                <w:szCs w:val="20"/>
              </w:rPr>
              <w:t>9</w:t>
            </w: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 xml:space="preserve"> meeting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Chow, All</w:t>
            </w:r>
          </w:p>
        </w:tc>
      </w:tr>
      <w:tr w:rsidR="001A1BE5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2:35 – 2:40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II. Public Comment on items not on agenda (Senate cannot discuss or take action)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 xml:space="preserve">I 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All</w:t>
            </w:r>
          </w:p>
        </w:tc>
      </w:tr>
      <w:tr w:rsidR="001A1BE5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2:40 – 2:50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III. Needs and Confirmations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I D A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proofErr w:type="spellStart"/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Pape</w:t>
            </w:r>
            <w:proofErr w:type="spellEnd"/>
          </w:p>
        </w:tc>
      </w:tr>
      <w:tr w:rsidR="001A1BE5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6E270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2:50 –3:</w:t>
            </w:r>
            <w:r w:rsidR="00EB62C7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ED2" w:rsidRPr="008A106D" w:rsidRDefault="00216FA5" w:rsidP="00155ED2">
            <w:pPr>
              <w:pStyle w:val="NormalWeb"/>
              <w:spacing w:beforeLines="0" w:afterLines="0"/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  <w:color w:val="000000"/>
              </w:rPr>
              <w:t>I</w:t>
            </w:r>
            <w:r w:rsidR="00565CD7" w:rsidRPr="008A106D">
              <w:rPr>
                <w:rFonts w:asciiTheme="majorHAnsi" w:eastAsia="Arial" w:hAnsiTheme="majorHAnsi" w:cs="Arial"/>
                <w:color w:val="000000"/>
              </w:rPr>
              <w:t xml:space="preserve">V. </w:t>
            </w:r>
            <w:hyperlink r:id="rId5" w:history="1">
              <w:r w:rsidR="00155ED2" w:rsidRPr="008A106D">
                <w:rPr>
                  <w:rStyle w:val="Hyperlink"/>
                  <w:rFonts w:asciiTheme="majorHAnsi" w:hAnsiTheme="majorHAnsi"/>
                </w:rPr>
                <w:t>Administrative Policy 5010 Admissions</w:t>
              </w:r>
            </w:hyperlink>
            <w:r w:rsidR="006E2704">
              <w:rPr>
                <w:rFonts w:asciiTheme="majorHAnsi" w:hAnsiTheme="majorHAnsi"/>
              </w:rPr>
              <w:t xml:space="preserve"> (2</w:t>
            </w:r>
            <w:r w:rsidR="006E2704" w:rsidRPr="006E2704">
              <w:rPr>
                <w:rFonts w:asciiTheme="majorHAnsi" w:hAnsiTheme="majorHAnsi"/>
                <w:vertAlign w:val="superscript"/>
              </w:rPr>
              <w:t>nd</w:t>
            </w:r>
            <w:r w:rsidR="006E2704">
              <w:rPr>
                <w:rFonts w:asciiTheme="majorHAnsi" w:hAnsiTheme="majorHAnsi"/>
              </w:rPr>
              <w:t xml:space="preserve"> </w:t>
            </w:r>
            <w:r w:rsidR="00155ED2" w:rsidRPr="008A106D">
              <w:rPr>
                <w:rFonts w:asciiTheme="majorHAnsi" w:hAnsiTheme="majorHAnsi"/>
              </w:rPr>
              <w:t>Reading/Discussion)</w:t>
            </w:r>
          </w:p>
          <w:p w:rsidR="00155ED2" w:rsidRPr="008A106D" w:rsidRDefault="001A287D" w:rsidP="00155ED2">
            <w:pPr>
              <w:pStyle w:val="NormalWeb"/>
              <w:numPr>
                <w:ilvl w:val="0"/>
                <w:numId w:val="3"/>
              </w:numPr>
              <w:spacing w:beforeLines="0" w:afterLines="0"/>
              <w:textAlignment w:val="baseline"/>
              <w:rPr>
                <w:rFonts w:asciiTheme="majorHAnsi" w:hAnsiTheme="majorHAnsi"/>
                <w:color w:val="000000"/>
              </w:rPr>
            </w:pPr>
            <w:hyperlink r:id="rId6" w:history="1">
              <w:r w:rsidR="00155ED2" w:rsidRPr="008A106D">
                <w:rPr>
                  <w:rStyle w:val="Hyperlink"/>
                  <w:rFonts w:asciiTheme="majorHAnsi" w:hAnsiTheme="majorHAnsi"/>
                  <w:color w:val="1155CC"/>
                </w:rPr>
                <w:t>AP 5011 Admission and Concurrent Enrollment of High School and Other Young Students</w:t>
              </w:r>
            </w:hyperlink>
          </w:p>
          <w:p w:rsidR="00155ED2" w:rsidRPr="008A106D" w:rsidRDefault="001A287D" w:rsidP="00155ED2">
            <w:pPr>
              <w:pStyle w:val="NormalWeb"/>
              <w:numPr>
                <w:ilvl w:val="0"/>
                <w:numId w:val="3"/>
              </w:numPr>
              <w:spacing w:beforeLines="0" w:afterLines="0"/>
              <w:textAlignment w:val="baseline"/>
              <w:rPr>
                <w:rFonts w:asciiTheme="majorHAnsi" w:hAnsiTheme="majorHAnsi"/>
                <w:color w:val="000000"/>
              </w:rPr>
            </w:pPr>
            <w:hyperlink r:id="rId7" w:history="1">
              <w:r w:rsidR="00155ED2" w:rsidRPr="008A106D">
                <w:rPr>
                  <w:rStyle w:val="Hyperlink"/>
                  <w:rFonts w:asciiTheme="majorHAnsi" w:hAnsiTheme="majorHAnsi"/>
                  <w:color w:val="1155CC"/>
                </w:rPr>
                <w:t>AP 5012 College and Career Access Pathways</w:t>
              </w:r>
            </w:hyperlink>
          </w:p>
          <w:p w:rsidR="001A1BE5" w:rsidRPr="008A106D" w:rsidRDefault="00155ED2" w:rsidP="00155ED2">
            <w:pPr>
              <w:pStyle w:val="normal0"/>
              <w:jc w:val="both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0"/>
              </w:tabs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 xml:space="preserve">I D </w:t>
            </w:r>
            <w:r w:rsidR="006E2704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13584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</w:rPr>
              <w:t>Chow</w:t>
            </w:r>
          </w:p>
        </w:tc>
      </w:tr>
      <w:tr w:rsidR="001A1BE5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3:</w:t>
            </w:r>
            <w:r w:rsidR="00EB62C7">
              <w:rPr>
                <w:rFonts w:ascii="Arial" w:eastAsia="Arial" w:hAnsi="Arial" w:cs="Arial"/>
                <w:sz w:val="20"/>
                <w:szCs w:val="20"/>
              </w:rPr>
              <w:t>15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– </w:t>
            </w:r>
            <w:r w:rsidR="00EB62C7">
              <w:rPr>
                <w:rFonts w:ascii="Arial" w:eastAsia="Arial" w:hAnsi="Arial" w:cs="Arial"/>
                <w:color w:val="000000"/>
                <w:sz w:val="20"/>
                <w:szCs w:val="20"/>
              </w:rPr>
              <w:t>3:45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EB62C7" w:rsidP="00F81AA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V</w:t>
            </w:r>
            <w:r w:rsidR="00565CD7"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 xml:space="preserve">. </w:t>
            </w:r>
            <w:r w:rsidR="00135844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Appreciative</w:t>
            </w:r>
            <w:r w:rsidR="00F81AAE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 xml:space="preserve"> Inquiry Discussion/Exercise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13584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0"/>
              </w:tabs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I D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F81AA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Crossland</w:t>
            </w:r>
            <w:proofErr w:type="spellEnd"/>
          </w:p>
        </w:tc>
      </w:tr>
      <w:tr w:rsidR="001A1BE5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EB62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3:45</w:t>
            </w:r>
            <w:r w:rsidR="00565CD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63735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="00565CD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13088">
              <w:rPr>
                <w:rFonts w:ascii="Arial" w:eastAsia="Arial" w:hAnsi="Arial" w:cs="Arial"/>
                <w:sz w:val="20"/>
                <w:szCs w:val="20"/>
              </w:rPr>
              <w:t>3:55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797" w:rsidRDefault="00EB62C7" w:rsidP="00F81AA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</w:rPr>
              <w:t>VI</w:t>
            </w:r>
            <w:r w:rsidR="00565CD7" w:rsidRPr="008A106D">
              <w:rPr>
                <w:rFonts w:asciiTheme="majorHAnsi" w:eastAsia="Arial" w:hAnsiTheme="majorHAnsi" w:cs="Arial"/>
                <w:sz w:val="20"/>
                <w:szCs w:val="20"/>
              </w:rPr>
              <w:t xml:space="preserve">. </w:t>
            </w:r>
            <w:r w:rsidR="00F81AAE">
              <w:rPr>
                <w:rFonts w:asciiTheme="majorHAnsi" w:eastAsia="Arial" w:hAnsiTheme="majorHAnsi" w:cs="Arial"/>
                <w:sz w:val="20"/>
                <w:szCs w:val="20"/>
              </w:rPr>
              <w:t>Students In Shared Governance Presentation</w:t>
            </w:r>
          </w:p>
          <w:p w:rsidR="001A1BE5" w:rsidRPr="008A106D" w:rsidRDefault="00E42797" w:rsidP="00F81AA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sz w:val="20"/>
                <w:szCs w:val="20"/>
              </w:rPr>
            </w:pPr>
            <w:hyperlink r:id="rId8" w:history="1">
              <w:r w:rsidRPr="00E42797">
                <w:rPr>
                  <w:rStyle w:val="Hyperlink"/>
                  <w:rFonts w:asciiTheme="majorHAnsi" w:eastAsia="Arial" w:hAnsiTheme="majorHAnsi" w:cs="Arial"/>
                  <w:sz w:val="20"/>
                  <w:szCs w:val="20"/>
                </w:rPr>
                <w:t>Draft Updated Best Practices for Students in Shared Governance</w:t>
              </w:r>
            </w:hyperlink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0"/>
              </w:tabs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sz w:val="20"/>
                <w:szCs w:val="20"/>
              </w:rPr>
              <w:t>I D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F81AAE" w:rsidP="00F81AA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</w:rPr>
              <w:t>Zhang</w:t>
            </w:r>
          </w:p>
        </w:tc>
      </w:tr>
      <w:tr w:rsidR="00E13088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088" w:rsidRDefault="00E130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3:55 – 4:00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088" w:rsidRDefault="00E13088" w:rsidP="00F81AA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</w:rPr>
              <w:t>VII. Request to add DASB statement to Academic Senate Model Syllabus (1</w:t>
            </w:r>
            <w:r w:rsidRPr="00E13088">
              <w:rPr>
                <w:rFonts w:asciiTheme="majorHAnsi" w:eastAsia="Arial" w:hAnsiTheme="majorHAnsi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Theme="majorHAnsi" w:eastAsia="Arial" w:hAnsiTheme="majorHAnsi" w:cs="Arial"/>
                <w:sz w:val="20"/>
                <w:szCs w:val="20"/>
              </w:rPr>
              <w:t xml:space="preserve"> reading/discussion)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088" w:rsidRPr="008A106D" w:rsidRDefault="00E130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0"/>
              </w:tabs>
              <w:spacing w:line="360" w:lineRule="auto"/>
              <w:rPr>
                <w:rFonts w:asciiTheme="majorHAnsi" w:eastAsia="Arial" w:hAnsiTheme="majorHAnsi" w:cs="Arial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</w:rPr>
              <w:t>I D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088" w:rsidRDefault="00E13088" w:rsidP="00F81AA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sz w:val="20"/>
                <w:szCs w:val="20"/>
              </w:rPr>
            </w:pPr>
            <w:proofErr w:type="spellStart"/>
            <w:r>
              <w:rPr>
                <w:rFonts w:asciiTheme="majorHAnsi" w:eastAsia="Arial" w:hAnsiTheme="majorHAnsi" w:cs="Arial"/>
                <w:sz w:val="20"/>
                <w:szCs w:val="20"/>
              </w:rPr>
              <w:t>Kolar</w:t>
            </w:r>
            <w:proofErr w:type="spellEnd"/>
          </w:p>
        </w:tc>
      </w:tr>
      <w:tr w:rsidR="001A1BE5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0" w:name="_q183n9i9akw" w:colFirst="0" w:colLast="0"/>
            <w:bookmarkEnd w:id="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</w:t>
            </w:r>
            <w:r w:rsidR="00163735">
              <w:rPr>
                <w:rFonts w:ascii="Arial" w:eastAsia="Arial" w:hAnsi="Arial" w:cs="Arial"/>
                <w:sz w:val="20"/>
                <w:szCs w:val="20"/>
              </w:rPr>
              <w:t>00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– 4:25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EB62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VII</w:t>
            </w:r>
            <w:r w:rsidR="00E13088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I</w:t>
            </w:r>
            <w:r w:rsidR="00565CD7"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. Updates:</w:t>
            </w:r>
          </w:p>
          <w:p w:rsidR="001A1BE5" w:rsidRPr="008A106D" w:rsidRDefault="00565CD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IPBT</w:t>
            </w:r>
          </w:p>
          <w:p w:rsidR="001A1BE5" w:rsidRPr="008A106D" w:rsidRDefault="00565CD7">
            <w:pPr>
              <w:pStyle w:val="normal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sz w:val="20"/>
                <w:szCs w:val="20"/>
              </w:rPr>
              <w:t>Viability</w:t>
            </w:r>
          </w:p>
          <w:p w:rsidR="00EB62C7" w:rsidRDefault="00F81AAE" w:rsidP="00F81AAE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</w:rPr>
              <w:t>De Anza Equity Action Council (</w:t>
            </w:r>
            <w:r w:rsidR="00155ED2" w:rsidRPr="008A106D">
              <w:rPr>
                <w:rFonts w:asciiTheme="majorHAnsi" w:eastAsia="Arial" w:hAnsiTheme="majorHAnsi" w:cs="Arial"/>
                <w:sz w:val="20"/>
                <w:szCs w:val="20"/>
              </w:rPr>
              <w:t>EAC)</w:t>
            </w:r>
          </w:p>
          <w:p w:rsidR="001A1BE5" w:rsidRPr="00F81AAE" w:rsidRDefault="00EB62C7" w:rsidP="00F81AAE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</w:rPr>
              <w:t>Academic Senate Department Chairs Meeting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0"/>
              </w:tabs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 xml:space="preserve">I D 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F81AA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 xml:space="preserve">Chow, </w:t>
            </w:r>
            <w:proofErr w:type="spellStart"/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Pape</w:t>
            </w:r>
            <w:proofErr w:type="spellEnd"/>
          </w:p>
        </w:tc>
      </w:tr>
      <w:tr w:rsidR="001A1BE5">
        <w:trPr>
          <w:trHeight w:val="3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4:25 – 4:30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E1308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IX</w:t>
            </w:r>
            <w:r w:rsidR="00565CD7"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. Good of the Order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0"/>
              </w:tabs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I D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BE5" w:rsidRPr="008A106D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</w:pPr>
            <w:r w:rsidRPr="008A106D">
              <w:rPr>
                <w:rFonts w:asciiTheme="majorHAnsi" w:eastAsia="Arial" w:hAnsiTheme="majorHAnsi" w:cs="Arial"/>
                <w:color w:val="000000"/>
                <w:sz w:val="20"/>
                <w:szCs w:val="20"/>
              </w:rPr>
              <w:t>All</w:t>
            </w:r>
          </w:p>
        </w:tc>
      </w:tr>
    </w:tbl>
    <w:p w:rsidR="001A1BE5" w:rsidRDefault="001A1BE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1A1BE5" w:rsidRDefault="00565CD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A = Action   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 D = Discussion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    I = Information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:rsidR="001A1BE5" w:rsidRDefault="00565CD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To access the agenda and meeting documents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visit    </w:t>
      </w:r>
      <w:proofErr w:type="gramEnd"/>
      <w:hyperlink r:id="rId9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http://www.deanza.edu/gov/academicsenate/</w:t>
        </w:r>
      </w:hyperlink>
      <w:r>
        <w:rPr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1A1BE5" w:rsidRDefault="001A1BE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bookmarkStart w:id="2" w:name="_1fob9te" w:colFirst="0" w:colLast="0"/>
      <w:bookmarkEnd w:id="2"/>
    </w:p>
    <w:p w:rsidR="001A1BE5" w:rsidRDefault="001A1BE5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</w:rPr>
      </w:pPr>
    </w:p>
    <w:tbl>
      <w:tblPr>
        <w:tblStyle w:val="a0"/>
        <w:tblW w:w="14443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222"/>
        <w:gridCol w:w="7221"/>
      </w:tblGrid>
      <w:tr w:rsidR="001A1BE5">
        <w:tc>
          <w:tcPr>
            <w:tcW w:w="7222" w:type="dxa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 xml:space="preserve">OFFICERS AND SENATORS </w:t>
            </w:r>
          </w:p>
        </w:tc>
        <w:tc>
          <w:tcPr>
            <w:tcW w:w="7221" w:type="dxa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Others</w:t>
            </w:r>
          </w:p>
        </w:tc>
      </w:tr>
      <w:tr w:rsidR="001A1BE5">
        <w:tc>
          <w:tcPr>
            <w:tcW w:w="7222" w:type="dxa"/>
            <w:vAlign w:val="center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Karen Chow- President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Mary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Pape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–Vice President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Alicia De Toro – Executive Secretary/Treasurer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Ishmael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Tarikh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-PT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Mary Donahue - PT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Paul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Klingman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– App Tech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Pete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Vernazza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– App Tech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Bob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Kalpin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– BHES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Gayatri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Pal  – BHES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Vacancy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– Bus/CIS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Mary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Pape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-- Bus/CIS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Vacancy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- CA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Ilan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Glasman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 CA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Nellie Vargas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-CD&amp;E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Betty I</w:t>
            </w:r>
            <w:r>
              <w:rPr>
                <w:rFonts w:ascii="Arial" w:eastAsia="Arial" w:hAnsi="Arial" w:cs="Arial"/>
                <w:sz w:val="22"/>
                <w:szCs w:val="22"/>
              </w:rPr>
              <w:t>no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ue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--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unseling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Rob Clem - Counseling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Anita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Vazifdar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– DSP&amp;S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Kevin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Glapion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—DSP&amp;S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Vacancy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– ICS/IIS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Marc Coronado -- ICS/IIS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Terrence Mullins – PSME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Lisa Mesh - PSME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Shagun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Kaur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-- LA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Brian Malone -- LA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Susan Thomas - SSH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Mylinh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Pham - SSH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Louise Madrigal - PE 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Vacancy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-- PE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Tom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Dolen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– LR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Mary Sullivan – SD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Cynthia Kaufman – Equity and Engagement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Erik Woodbury - Curriculum Committee</w:t>
            </w:r>
          </w:p>
          <w:p w:rsidR="001A1BE5" w:rsidRDefault="001A1BE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A1BE5" w:rsidRDefault="001A1BE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21" w:type="dxa"/>
          </w:tcPr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Thomas Ray – Administrator Liaison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Andre Lo –DASB Representative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Bob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Stockwell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Faculty Association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Christina Espinosa-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Pieb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– Interim De Anza President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Rob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Mieso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-VP of Student Services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Lorrie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Ranck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- Acting VP of Instruction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Susan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Cheu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-VP of Administrative Services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Hyon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Chu Yi-Baker –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Director of College Life &amp; Student Judicial Affairs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Marisa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Spatafore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–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Associate VP of Communications &amp; External Relations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Lorna Maynard–Classified Senate President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Hayman Wong – De Anza Student Trustee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Mallory Newell- Institutional Researcher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Moaty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Fayek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–Dean of Business/Computer Info Systems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Renee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Augenstein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- Articulation Officer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Mary Bennett-Tenure Review Coordinator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Sheila White-Daniels—Dean of Counseling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Daniel Smith – Dean of Creative Arts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Alicia Cortez – Dean of Equity and Engagement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Eric Mendoza –Dean of Physical Education &amp; Athletics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Randy Bryant – Dean of Career &amp; Technical Education (CTE)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Isaac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Escoto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- FH Academic Senate President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Carolyn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Holcroft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– FHDA District Academic Senate President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Pam Grey- Associate VP of College Operations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Laureen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Balducci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, Dean of Disability Support Programs &amp; Services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Anita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Kandula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-Dean of Biological, Health, and Environmental Sciences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Michele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LeBleu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-Burns- Dean of Student Development/EOPS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Lisa Mandy- Director of Financial Aid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Nazy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Galoyan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-- Dean of Enrollment Services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Edmundo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Norte-Dean of Intercultural/International Studies 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Jerry Rosenberg—Dean of Physical Sciences, Math &amp; Engineering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Judy Miner - FHDA Chancellor  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Dawn Lee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Tu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– Faculty Director of Office of Professional Development    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Carolyn Wilkins-Greene- Dean of Social Sciences and Humanities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Kelly Swanson - Director, Book Store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David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Ulate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, FHDA Research &amp; Planning</w:t>
            </w:r>
          </w:p>
          <w:p w:rsidR="001A1BE5" w:rsidRDefault="00565CD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Mae Lee, Curriculum Committee Vice-Chair</w:t>
            </w:r>
          </w:p>
        </w:tc>
      </w:tr>
    </w:tbl>
    <w:p w:rsidR="001A1BE5" w:rsidRDefault="00565CD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</w:t>
      </w:r>
    </w:p>
    <w:p w:rsidR="001A1BE5" w:rsidRDefault="001A1BE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sectPr w:rsidR="001A1BE5" w:rsidSect="001A1BE5">
      <w:pgSz w:w="15840" w:h="12240"/>
      <w:pgMar w:top="720" w:right="576" w:bottom="720" w:left="720" w:header="0" w:footer="360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7600"/>
    <w:multiLevelType w:val="multilevel"/>
    <w:tmpl w:val="6B36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55467"/>
    <w:multiLevelType w:val="multilevel"/>
    <w:tmpl w:val="93E435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Georg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Georgia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Georgia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Georgia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Georgia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Georgia"/>
      </w:rPr>
    </w:lvl>
  </w:abstractNum>
  <w:abstractNum w:abstractNumId="2">
    <w:nsid w:val="3EDF2B18"/>
    <w:multiLevelType w:val="multilevel"/>
    <w:tmpl w:val="C4F0AC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oNotTrackMoves/>
  <w:defaultTabStop w:val="720"/>
  <w:characterSpacingControl w:val="doNotCompress"/>
  <w:compat/>
  <w:rsids>
    <w:rsidRoot w:val="001A1BE5"/>
    <w:rsid w:val="000637D1"/>
    <w:rsid w:val="000E2E3B"/>
    <w:rsid w:val="00135844"/>
    <w:rsid w:val="00155ED2"/>
    <w:rsid w:val="00163735"/>
    <w:rsid w:val="001A1BE5"/>
    <w:rsid w:val="001A287D"/>
    <w:rsid w:val="00216FA5"/>
    <w:rsid w:val="00565CD7"/>
    <w:rsid w:val="00661AD9"/>
    <w:rsid w:val="006818FC"/>
    <w:rsid w:val="006E2704"/>
    <w:rsid w:val="008A106D"/>
    <w:rsid w:val="008A3368"/>
    <w:rsid w:val="009D0AC4"/>
    <w:rsid w:val="00D37B97"/>
    <w:rsid w:val="00D56379"/>
    <w:rsid w:val="00E13088"/>
    <w:rsid w:val="00E305A6"/>
    <w:rsid w:val="00E42797"/>
    <w:rsid w:val="00EB62C7"/>
    <w:rsid w:val="00F81AAE"/>
    <w:rsid w:val="00FD744C"/>
  </w:rsids>
  <m:mathPr>
    <m:mathFont m:val="p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61AD9"/>
  </w:style>
  <w:style w:type="paragraph" w:styleId="Heading1">
    <w:name w:val="heading 1"/>
    <w:basedOn w:val="normal0"/>
    <w:next w:val="normal0"/>
    <w:rsid w:val="001A1BE5"/>
    <w:pPr>
      <w:pBdr>
        <w:top w:val="nil"/>
        <w:left w:val="nil"/>
        <w:bottom w:val="nil"/>
        <w:right w:val="nil"/>
        <w:between w:val="nil"/>
      </w:pBdr>
      <w:spacing w:before="100" w:after="100"/>
      <w:jc w:val="left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</w:rPr>
  </w:style>
  <w:style w:type="paragraph" w:styleId="Heading2">
    <w:name w:val="heading 2"/>
    <w:basedOn w:val="normal0"/>
    <w:next w:val="normal0"/>
    <w:rsid w:val="001A1BE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0"/>
    <w:next w:val="normal0"/>
    <w:rsid w:val="001A1BE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0"/>
    <w:next w:val="normal0"/>
    <w:rsid w:val="001A1BE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0"/>
    <w:next w:val="normal0"/>
    <w:rsid w:val="001A1BE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0"/>
    <w:next w:val="normal0"/>
    <w:rsid w:val="001A1BE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1A1BE5"/>
  </w:style>
  <w:style w:type="paragraph" w:styleId="Title">
    <w:name w:val="Title"/>
    <w:basedOn w:val="normal0"/>
    <w:next w:val="normal0"/>
    <w:rsid w:val="001A1BE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0"/>
    <w:next w:val="normal0"/>
    <w:rsid w:val="001A1BE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A1BE5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1A1BE5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55ED2"/>
    <w:pPr>
      <w:spacing w:beforeLines="1" w:afterLines="1"/>
      <w:jc w:val="left"/>
    </w:pPr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155E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drive.google.com/file/d/1D51EuRKceiozJueJuaCrxJ7R6ceRSYYB/view?usp=sharing" TargetMode="External"/><Relationship Id="rId6" Type="http://schemas.openxmlformats.org/officeDocument/2006/relationships/hyperlink" Target="https://drive.google.com/file/d/1NqCM0Gk9xFY-as4eaCW5NqKxuZXsf_vp/view?usp=sharing" TargetMode="External"/><Relationship Id="rId7" Type="http://schemas.openxmlformats.org/officeDocument/2006/relationships/hyperlink" Target="https://drive.google.com/file/d/1v7oZI75ZWlW5Q0MVdPM-jrnvdaWj2tqZ/view?usp=sharing" TargetMode="External"/><Relationship Id="rId8" Type="http://schemas.openxmlformats.org/officeDocument/2006/relationships/hyperlink" Target="https://docs.google.com/document/d/14eW29axlcM7epJBWR3SrfONp5VMNsmsSpQ5k0LQ0aic/edit?usp=sharing" TargetMode="External"/><Relationship Id="rId9" Type="http://schemas.openxmlformats.org/officeDocument/2006/relationships/hyperlink" Target="http://www.deanza.edu/gov/academicsenate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3553</Characters>
  <Application>Microsoft Macintosh Word</Application>
  <DocSecurity>0</DocSecurity>
  <Lines>29</Lines>
  <Paragraphs>7</Paragraphs>
  <ScaleCrop>false</ScaleCrop>
  <Company>De Anza College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Karen Chow</cp:lastModifiedBy>
  <cp:revision>2</cp:revision>
  <cp:lastPrinted>2019-05-10T05:47:00Z</cp:lastPrinted>
  <dcterms:created xsi:type="dcterms:W3CDTF">2019-05-13T19:38:00Z</dcterms:created>
  <dcterms:modified xsi:type="dcterms:W3CDTF">2019-05-13T19:38:00Z</dcterms:modified>
</cp:coreProperties>
</file>