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708D" w14:textId="77777777" w:rsidR="00AA6A18" w:rsidRDefault="00AA6A18" w:rsidP="00AA6A1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bdr w:val="none" w:sz="0" w:space="0" w:color="auto" w:frame="1"/>
        </w:rPr>
        <w:t>Disciplines List Hearing - Friday, November 5, 2021 </w:t>
      </w:r>
    </w:p>
    <w:p w14:paraId="0C5BAEF6" w14:textId="77777777" w:rsidR="00AA6A18" w:rsidRDefault="00AA6A18" w:rsidP="00AA6A18">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bdr w:val="none" w:sz="0" w:space="0" w:color="auto" w:frame="1"/>
        </w:rPr>
        <w:t>ASCCC Fall Plenary Session 8:00 am - 9:00 am </w:t>
      </w:r>
    </w:p>
    <w:p w14:paraId="3453CFC3"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br/>
        <w:t>Annually, the Academic Senate for California Community Colleges (ASCCC) conducts a review of the </w:t>
      </w:r>
      <w:hyperlink r:id="rId4" w:tgtFrame="_blank" w:history="1">
        <w:r>
          <w:rPr>
            <w:rStyle w:val="Hyperlink"/>
            <w:bdr w:val="none" w:sz="0" w:space="0" w:color="auto" w:frame="1"/>
          </w:rPr>
          <w:t>Disciplines List</w:t>
        </w:r>
      </w:hyperlink>
      <w:r>
        <w:rPr>
          <w:color w:val="000000"/>
          <w:bdr w:val="none" w:sz="0" w:space="0" w:color="auto" w:frame="1"/>
        </w:rPr>
        <w:t>, which establishes the minimum qualifications for the faculty of California Community Colleges. The Disciplines List Hearing will be held Friday, November 5th from 8:00a.m. to 9:00a.m. During this session, attendees will be informed about the proposals submitted to change the Disciplines List by the authors or their designee. Delegates unsure about the Disciplines List process are encouraged to attend. </w:t>
      </w:r>
      <w:hyperlink r:id="rId5" w:tgtFrame="_blank" w:history="1">
        <w:r>
          <w:rPr>
            <w:rStyle w:val="Hyperlink"/>
            <w:bdr w:val="none" w:sz="0" w:space="0" w:color="auto" w:frame="1"/>
          </w:rPr>
          <w:t>https://www.asccc.org/sites/default/files/Confer%20Participant%20Instructions%20for%20Call%20in_7.pdf</w:t>
        </w:r>
      </w:hyperlink>
      <w:r>
        <w:rPr>
          <w:color w:val="000000"/>
          <w:bdr w:val="none" w:sz="0" w:space="0" w:color="auto" w:frame="1"/>
        </w:rPr>
        <w:t> for CCC Confer Participant Instructions. </w:t>
      </w:r>
    </w:p>
    <w:p w14:paraId="0E562EC1"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br/>
      </w:r>
      <w:r>
        <w:rPr>
          <w:rFonts w:ascii="Calibri" w:hAnsi="Calibri" w:cs="Calibri"/>
          <w:color w:val="000000"/>
          <w:sz w:val="22"/>
          <w:szCs w:val="22"/>
          <w:bdr w:val="none" w:sz="0" w:space="0" w:color="auto" w:frame="1"/>
        </w:rPr>
        <w:t>Disciplines List Revision Proposal - </w:t>
      </w:r>
      <w:hyperlink r:id="rId6" w:tgtFrame="_blank" w:history="1">
        <w:r>
          <w:rPr>
            <w:rStyle w:val="Hyperlink"/>
            <w:rFonts w:ascii="Calibri" w:hAnsi="Calibri" w:cs="Calibri"/>
            <w:sz w:val="22"/>
            <w:szCs w:val="22"/>
            <w:bdr w:val="none" w:sz="0" w:space="0" w:color="auto" w:frame="1"/>
          </w:rPr>
          <w:t>Asian American Studies</w:t>
        </w:r>
      </w:hyperlink>
      <w:r>
        <w:rPr>
          <w:rFonts w:ascii="Calibri" w:hAnsi="Calibri" w:cs="Calibri"/>
          <w:color w:val="000000"/>
          <w:sz w:val="22"/>
          <w:szCs w:val="22"/>
          <w:bdr w:val="none" w:sz="0" w:space="0" w:color="auto" w:frame="1"/>
        </w:rPr>
        <w:t>*, </w:t>
      </w:r>
      <w:hyperlink r:id="rId7" w:tgtFrame="_blank" w:history="1">
        <w:r>
          <w:rPr>
            <w:rStyle w:val="Hyperlink"/>
            <w:rFonts w:ascii="Calibri" w:hAnsi="Calibri" w:cs="Calibri"/>
            <w:sz w:val="22"/>
            <w:szCs w:val="22"/>
            <w:bdr w:val="none" w:sz="0" w:space="0" w:color="auto" w:frame="1"/>
          </w:rPr>
          <w:t>Native American-Indian Studies</w:t>
        </w:r>
      </w:hyperlink>
      <w:r>
        <w:rPr>
          <w:rFonts w:ascii="Calibri" w:hAnsi="Calibri" w:cs="Calibri"/>
          <w:color w:val="000000"/>
          <w:sz w:val="22"/>
          <w:szCs w:val="22"/>
          <w:bdr w:val="none" w:sz="0" w:space="0" w:color="auto" w:frame="1"/>
        </w:rPr>
        <w:t>*, </w:t>
      </w:r>
      <w:hyperlink r:id="rId8" w:tgtFrame="_blank" w:history="1">
        <w:r>
          <w:rPr>
            <w:rStyle w:val="Hyperlink"/>
            <w:rFonts w:ascii="Calibri" w:hAnsi="Calibri" w:cs="Calibri"/>
            <w:sz w:val="22"/>
            <w:szCs w:val="22"/>
            <w:bdr w:val="none" w:sz="0" w:space="0" w:color="auto" w:frame="1"/>
          </w:rPr>
          <w:t>Nanotechnology Studies</w:t>
        </w:r>
      </w:hyperlink>
      <w:r>
        <w:rPr>
          <w:rFonts w:ascii="Calibri" w:hAnsi="Calibri" w:cs="Calibri"/>
          <w:color w:val="000000"/>
          <w:sz w:val="22"/>
          <w:szCs w:val="22"/>
          <w:bdr w:val="none" w:sz="0" w:space="0" w:color="auto" w:frame="1"/>
        </w:rPr>
        <w:t>, and </w:t>
      </w:r>
      <w:hyperlink r:id="rId9" w:tgtFrame="_blank" w:history="1">
        <w:r>
          <w:rPr>
            <w:rStyle w:val="Hyperlink"/>
            <w:rFonts w:ascii="Calibri" w:hAnsi="Calibri" w:cs="Calibri"/>
            <w:sz w:val="22"/>
            <w:szCs w:val="22"/>
            <w:bdr w:val="none" w:sz="0" w:space="0" w:color="auto" w:frame="1"/>
          </w:rPr>
          <w:t>Geographic Information Systems</w:t>
        </w:r>
      </w:hyperlink>
      <w:r>
        <w:rPr>
          <w:rFonts w:ascii="Calibri" w:hAnsi="Calibri" w:cs="Calibri"/>
          <w:color w:val="000000"/>
          <w:sz w:val="22"/>
          <w:szCs w:val="22"/>
          <w:bdr w:val="none" w:sz="0" w:space="0" w:color="auto" w:frame="1"/>
        </w:rPr>
        <w:t>. </w:t>
      </w:r>
    </w:p>
    <w:p w14:paraId="1B4C5D76"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14:paraId="5BAA25F2"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xml:space="preserve">*(2) identical proposals were received for Asian American Studies and Native American </w:t>
      </w:r>
      <w:proofErr w:type="gramStart"/>
      <w:r>
        <w:rPr>
          <w:color w:val="000000"/>
          <w:bdr w:val="none" w:sz="0" w:space="0" w:color="auto" w:frame="1"/>
        </w:rPr>
        <w:t>Studies</w:t>
      </w:r>
      <w:proofErr w:type="gramEnd"/>
      <w:r>
        <w:rPr>
          <w:color w:val="000000"/>
          <w:bdr w:val="none" w:sz="0" w:space="0" w:color="auto" w:frame="1"/>
        </w:rPr>
        <w:t xml:space="preserve"> so we are providing the proposal that provides the additional back-up documentation. </w:t>
      </w:r>
    </w:p>
    <w:p w14:paraId="297EA9F4"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hyperlink r:id="rId10" w:tgtFrame="_blank" w:history="1">
        <w:r>
          <w:rPr>
            <w:rStyle w:val="Hyperlink"/>
            <w:bdr w:val="none" w:sz="0" w:space="0" w:color="auto" w:frame="1"/>
          </w:rPr>
          <w:t>See Additional Disciplines List Information here.</w:t>
        </w:r>
      </w:hyperlink>
      <w:hyperlink r:id="rId11" w:tgtFrame="_blank" w:history="1">
        <w:r>
          <w:rPr>
            <w:color w:val="0000FF"/>
            <w:u w:val="single"/>
            <w:bdr w:val="none" w:sz="0" w:space="0" w:color="auto" w:frame="1"/>
          </w:rPr>
          <w:br/>
        </w:r>
      </w:hyperlink>
      <w:r>
        <w:rPr>
          <w:color w:val="000000"/>
          <w:bdr w:val="none" w:sz="0" w:space="0" w:color="auto" w:frame="1"/>
        </w:rPr>
        <w:t> </w:t>
      </w:r>
    </w:p>
    <w:p w14:paraId="7B4AC4D6"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Assigned Resolutions </w:t>
      </w:r>
    </w:p>
    <w:p w14:paraId="7E6E45B7"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hyperlink r:id="rId12" w:tgtFrame="_blank" w:history="1">
        <w:r>
          <w:rPr>
            <w:rStyle w:val="Hyperlink"/>
            <w:bdr w:val="none" w:sz="0" w:space="0" w:color="auto" w:frame="1"/>
          </w:rPr>
          <w:t>10.01 2021 Disciplines List Film and Media Studies</w:t>
        </w:r>
      </w:hyperlink>
      <w:r>
        <w:rPr>
          <w:color w:val="000000"/>
          <w:bdr w:val="none" w:sz="0" w:space="0" w:color="auto" w:frame="1"/>
        </w:rPr>
        <w:t> </w:t>
      </w:r>
    </w:p>
    <w:p w14:paraId="677586F9"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hyperlink r:id="rId13" w:tgtFrame="_blank" w:history="1">
        <w:r>
          <w:rPr>
            <w:rStyle w:val="Hyperlink"/>
            <w:bdr w:val="none" w:sz="0" w:space="0" w:color="auto" w:frame="1"/>
          </w:rPr>
          <w:t xml:space="preserve">10.02 2021 Spring Disciplines List Digital Fabrication </w:t>
        </w:r>
        <w:proofErr w:type="spellStart"/>
        <w:r>
          <w:rPr>
            <w:rStyle w:val="Hyperlink"/>
            <w:bdr w:val="none" w:sz="0" w:space="0" w:color="auto" w:frame="1"/>
          </w:rPr>
          <w:t>Technolgy</w:t>
        </w:r>
        <w:proofErr w:type="spellEnd"/>
      </w:hyperlink>
      <w:r>
        <w:rPr>
          <w:color w:val="000000"/>
          <w:bdr w:val="none" w:sz="0" w:space="0" w:color="auto" w:frame="1"/>
        </w:rPr>
        <w:t> </w:t>
      </w:r>
    </w:p>
    <w:p w14:paraId="22C7E449"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698D9896"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Disciplines List Handbook </w:t>
      </w:r>
    </w:p>
    <w:p w14:paraId="7823AB0C" w14:textId="77777777" w:rsidR="00AA6A18" w:rsidRDefault="00AA6A18" w:rsidP="00AA6A18">
      <w:pPr>
        <w:pStyle w:val="NormalWeb"/>
        <w:shd w:val="clear" w:color="auto" w:fill="FFFFFF"/>
        <w:spacing w:before="0" w:beforeAutospacing="0" w:after="0" w:afterAutospacing="0"/>
        <w:rPr>
          <w:rFonts w:ascii="Calibri" w:hAnsi="Calibri" w:cs="Calibri"/>
          <w:color w:val="000000"/>
          <w:sz w:val="22"/>
          <w:szCs w:val="22"/>
        </w:rPr>
      </w:pPr>
      <w:hyperlink r:id="rId14" w:tgtFrame="_blank" w:history="1">
        <w:r>
          <w:rPr>
            <w:rStyle w:val="Hyperlink"/>
            <w:bdr w:val="none" w:sz="0" w:space="0" w:color="auto" w:frame="1"/>
          </w:rPr>
          <w:t>https://asccc.org/sites/default/files/DLHandbook_Final_Revision_Spr_20.pdf</w:t>
        </w:r>
      </w:hyperlink>
      <w:r>
        <w:rPr>
          <w:color w:val="000000"/>
          <w:bdr w:val="none" w:sz="0" w:space="0" w:color="auto" w:frame="1"/>
        </w:rPr>
        <w:t> </w:t>
      </w:r>
    </w:p>
    <w:p w14:paraId="638E9F5E" w14:textId="77777777" w:rsidR="00291C6B" w:rsidRDefault="00AA6A18"/>
    <w:sectPr w:rsidR="0029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18"/>
    <w:rsid w:val="001C4293"/>
    <w:rsid w:val="00276C1D"/>
    <w:rsid w:val="00AA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65B3"/>
  <w15:chartTrackingRefBased/>
  <w15:docId w15:val="{FE38BF5A-BFBC-4155-9FA0-82739E92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A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asccc.org/sites/default/files/MQ*20in*20Advanced*20Materials*20-*20Nanotechnology.pdf__;JSUlJSU!!A-B3JKCz!T9tZK4VVHQyHXdd6sUuzqixUbp6jT3YiAS5sYEFjmaDs9v4mYHAqiat6BfLR17biJQ$" TargetMode="External"/><Relationship Id="rId13" Type="http://schemas.openxmlformats.org/officeDocument/2006/relationships/hyperlink" Target="https://urldefense.com/v3/__https:/asccc.org/resolutions/disciplines-list**Bdigital-fabrication-technology__;4oCU!!A-B3JKCz!T9tZK4VVHQyHXdd6sUuzqixUbp6jT3YiAS5sYEFjmaDs9v4mYHAqiat6BfJY7LOGTw$" TargetMode="External"/><Relationship Id="rId3" Type="http://schemas.openxmlformats.org/officeDocument/2006/relationships/webSettings" Target="webSettings.xml"/><Relationship Id="rId7" Type="http://schemas.openxmlformats.org/officeDocument/2006/relationships/hyperlink" Target="https://urldefense.com/v3/__https:/www.asccc.org/sites/default/files/Native*20American-Indian*20Studies*20-*20received*20by*20mail*205.06.21*20Dr*20Leal.pdf__;JSUlJSUlJSUl!!A-B3JKCz!T9tZK4VVHQyHXdd6sUuzqixUbp6jT3YiAS5sYEFjmaDs9v4mYHAqiat6BfI0UbIduA$" TargetMode="External"/><Relationship Id="rId12" Type="http://schemas.openxmlformats.org/officeDocument/2006/relationships/hyperlink" Target="https://urldefense.com/v3/__https:/asccc.org/resolutions/disciplines-list**Bfilm-and-media-studies__;4oCU!!A-B3JKCz!T9tZK4VVHQyHXdd6sUuzqixUbp6jT3YiAS5sYEFjmaDs9v4mYHAqiat6BfJZzJIfv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defense.com/v3/__https:/www.asccc.org/sites/default/files/MQ*20in*20Asian*20American*20Studies*20.pdf__;JSUlJSU!!A-B3JKCz!T9tZK4VVHQyHXdd6sUuzqixUbp6jT3YiAS5sYEFjmaDs9v4mYHAqiat6BfLfgX5AIg$" TargetMode="External"/><Relationship Id="rId11" Type="http://schemas.openxmlformats.org/officeDocument/2006/relationships/hyperlink" Target="https://urldefense.com/v3/__https:/drive.google.com/file/d/1GO4ToHkXrYjmX8naGer9uOtUxb9xCx-0/view?usp=sharing__;!!A-B3JKCz!T9tZK4VVHQyHXdd6sUuzqixUbp6jT3YiAS5sYEFjmaDs9v4mYHAqiat6BfJmSfXleQ$" TargetMode="External"/><Relationship Id="rId5" Type="http://schemas.openxmlformats.org/officeDocument/2006/relationships/hyperlink" Target="https://urldefense.com/v3/__https:/www.asccc.org/sites/default/files/Confer*20Participant*20Instructions*20for*20Call*20in_7.pdf__;JSUlJSU!!A-B3JKCz!T9tZK4VVHQyHXdd6sUuzqixUbp6jT3YiAS5sYEFjmaDs9v4mYHAqiat6BfKKZ-2Yfg$" TargetMode="External"/><Relationship Id="rId15" Type="http://schemas.openxmlformats.org/officeDocument/2006/relationships/fontTable" Target="fontTable.xml"/><Relationship Id="rId10" Type="http://schemas.openxmlformats.org/officeDocument/2006/relationships/hyperlink" Target="https://urldefense.com/v3/__https:/asccc.org/disciplines-list__;!!A-B3JKCz!T9tZK4VVHQyHXdd6sUuzqixUbp6jT3YiAS5sYEFjmaDs9v4mYHAqiat6BfIabpesEw$" TargetMode="External"/><Relationship Id="rId4" Type="http://schemas.openxmlformats.org/officeDocument/2006/relationships/hyperlink" Target="https://urldefense.proofpoint.com/v2/url?u=https-3A__asccc.org_disciplines-2Dlist&amp;d=DwMFAw&amp;c=fLaMFnpc1iXN3uKNdmpXowaaxaKKXnJ5KtwGqmlStPc&amp;r=6mvKbSihg7iDLNBDNgePHtKPGZik6GZluX58IC4IBoI&amp;m=sdXSyfyRsFn_GHLWydr-xVDBAoVJjzBuz3inzS38iZo&amp;s=MkqVZgKiwu8SBzG_k3AV6yVcYe2vHqo-GNPtEb_CS3Y&amp;e=" TargetMode="External"/><Relationship Id="rId9" Type="http://schemas.openxmlformats.org/officeDocument/2006/relationships/hyperlink" Target="https://urldefense.com/v3/__https:/www.asccc.org/sites/default/files/GISdisciplineproposalfinal.pdf__;!!A-B3JKCz!T9tZK4VVHQyHXdd6sUuzqixUbp6jT3YiAS5sYEFjmaDs9v4mYHAqiat6BfJ9kK7LLQ$" TargetMode="External"/><Relationship Id="rId14" Type="http://schemas.openxmlformats.org/officeDocument/2006/relationships/hyperlink" Target="https://urldefense.com/v3/__https:/asccc.org/sites/default/files/DLHandbook_Final_Revision_Spr_20.pdf__;!!A-B3JKCz!T9tZK4VVHQyHXdd6sUuzqixUbp6jT3YiAS5sYEFjmaDs9v4mYHAqiat6BfI4o8Bu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Balm</dc:creator>
  <cp:keywords/>
  <dc:description/>
  <cp:lastModifiedBy>Cheryl Balm</cp:lastModifiedBy>
  <cp:revision>1</cp:revision>
  <dcterms:created xsi:type="dcterms:W3CDTF">2021-10-20T22:56:00Z</dcterms:created>
  <dcterms:modified xsi:type="dcterms:W3CDTF">2021-10-20T22:57:00Z</dcterms:modified>
</cp:coreProperties>
</file>