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E2D0E" w14:textId="3F49DF37" w:rsidR="0024347B" w:rsidRPr="00124220" w:rsidRDefault="003947BF" w:rsidP="0024347B">
      <w:pPr>
        <w:numPr>
          <w:ilvl w:val="0"/>
          <w:numId w:val="1"/>
        </w:numPr>
        <w:shd w:val="clear" w:color="auto" w:fill="FFFFFF"/>
        <w:spacing w:after="160"/>
        <w:rPr>
          <w:rFonts w:ascii="Calibri" w:eastAsia="Times New Roman" w:hAnsi="Calibri" w:cs="Calibri"/>
          <w:color w:val="4472C4" w:themeColor="accent1"/>
          <w:sz w:val="28"/>
          <w:szCs w:val="28"/>
        </w:rPr>
      </w:pPr>
      <w:bookmarkStart w:id="0" w:name="_GoBack"/>
      <w:bookmarkEnd w:id="0"/>
      <w:r w:rsidRPr="003947BF">
        <w:rPr>
          <w:rFonts w:ascii="Calibri" w:eastAsia="Times New Roman" w:hAnsi="Calibri" w:cs="Calibri"/>
          <w:color w:val="4472C4" w:themeColor="accent1"/>
          <w:sz w:val="28"/>
          <w:szCs w:val="28"/>
          <w:bdr w:val="none" w:sz="0" w:space="0" w:color="auto" w:frame="1"/>
        </w:rPr>
        <w:t>What strategies do you have to try to diversify your applicant pool as much as possible, especially for student groups for which there is an equity gap? For instance, is the Dept. aware of, or has done research on, training/graduate programs and organizations for their disciplines and fields that are known to be welcoming/advocates for diversifying their disciplines and fields? </w:t>
      </w:r>
    </w:p>
    <w:p w14:paraId="628BD73E" w14:textId="68B2D19F" w:rsidR="009E5C64" w:rsidRPr="009E5C64" w:rsidRDefault="009E5C64" w:rsidP="0024347B">
      <w:pPr>
        <w:numPr>
          <w:ilvl w:val="1"/>
          <w:numId w:val="1"/>
        </w:numPr>
        <w:shd w:val="clear" w:color="auto" w:fill="FFFFFF"/>
        <w:spacing w:after="160"/>
        <w:rPr>
          <w:rFonts w:ascii="Calibri" w:eastAsia="Times New Roman" w:hAnsi="Calibri" w:cs="Calibri"/>
          <w:color w:val="000000"/>
          <w:sz w:val="28"/>
          <w:szCs w:val="28"/>
        </w:rPr>
      </w:pPr>
      <w:r>
        <w:rPr>
          <w:rFonts w:ascii="Calibri" w:eastAsia="Times New Roman" w:hAnsi="Calibri" w:cs="Calibri"/>
          <w:color w:val="000000"/>
          <w:sz w:val="28"/>
          <w:szCs w:val="28"/>
        </w:rPr>
        <w:t xml:space="preserve">In both departments, English and Communications Studies, we depend primarily on local (Bay Area and California) applicants because the cost of living is prohibitive to people from outside the region.  </w:t>
      </w:r>
      <w:r w:rsidR="008B5AE5">
        <w:rPr>
          <w:rFonts w:ascii="Calibri" w:eastAsia="Times New Roman" w:hAnsi="Calibri" w:cs="Calibri"/>
          <w:color w:val="000000"/>
          <w:sz w:val="28"/>
          <w:szCs w:val="28"/>
        </w:rPr>
        <w:t>We have extended searches</w:t>
      </w:r>
      <w:r w:rsidR="00AA3E9F">
        <w:rPr>
          <w:rFonts w:ascii="Calibri" w:eastAsia="Times New Roman" w:hAnsi="Calibri" w:cs="Calibri"/>
          <w:color w:val="000000"/>
          <w:sz w:val="28"/>
          <w:szCs w:val="28"/>
        </w:rPr>
        <w:t xml:space="preserve"> on multiple occasions</w:t>
      </w:r>
      <w:r w:rsidR="008B5AE5">
        <w:rPr>
          <w:rFonts w:ascii="Calibri" w:eastAsia="Times New Roman" w:hAnsi="Calibri" w:cs="Calibri"/>
          <w:color w:val="000000"/>
          <w:sz w:val="28"/>
          <w:szCs w:val="28"/>
        </w:rPr>
        <w:t xml:space="preserve"> in the past in order to seek a more </w:t>
      </w:r>
      <w:r w:rsidR="00AA3E9F">
        <w:rPr>
          <w:rFonts w:ascii="Calibri" w:eastAsia="Times New Roman" w:hAnsi="Calibri" w:cs="Calibri"/>
          <w:color w:val="000000"/>
          <w:sz w:val="28"/>
          <w:szCs w:val="28"/>
        </w:rPr>
        <w:t xml:space="preserve">diverse pool.  </w:t>
      </w:r>
    </w:p>
    <w:p w14:paraId="65103AF7" w14:textId="34DC626F" w:rsidR="0024347B" w:rsidRPr="008A2D67" w:rsidRDefault="00AE39E8" w:rsidP="0024347B">
      <w:pPr>
        <w:numPr>
          <w:ilvl w:val="1"/>
          <w:numId w:val="1"/>
        </w:numPr>
        <w:shd w:val="clear" w:color="auto" w:fill="FFFFFF"/>
        <w:spacing w:after="160"/>
        <w:rPr>
          <w:rFonts w:ascii="Calibri" w:eastAsia="Times New Roman" w:hAnsi="Calibri" w:cs="Calibri"/>
          <w:color w:val="000000"/>
          <w:sz w:val="28"/>
          <w:szCs w:val="28"/>
        </w:rPr>
      </w:pPr>
      <w:r w:rsidRPr="008A2D67">
        <w:rPr>
          <w:rFonts w:ascii="Calibri" w:eastAsia="Times New Roman" w:hAnsi="Calibri" w:cs="Calibri"/>
          <w:color w:val="000000"/>
          <w:sz w:val="28"/>
          <w:szCs w:val="28"/>
          <w:bdr w:val="none" w:sz="0" w:space="0" w:color="auto" w:frame="1"/>
        </w:rPr>
        <w:t xml:space="preserve">English: </w:t>
      </w:r>
      <w:r w:rsidR="00A03961" w:rsidRPr="008A2D67">
        <w:rPr>
          <w:rFonts w:ascii="Calibri" w:eastAsia="Times New Roman" w:hAnsi="Calibri" w:cs="Calibri"/>
          <w:color w:val="000000"/>
          <w:sz w:val="28"/>
          <w:szCs w:val="28"/>
          <w:bdr w:val="none" w:sz="0" w:space="0" w:color="auto" w:frame="1"/>
        </w:rPr>
        <w:t>We have in the past relied on District HR to help us advertise and generate a diverse applicant pool.  We also recruit from SFSU, which offers an MA in Composition that heavily emphasizes composition and reading</w:t>
      </w:r>
      <w:r w:rsidR="0024347B" w:rsidRPr="008A2D67">
        <w:rPr>
          <w:rFonts w:ascii="Calibri" w:eastAsia="Times New Roman" w:hAnsi="Calibri" w:cs="Calibri"/>
          <w:color w:val="000000"/>
          <w:sz w:val="28"/>
          <w:szCs w:val="28"/>
          <w:bdr w:val="none" w:sz="0" w:space="0" w:color="auto" w:frame="1"/>
        </w:rPr>
        <w:t xml:space="preserve"> and includes a program </w:t>
      </w:r>
      <w:r w:rsidR="0024347B" w:rsidRPr="008A2D67">
        <w:rPr>
          <w:rFonts w:eastAsia="Times New Roman" w:cstheme="minorHAnsi"/>
          <w:color w:val="000000"/>
          <w:sz w:val="28"/>
          <w:szCs w:val="28"/>
          <w:bdr w:val="none" w:sz="0" w:space="0" w:color="auto" w:frame="1"/>
        </w:rPr>
        <w:t xml:space="preserve">learning outcome that </w:t>
      </w:r>
      <w:r w:rsidR="0024347B" w:rsidRPr="008A2D67">
        <w:rPr>
          <w:rFonts w:eastAsia="Times New Roman" w:cstheme="minorHAnsi"/>
          <w:sz w:val="28"/>
          <w:szCs w:val="28"/>
        </w:rPr>
        <w:t>embodies educational values of ethics, social justice, diversity, and globalization.</w:t>
      </w:r>
      <w:r w:rsidR="009E4BEA">
        <w:rPr>
          <w:rFonts w:eastAsia="Times New Roman" w:cstheme="minorHAnsi"/>
          <w:sz w:val="28"/>
          <w:szCs w:val="28"/>
        </w:rPr>
        <w:t xml:space="preserve"> Our faculty are members of numerous organizations and attend a variety of conferences that provide opportunities to diversify the discipline, including the Conference on College Composition and Communication, </w:t>
      </w:r>
      <w:r w:rsidR="008B5AE5">
        <w:rPr>
          <w:rFonts w:eastAsia="Times New Roman" w:cstheme="minorHAnsi"/>
          <w:sz w:val="28"/>
          <w:szCs w:val="28"/>
        </w:rPr>
        <w:t>and NCORE</w:t>
      </w:r>
    </w:p>
    <w:p w14:paraId="4D9B0B13" w14:textId="281DA9CC" w:rsidR="00A03961" w:rsidRPr="003947BF" w:rsidRDefault="00A03961" w:rsidP="00AE39E8">
      <w:pPr>
        <w:numPr>
          <w:ilvl w:val="1"/>
          <w:numId w:val="1"/>
        </w:numPr>
        <w:shd w:val="clear" w:color="auto" w:fill="FFFFFF"/>
        <w:spacing w:after="160"/>
        <w:rPr>
          <w:rFonts w:ascii="Calibri" w:eastAsia="Times New Roman" w:hAnsi="Calibri" w:cs="Calibri"/>
          <w:color w:val="000000"/>
          <w:sz w:val="28"/>
          <w:szCs w:val="28"/>
        </w:rPr>
      </w:pPr>
      <w:r w:rsidRPr="008A2D67">
        <w:rPr>
          <w:rFonts w:ascii="Calibri" w:eastAsia="Times New Roman" w:hAnsi="Calibri" w:cs="Calibri"/>
          <w:color w:val="000000"/>
          <w:sz w:val="28"/>
          <w:szCs w:val="28"/>
          <w:bdr w:val="none" w:sz="0" w:space="0" w:color="auto" w:frame="1"/>
        </w:rPr>
        <w:t xml:space="preserve">COMM: </w:t>
      </w:r>
      <w:r w:rsidR="009E5C64">
        <w:rPr>
          <w:rFonts w:ascii="Calibri" w:eastAsia="Times New Roman" w:hAnsi="Calibri" w:cs="Calibri"/>
          <w:color w:val="000000"/>
          <w:sz w:val="28"/>
          <w:szCs w:val="28"/>
          <w:bdr w:val="none" w:sz="0" w:space="0" w:color="auto" w:frame="1"/>
        </w:rPr>
        <w:t>We h</w:t>
      </w:r>
      <w:r w:rsidRPr="008A2D67">
        <w:rPr>
          <w:rFonts w:ascii="Calibri" w:eastAsia="Times New Roman" w:hAnsi="Calibri" w:cs="Calibri"/>
          <w:color w:val="000000"/>
          <w:sz w:val="28"/>
          <w:szCs w:val="28"/>
          <w:bdr w:val="none" w:sz="0" w:space="0" w:color="auto" w:frame="1"/>
        </w:rPr>
        <w:t xml:space="preserve">ave a diverse faculty </w:t>
      </w:r>
      <w:r w:rsidR="00EF5F88" w:rsidRPr="008A2D67">
        <w:rPr>
          <w:rFonts w:ascii="Calibri" w:eastAsia="Times New Roman" w:hAnsi="Calibri" w:cs="Calibri"/>
          <w:color w:val="000000"/>
          <w:sz w:val="28"/>
          <w:szCs w:val="28"/>
          <w:bdr w:val="none" w:sz="0" w:space="0" w:color="auto" w:frame="1"/>
        </w:rPr>
        <w:t xml:space="preserve">in Communication Studies, </w:t>
      </w:r>
      <w:r w:rsidRPr="008A2D67">
        <w:rPr>
          <w:rFonts w:ascii="Calibri" w:eastAsia="Times New Roman" w:hAnsi="Calibri" w:cs="Calibri"/>
          <w:color w:val="000000"/>
          <w:sz w:val="28"/>
          <w:szCs w:val="28"/>
          <w:bdr w:val="none" w:sz="0" w:space="0" w:color="auto" w:frame="1"/>
        </w:rPr>
        <w:t xml:space="preserve">and we </w:t>
      </w:r>
      <w:r w:rsidR="00EF5F88" w:rsidRPr="008A2D67">
        <w:rPr>
          <w:rFonts w:ascii="Calibri" w:eastAsia="Times New Roman" w:hAnsi="Calibri" w:cs="Calibri"/>
          <w:color w:val="000000"/>
          <w:sz w:val="28"/>
          <w:szCs w:val="28"/>
          <w:bdr w:val="none" w:sz="0" w:space="0" w:color="auto" w:frame="1"/>
        </w:rPr>
        <w:t xml:space="preserve">rely </w:t>
      </w:r>
      <w:r w:rsidR="002D4B29" w:rsidRPr="008A2D67">
        <w:rPr>
          <w:rFonts w:ascii="Calibri" w:eastAsia="Times New Roman" w:hAnsi="Calibri" w:cs="Calibri"/>
          <w:color w:val="000000"/>
          <w:sz w:val="28"/>
          <w:szCs w:val="28"/>
          <w:bdr w:val="none" w:sz="0" w:space="0" w:color="auto" w:frame="1"/>
        </w:rPr>
        <w:t>to a</w:t>
      </w:r>
      <w:r w:rsidR="009E5C64">
        <w:rPr>
          <w:rFonts w:ascii="Calibri" w:eastAsia="Times New Roman" w:hAnsi="Calibri" w:cs="Calibri"/>
          <w:color w:val="000000"/>
          <w:sz w:val="28"/>
          <w:szCs w:val="28"/>
          <w:bdr w:val="none" w:sz="0" w:space="0" w:color="auto" w:frame="1"/>
        </w:rPr>
        <w:t xml:space="preserve">n </w:t>
      </w:r>
      <w:r w:rsidR="002D4B29" w:rsidRPr="008A2D67">
        <w:rPr>
          <w:rFonts w:ascii="Calibri" w:eastAsia="Times New Roman" w:hAnsi="Calibri" w:cs="Calibri"/>
          <w:color w:val="000000"/>
          <w:sz w:val="28"/>
          <w:szCs w:val="28"/>
          <w:bdr w:val="none" w:sz="0" w:space="0" w:color="auto" w:frame="1"/>
        </w:rPr>
        <w:t>extent on referrals of candidates</w:t>
      </w:r>
      <w:r w:rsidRPr="008A2D67">
        <w:rPr>
          <w:rFonts w:ascii="Calibri" w:eastAsia="Times New Roman" w:hAnsi="Calibri" w:cs="Calibri"/>
          <w:color w:val="000000"/>
          <w:sz w:val="28"/>
          <w:szCs w:val="28"/>
          <w:bdr w:val="none" w:sz="0" w:space="0" w:color="auto" w:frame="1"/>
        </w:rPr>
        <w:t xml:space="preserve"> from </w:t>
      </w:r>
      <w:r w:rsidR="0024347B" w:rsidRPr="008A2D67">
        <w:rPr>
          <w:rFonts w:ascii="Calibri" w:eastAsia="Times New Roman" w:hAnsi="Calibri" w:cs="Calibri"/>
          <w:color w:val="000000"/>
          <w:sz w:val="28"/>
          <w:szCs w:val="28"/>
          <w:bdr w:val="none" w:sz="0" w:space="0" w:color="auto" w:frame="1"/>
        </w:rPr>
        <w:t xml:space="preserve">the SJSU master’s program, </w:t>
      </w:r>
      <w:r w:rsidR="002D4B29" w:rsidRPr="008A2D67">
        <w:rPr>
          <w:rFonts w:ascii="Calibri" w:eastAsia="Times New Roman" w:hAnsi="Calibri" w:cs="Calibri"/>
          <w:color w:val="000000"/>
          <w:sz w:val="28"/>
          <w:szCs w:val="28"/>
          <w:bdr w:val="none" w:sz="0" w:space="0" w:color="auto" w:frame="1"/>
        </w:rPr>
        <w:t xml:space="preserve">which shares many of our diversity and pedagogical values.  </w:t>
      </w:r>
      <w:r w:rsidR="009E5C64">
        <w:rPr>
          <w:rFonts w:ascii="Calibri" w:eastAsia="Times New Roman" w:hAnsi="Calibri" w:cs="Calibri"/>
          <w:color w:val="000000"/>
          <w:sz w:val="28"/>
          <w:szCs w:val="28"/>
          <w:bdr w:val="none" w:sz="0" w:space="0" w:color="auto" w:frame="1"/>
        </w:rPr>
        <w:t>Our connection to SJSU</w:t>
      </w:r>
      <w:r w:rsidR="002D4B29" w:rsidRPr="008A2D67">
        <w:rPr>
          <w:rFonts w:ascii="Calibri" w:eastAsia="Times New Roman" w:hAnsi="Calibri" w:cs="Calibri"/>
          <w:color w:val="000000"/>
          <w:sz w:val="28"/>
          <w:szCs w:val="28"/>
          <w:bdr w:val="none" w:sz="0" w:space="0" w:color="auto" w:frame="1"/>
        </w:rPr>
        <w:t xml:space="preserve"> has helped us </w:t>
      </w:r>
      <w:r w:rsidR="009E5C64">
        <w:rPr>
          <w:rFonts w:ascii="Calibri" w:eastAsia="Times New Roman" w:hAnsi="Calibri" w:cs="Calibri"/>
          <w:color w:val="000000"/>
          <w:sz w:val="28"/>
          <w:szCs w:val="28"/>
          <w:bdr w:val="none" w:sz="0" w:space="0" w:color="auto" w:frame="1"/>
        </w:rPr>
        <w:t>many</w:t>
      </w:r>
      <w:r w:rsidR="002D4B29" w:rsidRPr="008A2D67">
        <w:rPr>
          <w:rFonts w:ascii="Calibri" w:eastAsia="Times New Roman" w:hAnsi="Calibri" w:cs="Calibri"/>
          <w:color w:val="000000"/>
          <w:sz w:val="28"/>
          <w:szCs w:val="28"/>
          <w:bdr w:val="none" w:sz="0" w:space="0" w:color="auto" w:frame="1"/>
        </w:rPr>
        <w:t xml:space="preserve"> times find new PT faculty members when there was no one left on the applicant pool that we had not already interviewed or hired.  </w:t>
      </w:r>
      <w:r w:rsidR="008B5AE5">
        <w:rPr>
          <w:rFonts w:eastAsia="Times New Roman" w:cstheme="minorHAnsi"/>
          <w:sz w:val="28"/>
          <w:szCs w:val="28"/>
        </w:rPr>
        <w:t>Our faculty in Communications Studies are also members of numerous organizations and attend a variety of conferences that provide opportunities to diversify the discipline, including the Western States Communication Association, and NCORE</w:t>
      </w:r>
    </w:p>
    <w:p w14:paraId="56F6DEA0" w14:textId="72BACBC5" w:rsidR="003947BF" w:rsidRPr="008A2D67" w:rsidRDefault="003947BF" w:rsidP="003947BF">
      <w:pPr>
        <w:numPr>
          <w:ilvl w:val="0"/>
          <w:numId w:val="1"/>
        </w:numPr>
        <w:shd w:val="clear" w:color="auto" w:fill="FFFFFF"/>
        <w:spacing w:after="160"/>
        <w:rPr>
          <w:rFonts w:ascii="Calibri" w:eastAsia="Times New Roman" w:hAnsi="Calibri" w:cs="Calibri"/>
          <w:color w:val="000000"/>
          <w:sz w:val="28"/>
          <w:szCs w:val="28"/>
        </w:rPr>
      </w:pPr>
      <w:r w:rsidRPr="003947BF">
        <w:rPr>
          <w:rFonts w:ascii="Calibri" w:eastAsia="Times New Roman" w:hAnsi="Calibri" w:cs="Calibri"/>
          <w:color w:val="4472C4" w:themeColor="accent1"/>
          <w:sz w:val="28"/>
          <w:szCs w:val="28"/>
          <w:bdr w:val="none" w:sz="0" w:space="0" w:color="auto" w:frame="1"/>
        </w:rPr>
        <w:t xml:space="preserve">How challenging is it to find part time instructors to open up new sections when you have </w:t>
      </w:r>
      <w:proofErr w:type="gramStart"/>
      <w:r w:rsidRPr="003947BF">
        <w:rPr>
          <w:rFonts w:ascii="Calibri" w:eastAsia="Times New Roman" w:hAnsi="Calibri" w:cs="Calibri"/>
          <w:color w:val="4472C4" w:themeColor="accent1"/>
          <w:sz w:val="28"/>
          <w:szCs w:val="28"/>
          <w:bdr w:val="none" w:sz="0" w:space="0" w:color="auto" w:frame="1"/>
        </w:rPr>
        <w:t>waitlists.</w:t>
      </w:r>
      <w:proofErr w:type="gramEnd"/>
      <w:r w:rsidRPr="003947BF">
        <w:rPr>
          <w:rFonts w:ascii="Calibri" w:eastAsia="Times New Roman" w:hAnsi="Calibri" w:cs="Calibri"/>
          <w:color w:val="4472C4" w:themeColor="accent1"/>
          <w:sz w:val="28"/>
          <w:szCs w:val="28"/>
          <w:bdr w:val="none" w:sz="0" w:space="0" w:color="auto" w:frame="1"/>
        </w:rPr>
        <w:t xml:space="preserve"> How often do you have large waitlists, but no ability to open new sections due to lack of faculty (FT or PT)?</w:t>
      </w:r>
      <w:r w:rsidRPr="003947BF">
        <w:rPr>
          <w:rFonts w:ascii="Calibri" w:eastAsia="Times New Roman" w:hAnsi="Calibri" w:cs="Calibri"/>
          <w:color w:val="4472C4" w:themeColor="accent1"/>
          <w:sz w:val="28"/>
          <w:szCs w:val="28"/>
        </w:rPr>
        <w:t> </w:t>
      </w:r>
    </w:p>
    <w:p w14:paraId="03283783" w14:textId="2283171F" w:rsidR="0024347B" w:rsidRDefault="0024347B" w:rsidP="0024347B">
      <w:pPr>
        <w:numPr>
          <w:ilvl w:val="1"/>
          <w:numId w:val="1"/>
        </w:numPr>
        <w:shd w:val="clear" w:color="auto" w:fill="FFFFFF"/>
        <w:spacing w:after="160"/>
        <w:rPr>
          <w:rFonts w:ascii="Calibri" w:eastAsia="Times New Roman" w:hAnsi="Calibri" w:cs="Calibri"/>
          <w:color w:val="000000"/>
          <w:sz w:val="28"/>
          <w:szCs w:val="28"/>
        </w:rPr>
      </w:pPr>
      <w:r w:rsidRPr="008A2D67">
        <w:rPr>
          <w:rFonts w:ascii="Calibri" w:eastAsia="Times New Roman" w:hAnsi="Calibri" w:cs="Calibri"/>
          <w:color w:val="000000"/>
          <w:sz w:val="28"/>
          <w:szCs w:val="28"/>
        </w:rPr>
        <w:t xml:space="preserve">English: We have a growing demand for seats in </w:t>
      </w:r>
      <w:r w:rsidR="009E5C64">
        <w:rPr>
          <w:rFonts w:ascii="Calibri" w:eastAsia="Times New Roman" w:hAnsi="Calibri" w:cs="Calibri"/>
          <w:color w:val="000000"/>
          <w:sz w:val="28"/>
          <w:szCs w:val="28"/>
        </w:rPr>
        <w:t xml:space="preserve">some classes, notably in EWRT1A/LART250 corequisite courses, and we regularly </w:t>
      </w:r>
      <w:r w:rsidR="009E5C64">
        <w:rPr>
          <w:rFonts w:ascii="Calibri" w:eastAsia="Times New Roman" w:hAnsi="Calibri" w:cs="Calibri"/>
          <w:color w:val="000000"/>
          <w:sz w:val="28"/>
          <w:szCs w:val="28"/>
        </w:rPr>
        <w:lastRenderedPageBreak/>
        <w:t xml:space="preserve">find ourselves making multiple calls to our existing faculty to staff these classes.  </w:t>
      </w:r>
    </w:p>
    <w:p w14:paraId="1A1AB5C3" w14:textId="08F8D469" w:rsidR="009E5C64" w:rsidRPr="003947BF" w:rsidRDefault="009E5C64" w:rsidP="0024347B">
      <w:pPr>
        <w:numPr>
          <w:ilvl w:val="1"/>
          <w:numId w:val="1"/>
        </w:numPr>
        <w:shd w:val="clear" w:color="auto" w:fill="FFFFFF"/>
        <w:spacing w:after="160"/>
        <w:rPr>
          <w:rFonts w:ascii="Calibri" w:eastAsia="Times New Roman" w:hAnsi="Calibri" w:cs="Calibri"/>
          <w:color w:val="000000"/>
          <w:sz w:val="28"/>
          <w:szCs w:val="28"/>
        </w:rPr>
      </w:pPr>
      <w:r>
        <w:rPr>
          <w:rFonts w:ascii="Calibri" w:eastAsia="Times New Roman" w:hAnsi="Calibri" w:cs="Calibri"/>
          <w:color w:val="000000"/>
          <w:sz w:val="28"/>
          <w:szCs w:val="28"/>
        </w:rPr>
        <w:t xml:space="preserve">Communications Studies: </w:t>
      </w:r>
      <w:r w:rsidR="006E3AF1">
        <w:rPr>
          <w:rFonts w:ascii="Calibri" w:eastAsia="Times New Roman" w:hAnsi="Calibri" w:cs="Calibri"/>
          <w:color w:val="000000"/>
          <w:sz w:val="28"/>
          <w:szCs w:val="28"/>
        </w:rPr>
        <w:t xml:space="preserve">We regularly have all classes filled to capacity and full waitlists by the third week of registration, and we add classes almost every quarter when we have available teachers. We hire new part-time faculty </w:t>
      </w:r>
      <w:r w:rsidR="00113A8D">
        <w:rPr>
          <w:rFonts w:ascii="Calibri" w:eastAsia="Times New Roman" w:hAnsi="Calibri" w:cs="Calibri"/>
          <w:color w:val="000000"/>
          <w:sz w:val="28"/>
          <w:szCs w:val="28"/>
        </w:rPr>
        <w:t xml:space="preserve">almost every year and screen or interview every new application in the system.  </w:t>
      </w:r>
      <w:r>
        <w:rPr>
          <w:rFonts w:ascii="Calibri" w:eastAsia="Times New Roman" w:hAnsi="Calibri" w:cs="Calibri"/>
          <w:color w:val="000000"/>
          <w:sz w:val="28"/>
          <w:szCs w:val="28"/>
        </w:rPr>
        <w:t xml:space="preserve"> </w:t>
      </w:r>
    </w:p>
    <w:p w14:paraId="57C78FB1" w14:textId="4CF97186" w:rsidR="003947BF" w:rsidRPr="00124220" w:rsidRDefault="003947BF" w:rsidP="003947BF">
      <w:pPr>
        <w:numPr>
          <w:ilvl w:val="0"/>
          <w:numId w:val="1"/>
        </w:numPr>
        <w:spacing w:after="160"/>
        <w:rPr>
          <w:rFonts w:ascii="Calibri" w:eastAsia="Times New Roman" w:hAnsi="Calibri" w:cs="Calibri"/>
          <w:color w:val="4472C4" w:themeColor="accent1"/>
          <w:sz w:val="28"/>
          <w:szCs w:val="28"/>
        </w:rPr>
      </w:pPr>
      <w:r w:rsidRPr="003947BF">
        <w:rPr>
          <w:rFonts w:ascii="Calibri" w:eastAsia="Times New Roman" w:hAnsi="Calibri" w:cs="Calibri"/>
          <w:color w:val="4472C4" w:themeColor="accent1"/>
          <w:sz w:val="28"/>
          <w:szCs w:val="28"/>
        </w:rPr>
        <w:t xml:space="preserve">Where relevant, supporting data for justifications they have written (for example, growing demand, number of students who could not take their classes each quarter, number of students who are delayed because of lack of these classes, </w:t>
      </w:r>
      <w:proofErr w:type="spellStart"/>
      <w:r w:rsidRPr="003947BF">
        <w:rPr>
          <w:rFonts w:ascii="Calibri" w:eastAsia="Times New Roman" w:hAnsi="Calibri" w:cs="Calibri"/>
          <w:color w:val="4472C4" w:themeColor="accent1"/>
          <w:sz w:val="28"/>
          <w:szCs w:val="28"/>
        </w:rPr>
        <w:t>etc</w:t>
      </w:r>
      <w:proofErr w:type="spellEnd"/>
      <w:r w:rsidRPr="003947BF">
        <w:rPr>
          <w:rFonts w:ascii="Calibri" w:eastAsia="Times New Roman" w:hAnsi="Calibri" w:cs="Calibri"/>
          <w:color w:val="4472C4" w:themeColor="accent1"/>
          <w:sz w:val="28"/>
          <w:szCs w:val="28"/>
        </w:rPr>
        <w:t>) </w:t>
      </w:r>
    </w:p>
    <w:p w14:paraId="4CBACF9C" w14:textId="7E7D6DAB" w:rsidR="00124220" w:rsidRDefault="00113A8D" w:rsidP="00124220">
      <w:pPr>
        <w:numPr>
          <w:ilvl w:val="1"/>
          <w:numId w:val="1"/>
        </w:numPr>
        <w:spacing w:after="160"/>
        <w:ind w:left="1170"/>
        <w:rPr>
          <w:rFonts w:ascii="Calibri" w:eastAsia="Times New Roman" w:hAnsi="Calibri" w:cs="Calibri"/>
          <w:color w:val="000000"/>
          <w:sz w:val="28"/>
          <w:szCs w:val="28"/>
        </w:rPr>
      </w:pPr>
      <w:r>
        <w:rPr>
          <w:rFonts w:ascii="Calibri" w:eastAsia="Times New Roman" w:hAnsi="Calibri" w:cs="Calibri"/>
          <w:color w:val="000000"/>
          <w:sz w:val="28"/>
          <w:szCs w:val="28"/>
        </w:rPr>
        <w:t xml:space="preserve">Communications Studies classes fill in the first two to three weeks of registration.  And the wait lists also fill.  Our program review data does not capture wait list information at point in time, so like many other deans, I download the full enrollment data for my departments regularly during registration.  This spreadsheet </w:t>
      </w:r>
      <w:r w:rsidR="00124220">
        <w:rPr>
          <w:rFonts w:ascii="Calibri" w:eastAsia="Times New Roman" w:hAnsi="Calibri" w:cs="Calibri"/>
          <w:color w:val="000000"/>
          <w:sz w:val="28"/>
          <w:szCs w:val="28"/>
        </w:rPr>
        <w:t xml:space="preserve">of enrollment data for Communications Studies for August 6, 2020 </w:t>
      </w:r>
      <w:r>
        <w:rPr>
          <w:rFonts w:ascii="Calibri" w:eastAsia="Times New Roman" w:hAnsi="Calibri" w:cs="Calibri"/>
          <w:color w:val="000000"/>
          <w:sz w:val="28"/>
          <w:szCs w:val="28"/>
        </w:rPr>
        <w:t xml:space="preserve">is an example of </w:t>
      </w:r>
      <w:r w:rsidR="002F2912">
        <w:rPr>
          <w:rFonts w:ascii="Calibri" w:eastAsia="Times New Roman" w:hAnsi="Calibri" w:cs="Calibri"/>
          <w:color w:val="000000"/>
          <w:sz w:val="28"/>
          <w:szCs w:val="28"/>
        </w:rPr>
        <w:t xml:space="preserve">the </w:t>
      </w:r>
      <w:r>
        <w:rPr>
          <w:rFonts w:ascii="Calibri" w:eastAsia="Times New Roman" w:hAnsi="Calibri" w:cs="Calibri"/>
          <w:color w:val="000000"/>
          <w:sz w:val="28"/>
          <w:szCs w:val="28"/>
        </w:rPr>
        <w:t>information I review</w:t>
      </w:r>
      <w:r w:rsidR="002F2912">
        <w:rPr>
          <w:rFonts w:ascii="Calibri" w:eastAsia="Times New Roman" w:hAnsi="Calibri" w:cs="Calibri"/>
          <w:color w:val="000000"/>
          <w:sz w:val="28"/>
          <w:szCs w:val="28"/>
        </w:rPr>
        <w:t xml:space="preserve"> throughout registration and when building schedules</w:t>
      </w:r>
      <w:r>
        <w:rPr>
          <w:rFonts w:ascii="Calibri" w:eastAsia="Times New Roman" w:hAnsi="Calibri" w:cs="Calibri"/>
          <w:color w:val="000000"/>
          <w:sz w:val="28"/>
          <w:szCs w:val="28"/>
        </w:rPr>
        <w:t>.  You can see that every seat is taken and the wait lists are full</w:t>
      </w:r>
      <w:r w:rsidR="00124220">
        <w:rPr>
          <w:rFonts w:ascii="Calibri" w:eastAsia="Times New Roman" w:hAnsi="Calibri" w:cs="Calibri"/>
          <w:color w:val="000000"/>
          <w:sz w:val="28"/>
          <w:szCs w:val="28"/>
        </w:rPr>
        <w:t xml:space="preserve"> only two weeks into the registration period</w:t>
      </w:r>
      <w:r>
        <w:rPr>
          <w:rFonts w:ascii="Calibri" w:eastAsia="Times New Roman" w:hAnsi="Calibri" w:cs="Calibri"/>
          <w:color w:val="000000"/>
          <w:sz w:val="28"/>
          <w:szCs w:val="28"/>
        </w:rPr>
        <w:t xml:space="preserve">.  </w:t>
      </w:r>
      <w:r w:rsidR="00124220">
        <w:rPr>
          <w:rFonts w:ascii="Calibri" w:eastAsia="Times New Roman" w:hAnsi="Calibri" w:cs="Calibri"/>
          <w:color w:val="000000"/>
          <w:sz w:val="28"/>
          <w:szCs w:val="28"/>
        </w:rPr>
        <w:t xml:space="preserve">This is included as an example and </w:t>
      </w:r>
      <w:r w:rsidR="002F2912">
        <w:rPr>
          <w:rFonts w:ascii="Calibri" w:eastAsia="Times New Roman" w:hAnsi="Calibri" w:cs="Calibri"/>
          <w:color w:val="000000"/>
          <w:sz w:val="28"/>
          <w:szCs w:val="28"/>
        </w:rPr>
        <w:t>is typical of other quarters</w:t>
      </w:r>
      <w:r w:rsidR="00124220">
        <w:rPr>
          <w:rFonts w:ascii="Calibri" w:eastAsia="Times New Roman" w:hAnsi="Calibri" w:cs="Calibri"/>
          <w:color w:val="000000"/>
          <w:sz w:val="28"/>
          <w:szCs w:val="28"/>
        </w:rPr>
        <w:t>.  Whenever possible</w:t>
      </w:r>
      <w:r>
        <w:rPr>
          <w:rFonts w:ascii="Calibri" w:eastAsia="Times New Roman" w:hAnsi="Calibri" w:cs="Calibri"/>
          <w:color w:val="000000"/>
          <w:sz w:val="28"/>
          <w:szCs w:val="28"/>
        </w:rPr>
        <w:t>, we ad</w:t>
      </w:r>
      <w:r w:rsidR="00124220">
        <w:rPr>
          <w:rFonts w:ascii="Calibri" w:eastAsia="Times New Roman" w:hAnsi="Calibri" w:cs="Calibri"/>
          <w:color w:val="000000"/>
          <w:sz w:val="28"/>
          <w:szCs w:val="28"/>
        </w:rPr>
        <w:t>d</w:t>
      </w:r>
      <w:r>
        <w:rPr>
          <w:rFonts w:ascii="Calibri" w:eastAsia="Times New Roman" w:hAnsi="Calibri" w:cs="Calibri"/>
          <w:color w:val="000000"/>
          <w:sz w:val="28"/>
          <w:szCs w:val="28"/>
        </w:rPr>
        <w:t xml:space="preserve"> classes but </w:t>
      </w:r>
      <w:r w:rsidR="00124220">
        <w:rPr>
          <w:rFonts w:ascii="Calibri" w:eastAsia="Times New Roman" w:hAnsi="Calibri" w:cs="Calibri"/>
          <w:color w:val="000000"/>
          <w:sz w:val="28"/>
          <w:szCs w:val="28"/>
        </w:rPr>
        <w:t>we often ru</w:t>
      </w:r>
      <w:r>
        <w:rPr>
          <w:rFonts w:ascii="Calibri" w:eastAsia="Times New Roman" w:hAnsi="Calibri" w:cs="Calibri"/>
          <w:color w:val="000000"/>
          <w:sz w:val="28"/>
          <w:szCs w:val="28"/>
        </w:rPr>
        <w:t>n out of teachers</w:t>
      </w:r>
      <w:r w:rsidR="002F2912">
        <w:rPr>
          <w:rFonts w:ascii="Calibri" w:eastAsia="Times New Roman" w:hAnsi="Calibri" w:cs="Calibri"/>
          <w:color w:val="000000"/>
          <w:sz w:val="28"/>
          <w:szCs w:val="28"/>
        </w:rPr>
        <w:t>, and we have not been able to add enough sections to meet the demand</w:t>
      </w:r>
      <w:r>
        <w:rPr>
          <w:rFonts w:ascii="Calibri" w:eastAsia="Times New Roman" w:hAnsi="Calibri" w:cs="Calibri"/>
          <w:color w:val="000000"/>
          <w:sz w:val="28"/>
          <w:szCs w:val="28"/>
        </w:rPr>
        <w:t xml:space="preserve">. </w:t>
      </w:r>
    </w:p>
    <w:p w14:paraId="1884F00F" w14:textId="68883735" w:rsidR="00113A8D" w:rsidRPr="003947BF" w:rsidRDefault="00124220" w:rsidP="002F2912">
      <w:pPr>
        <w:spacing w:after="160"/>
        <w:ind w:left="720"/>
        <w:rPr>
          <w:rFonts w:ascii="Calibri" w:eastAsia="Times New Roman" w:hAnsi="Calibri" w:cs="Calibri"/>
          <w:color w:val="000000"/>
          <w:sz w:val="28"/>
          <w:szCs w:val="28"/>
        </w:rPr>
      </w:pPr>
      <w:r>
        <w:rPr>
          <w:rFonts w:ascii="Calibri" w:eastAsia="Times New Roman" w:hAnsi="Calibri" w:cs="Calibri"/>
          <w:noProof/>
          <w:color w:val="000000"/>
          <w:sz w:val="28"/>
          <w:szCs w:val="28"/>
        </w:rPr>
        <w:drawing>
          <wp:inline distT="0" distB="0" distL="0" distR="0" wp14:anchorId="45B9D67C" wp14:editId="13D841B5">
            <wp:extent cx="5320189" cy="1681316"/>
            <wp:effectExtent l="0" t="0" r="127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5385857" cy="1702069"/>
                    </a:xfrm>
                    <a:prstGeom prst="rect">
                      <a:avLst/>
                    </a:prstGeom>
                  </pic:spPr>
                </pic:pic>
              </a:graphicData>
            </a:graphic>
          </wp:inline>
        </w:drawing>
      </w:r>
    </w:p>
    <w:p w14:paraId="1DE064E6" w14:textId="59CBFDCB" w:rsidR="003947BF" w:rsidRPr="00124220" w:rsidRDefault="003947BF" w:rsidP="003947BF">
      <w:pPr>
        <w:numPr>
          <w:ilvl w:val="0"/>
          <w:numId w:val="1"/>
        </w:numPr>
        <w:spacing w:after="160"/>
        <w:rPr>
          <w:rFonts w:ascii="Calibri" w:eastAsia="Times New Roman" w:hAnsi="Calibri" w:cs="Calibri"/>
          <w:color w:val="4472C4" w:themeColor="accent1"/>
          <w:sz w:val="28"/>
          <w:szCs w:val="28"/>
        </w:rPr>
      </w:pPr>
      <w:r w:rsidRPr="003947BF">
        <w:rPr>
          <w:rFonts w:ascii="Calibri" w:eastAsia="Times New Roman" w:hAnsi="Calibri" w:cs="Calibri"/>
          <w:color w:val="4472C4" w:themeColor="accent1"/>
          <w:sz w:val="28"/>
          <w:szCs w:val="28"/>
        </w:rPr>
        <w:t>Confirmation that the data on FT and PT is updated and accurate</w:t>
      </w:r>
    </w:p>
    <w:p w14:paraId="7FED5AD4" w14:textId="77777777" w:rsidR="00124220" w:rsidRDefault="00113A8D" w:rsidP="00124220">
      <w:pPr>
        <w:numPr>
          <w:ilvl w:val="1"/>
          <w:numId w:val="1"/>
        </w:numPr>
        <w:spacing w:after="160"/>
        <w:rPr>
          <w:rFonts w:ascii="Calibri" w:eastAsia="Times New Roman" w:hAnsi="Calibri" w:cs="Calibri"/>
          <w:color w:val="000000"/>
          <w:sz w:val="28"/>
          <w:szCs w:val="28"/>
        </w:rPr>
      </w:pPr>
      <w:r>
        <w:rPr>
          <w:rFonts w:ascii="Calibri" w:eastAsia="Times New Roman" w:hAnsi="Calibri" w:cs="Calibri"/>
          <w:color w:val="000000"/>
          <w:sz w:val="28"/>
          <w:szCs w:val="28"/>
        </w:rPr>
        <w:t>Yes, the percentage of FT, PT, and overload appears correct.  It is more difficult to assess the ethnicity data as it is self-reported at the time of hire</w:t>
      </w:r>
      <w:r w:rsidR="00D24A95">
        <w:rPr>
          <w:rFonts w:ascii="Calibri" w:eastAsia="Times New Roman" w:hAnsi="Calibri" w:cs="Calibri"/>
          <w:color w:val="000000"/>
          <w:sz w:val="28"/>
          <w:szCs w:val="28"/>
        </w:rPr>
        <w:t xml:space="preserve">.  </w:t>
      </w:r>
    </w:p>
    <w:p w14:paraId="4FCFEBE4" w14:textId="4FC274D2" w:rsidR="003947BF" w:rsidRPr="00124220" w:rsidRDefault="003947BF" w:rsidP="00124220">
      <w:pPr>
        <w:numPr>
          <w:ilvl w:val="1"/>
          <w:numId w:val="1"/>
        </w:numPr>
        <w:spacing w:after="160"/>
        <w:ind w:left="720"/>
        <w:rPr>
          <w:rFonts w:ascii="Calibri" w:eastAsia="Times New Roman" w:hAnsi="Calibri" w:cs="Calibri"/>
          <w:color w:val="000000"/>
          <w:sz w:val="28"/>
          <w:szCs w:val="28"/>
        </w:rPr>
      </w:pPr>
      <w:r w:rsidRPr="00124220">
        <w:rPr>
          <w:rFonts w:ascii="Calibri" w:eastAsia="Times New Roman" w:hAnsi="Calibri" w:cs="Calibri"/>
          <w:color w:val="0C64C0"/>
          <w:sz w:val="28"/>
          <w:szCs w:val="28"/>
        </w:rPr>
        <w:lastRenderedPageBreak/>
        <w:t>What departments have lab technicians?</w:t>
      </w:r>
      <w:r w:rsidR="009E4BEA" w:rsidRPr="00124220">
        <w:rPr>
          <w:rFonts w:ascii="Calibri" w:eastAsia="Times New Roman" w:hAnsi="Calibri" w:cs="Calibri"/>
          <w:color w:val="0C64C0"/>
          <w:sz w:val="28"/>
          <w:szCs w:val="28"/>
        </w:rPr>
        <w:t xml:space="preserve"> </w:t>
      </w:r>
    </w:p>
    <w:p w14:paraId="2E9CF21E" w14:textId="1A4F5F42" w:rsidR="00124220" w:rsidRPr="00124220" w:rsidRDefault="009E4BEA" w:rsidP="00124220">
      <w:pPr>
        <w:numPr>
          <w:ilvl w:val="1"/>
          <w:numId w:val="2"/>
        </w:numPr>
        <w:rPr>
          <w:rFonts w:ascii="Tahoma" w:eastAsia="Times New Roman" w:hAnsi="Tahoma" w:cs="Tahoma"/>
          <w:color w:val="000000" w:themeColor="text1"/>
          <w:sz w:val="28"/>
          <w:szCs w:val="28"/>
        </w:rPr>
      </w:pPr>
      <w:r w:rsidRPr="00D24A95">
        <w:rPr>
          <w:rFonts w:ascii="Calibri" w:eastAsia="Times New Roman" w:hAnsi="Calibri" w:cs="Calibri"/>
          <w:color w:val="000000" w:themeColor="text1"/>
          <w:sz w:val="28"/>
          <w:szCs w:val="28"/>
        </w:rPr>
        <w:t xml:space="preserve">We have a technician in our </w:t>
      </w:r>
      <w:r w:rsidR="002F2912">
        <w:rPr>
          <w:rFonts w:ascii="Calibri" w:eastAsia="Times New Roman" w:hAnsi="Calibri" w:cs="Calibri"/>
          <w:color w:val="000000" w:themeColor="text1"/>
          <w:sz w:val="28"/>
          <w:szCs w:val="28"/>
        </w:rPr>
        <w:t>Language Arts D</w:t>
      </w:r>
      <w:r w:rsidRPr="00D24A95">
        <w:rPr>
          <w:rFonts w:ascii="Calibri" w:eastAsia="Times New Roman" w:hAnsi="Calibri" w:cs="Calibri"/>
          <w:color w:val="000000" w:themeColor="text1"/>
          <w:sz w:val="28"/>
          <w:szCs w:val="28"/>
        </w:rPr>
        <w:t xml:space="preserve">ivision lab, which </w:t>
      </w:r>
      <w:r w:rsidR="002F2912">
        <w:rPr>
          <w:rFonts w:ascii="Calibri" w:eastAsia="Times New Roman" w:hAnsi="Calibri" w:cs="Calibri"/>
          <w:color w:val="000000" w:themeColor="text1"/>
          <w:sz w:val="28"/>
          <w:szCs w:val="28"/>
        </w:rPr>
        <w:t>primarily</w:t>
      </w:r>
      <w:r w:rsidRPr="00D24A95">
        <w:rPr>
          <w:rFonts w:ascii="Calibri" w:eastAsia="Times New Roman" w:hAnsi="Calibri" w:cs="Calibri"/>
          <w:color w:val="000000" w:themeColor="text1"/>
          <w:sz w:val="28"/>
          <w:szCs w:val="28"/>
        </w:rPr>
        <w:t xml:space="preserve"> supports English and ESL. </w:t>
      </w:r>
    </w:p>
    <w:p w14:paraId="6F2F74FF" w14:textId="77777777" w:rsidR="00124220" w:rsidRPr="003947BF" w:rsidRDefault="00124220" w:rsidP="00124220">
      <w:pPr>
        <w:ind w:left="1440"/>
        <w:rPr>
          <w:rFonts w:ascii="Tahoma" w:eastAsia="Times New Roman" w:hAnsi="Tahoma" w:cs="Tahoma"/>
          <w:color w:val="000000" w:themeColor="text1"/>
          <w:sz w:val="28"/>
          <w:szCs w:val="28"/>
        </w:rPr>
      </w:pPr>
    </w:p>
    <w:p w14:paraId="76996DB4" w14:textId="558DB229" w:rsidR="003947BF" w:rsidRPr="00D24A95" w:rsidRDefault="003947BF" w:rsidP="00124220">
      <w:pPr>
        <w:numPr>
          <w:ilvl w:val="0"/>
          <w:numId w:val="2"/>
        </w:numPr>
        <w:rPr>
          <w:rFonts w:ascii="Tahoma" w:eastAsia="Times New Roman" w:hAnsi="Tahoma" w:cs="Tahoma"/>
          <w:color w:val="000000"/>
          <w:sz w:val="28"/>
          <w:szCs w:val="28"/>
        </w:rPr>
      </w:pPr>
      <w:r w:rsidRPr="003947BF">
        <w:rPr>
          <w:rFonts w:ascii="Calibri" w:eastAsia="Times New Roman" w:hAnsi="Calibri" w:cs="Calibri"/>
          <w:color w:val="0C64C0"/>
          <w:sz w:val="28"/>
          <w:szCs w:val="28"/>
        </w:rPr>
        <w:t>Why are African Americans, Latinx, and Filipinx students grouped together? Who decided on this, and is this up for reconsideration?</w:t>
      </w:r>
    </w:p>
    <w:p w14:paraId="110623D6" w14:textId="14FA7753" w:rsidR="009E4BEA" w:rsidRPr="00124220" w:rsidRDefault="00D24A95" w:rsidP="003947BF">
      <w:pPr>
        <w:numPr>
          <w:ilvl w:val="1"/>
          <w:numId w:val="2"/>
        </w:numPr>
        <w:spacing w:before="100" w:beforeAutospacing="1" w:after="100" w:afterAutospacing="1"/>
        <w:rPr>
          <w:rFonts w:ascii="Tahoma" w:eastAsia="Times New Roman" w:hAnsi="Tahoma" w:cs="Tahoma"/>
          <w:color w:val="000000" w:themeColor="text1"/>
          <w:sz w:val="28"/>
          <w:szCs w:val="28"/>
        </w:rPr>
      </w:pPr>
      <w:r w:rsidRPr="00D24A95">
        <w:rPr>
          <w:rFonts w:ascii="Calibri" w:eastAsia="Times New Roman" w:hAnsi="Calibri" w:cs="Calibri"/>
          <w:color w:val="000000" w:themeColor="text1"/>
          <w:sz w:val="28"/>
          <w:szCs w:val="28"/>
        </w:rPr>
        <w:t xml:space="preserve">This question falls outside </w:t>
      </w:r>
      <w:r w:rsidR="002F2912">
        <w:rPr>
          <w:rFonts w:ascii="Calibri" w:eastAsia="Times New Roman" w:hAnsi="Calibri" w:cs="Calibri"/>
          <w:color w:val="000000" w:themeColor="text1"/>
          <w:sz w:val="28"/>
          <w:szCs w:val="28"/>
        </w:rPr>
        <w:t>the purview of Language Arts</w:t>
      </w:r>
      <w:r w:rsidRPr="00D24A95">
        <w:rPr>
          <w:rFonts w:ascii="Calibri" w:eastAsia="Times New Roman" w:hAnsi="Calibri" w:cs="Calibri"/>
          <w:color w:val="000000" w:themeColor="text1"/>
          <w:sz w:val="28"/>
          <w:szCs w:val="28"/>
        </w:rPr>
        <w:t xml:space="preserve">, </w:t>
      </w:r>
      <w:r w:rsidR="002F2912">
        <w:rPr>
          <w:rFonts w:ascii="Calibri" w:eastAsia="Times New Roman" w:hAnsi="Calibri" w:cs="Calibri"/>
          <w:color w:val="000000" w:themeColor="text1"/>
          <w:sz w:val="28"/>
          <w:szCs w:val="28"/>
        </w:rPr>
        <w:t>and</w:t>
      </w:r>
      <w:r w:rsidRPr="00D24A95">
        <w:rPr>
          <w:rFonts w:ascii="Calibri" w:eastAsia="Times New Roman" w:hAnsi="Calibri" w:cs="Calibri"/>
          <w:color w:val="000000" w:themeColor="text1"/>
          <w:sz w:val="28"/>
          <w:szCs w:val="28"/>
        </w:rPr>
        <w:t xml:space="preserve"> </w:t>
      </w:r>
      <w:r w:rsidR="002F2912">
        <w:rPr>
          <w:rFonts w:ascii="Calibri" w:eastAsia="Times New Roman" w:hAnsi="Calibri" w:cs="Calibri"/>
          <w:color w:val="000000" w:themeColor="text1"/>
          <w:sz w:val="28"/>
          <w:szCs w:val="28"/>
        </w:rPr>
        <w:t xml:space="preserve">would be better answered by </w:t>
      </w:r>
      <w:r w:rsidRPr="00D24A95">
        <w:rPr>
          <w:rFonts w:ascii="Calibri" w:eastAsia="Times New Roman" w:hAnsi="Calibri" w:cs="Calibri"/>
          <w:color w:val="000000" w:themeColor="text1"/>
          <w:sz w:val="28"/>
          <w:szCs w:val="28"/>
        </w:rPr>
        <w:t xml:space="preserve">Institutional Research.  </w:t>
      </w:r>
    </w:p>
    <w:p w14:paraId="435AB0AC" w14:textId="58A36FD5" w:rsidR="003947BF" w:rsidRPr="003947BF" w:rsidRDefault="003947BF" w:rsidP="003947BF">
      <w:pPr>
        <w:rPr>
          <w:rFonts w:ascii="Times New Roman" w:eastAsia="Times New Roman" w:hAnsi="Times New Roman" w:cs="Times New Roman"/>
          <w:color w:val="000000"/>
          <w:sz w:val="28"/>
          <w:szCs w:val="28"/>
        </w:rPr>
      </w:pPr>
      <w:r w:rsidRPr="003947BF">
        <w:rPr>
          <w:rFonts w:ascii="Calibri" w:eastAsia="Times New Roman" w:hAnsi="Calibri" w:cs="Calibri"/>
          <w:color w:val="0C64C0"/>
          <w:sz w:val="28"/>
          <w:szCs w:val="28"/>
        </w:rPr>
        <w:t>Comm</w:t>
      </w:r>
      <w:r w:rsidR="009E4BEA">
        <w:rPr>
          <w:rFonts w:ascii="Calibri" w:eastAsia="Times New Roman" w:hAnsi="Calibri" w:cs="Calibri"/>
          <w:color w:val="0C64C0"/>
          <w:sz w:val="28"/>
          <w:szCs w:val="28"/>
        </w:rPr>
        <w:t xml:space="preserve">unications Studies </w:t>
      </w:r>
    </w:p>
    <w:p w14:paraId="04006208" w14:textId="77777777" w:rsidR="00124220" w:rsidRDefault="003947BF" w:rsidP="006E3AF1">
      <w:pPr>
        <w:numPr>
          <w:ilvl w:val="0"/>
          <w:numId w:val="5"/>
        </w:numPr>
        <w:spacing w:before="100" w:beforeAutospacing="1" w:after="100" w:afterAutospacing="1"/>
        <w:rPr>
          <w:rFonts w:ascii="Tahoma" w:eastAsia="Times New Roman" w:hAnsi="Tahoma" w:cs="Tahoma"/>
          <w:color w:val="000000"/>
          <w:sz w:val="28"/>
          <w:szCs w:val="28"/>
        </w:rPr>
      </w:pPr>
      <w:r w:rsidRPr="003947BF">
        <w:rPr>
          <w:rFonts w:ascii="Calibri" w:eastAsia="Times New Roman" w:hAnsi="Calibri" w:cs="Calibri"/>
          <w:color w:val="0C64C0"/>
          <w:sz w:val="28"/>
          <w:szCs w:val="28"/>
        </w:rPr>
        <w:t>Supporting data, especially on justification #5</w:t>
      </w:r>
    </w:p>
    <w:p w14:paraId="7BA9A6D8" w14:textId="01810BF5" w:rsidR="0031446F" w:rsidRPr="0031446F" w:rsidRDefault="00BE5962" w:rsidP="00124220">
      <w:pPr>
        <w:numPr>
          <w:ilvl w:val="1"/>
          <w:numId w:val="5"/>
        </w:numPr>
        <w:spacing w:before="100" w:beforeAutospacing="1" w:after="100" w:afterAutospacing="1"/>
        <w:rPr>
          <w:rFonts w:ascii="Tahoma" w:eastAsia="Times New Roman" w:hAnsi="Tahoma" w:cs="Tahoma"/>
          <w:color w:val="000000"/>
          <w:sz w:val="28"/>
          <w:szCs w:val="28"/>
        </w:rPr>
      </w:pPr>
      <w:r w:rsidRPr="008F04AE">
        <w:rPr>
          <w:rFonts w:ascii="Calibri" w:eastAsia="Times New Roman" w:hAnsi="Calibri" w:cs="Calibri"/>
          <w:color w:val="000000" w:themeColor="text1"/>
          <w:sz w:val="28"/>
          <w:szCs w:val="28"/>
        </w:rPr>
        <w:t>There are two aspects to this bullet.  1</w:t>
      </w:r>
      <w:r w:rsidR="0031446F">
        <w:rPr>
          <w:rFonts w:ascii="Calibri" w:eastAsia="Times New Roman" w:hAnsi="Calibri" w:cs="Calibri"/>
          <w:color w:val="000000" w:themeColor="text1"/>
          <w:sz w:val="28"/>
          <w:szCs w:val="28"/>
        </w:rPr>
        <w:t>)</w:t>
      </w:r>
      <w:r w:rsidRPr="008F04AE">
        <w:rPr>
          <w:rFonts w:ascii="Calibri" w:eastAsia="Times New Roman" w:hAnsi="Calibri" w:cs="Calibri"/>
          <w:color w:val="000000" w:themeColor="text1"/>
          <w:sz w:val="28"/>
          <w:szCs w:val="28"/>
        </w:rPr>
        <w:t xml:space="preserve"> </w:t>
      </w:r>
      <w:r w:rsidR="0031446F">
        <w:rPr>
          <w:rFonts w:ascii="Calibri" w:eastAsia="Times New Roman" w:hAnsi="Calibri" w:cs="Calibri"/>
          <w:color w:val="000000" w:themeColor="text1"/>
          <w:sz w:val="28"/>
          <w:szCs w:val="28"/>
        </w:rPr>
        <w:t>We asserted that</w:t>
      </w:r>
      <w:r w:rsidR="005B2EA9" w:rsidRPr="008F04AE">
        <w:rPr>
          <w:rFonts w:ascii="Calibri" w:eastAsia="Times New Roman" w:hAnsi="Calibri" w:cs="Calibri"/>
          <w:color w:val="000000" w:themeColor="text1"/>
          <w:sz w:val="28"/>
          <w:szCs w:val="28"/>
        </w:rPr>
        <w:t xml:space="preserve"> disproportionately impacted students benefit from having greater access when we offer courses in multiple modalities. </w:t>
      </w:r>
      <w:r w:rsidR="0031446F">
        <w:rPr>
          <w:rFonts w:ascii="Calibri" w:eastAsia="Times New Roman" w:hAnsi="Calibri" w:cs="Calibri"/>
          <w:color w:val="000000" w:themeColor="text1"/>
          <w:sz w:val="28"/>
          <w:szCs w:val="28"/>
        </w:rPr>
        <w:t>Our program review data demonstrates the demand from disproportionately impacted students.  As we increased our fully online offerings in Communications Studies prior to the pandemic, we saw a significant increase in demand from our disproportionately impacted groups. Over the three-year period prior to the pandemic</w:t>
      </w:r>
      <w:r w:rsidR="002F2912">
        <w:rPr>
          <w:rFonts w:ascii="Calibri" w:eastAsia="Times New Roman" w:hAnsi="Calibri" w:cs="Calibri"/>
          <w:color w:val="000000" w:themeColor="text1"/>
          <w:sz w:val="28"/>
          <w:szCs w:val="28"/>
        </w:rPr>
        <w:t>, African American, Filipinx, Latinx and Native American student enrollments in purely online classes</w:t>
      </w:r>
      <w:r w:rsidR="0031446F">
        <w:rPr>
          <w:rFonts w:ascii="Calibri" w:eastAsia="Times New Roman" w:hAnsi="Calibri" w:cs="Calibri"/>
          <w:color w:val="000000" w:themeColor="text1"/>
          <w:sz w:val="28"/>
          <w:szCs w:val="28"/>
        </w:rPr>
        <w:t xml:space="preserve"> grew from 88 in 2017-18, to 173 in 2019-20</w:t>
      </w:r>
      <w:r w:rsidR="005B2EA9" w:rsidRPr="008F04AE">
        <w:rPr>
          <w:rFonts w:ascii="Calibri" w:eastAsia="Times New Roman" w:hAnsi="Calibri" w:cs="Calibri"/>
          <w:color w:val="000000" w:themeColor="text1"/>
          <w:sz w:val="28"/>
          <w:szCs w:val="28"/>
        </w:rPr>
        <w:t>,</w:t>
      </w:r>
      <w:r w:rsidR="0031446F">
        <w:rPr>
          <w:rFonts w:ascii="Calibri" w:eastAsia="Times New Roman" w:hAnsi="Calibri" w:cs="Calibri"/>
          <w:color w:val="000000" w:themeColor="text1"/>
          <w:sz w:val="28"/>
          <w:szCs w:val="28"/>
        </w:rPr>
        <w:t xml:space="preserve"> a 97% increase in demand. </w:t>
      </w:r>
    </w:p>
    <w:p w14:paraId="3DCDADAE" w14:textId="4EB474CB" w:rsidR="006E3AF1" w:rsidRPr="0031446F" w:rsidRDefault="0031446F" w:rsidP="00124220">
      <w:pPr>
        <w:numPr>
          <w:ilvl w:val="1"/>
          <w:numId w:val="5"/>
        </w:numPr>
        <w:spacing w:before="100" w:beforeAutospacing="1" w:after="100" w:afterAutospacing="1"/>
        <w:rPr>
          <w:rFonts w:ascii="Tahoma" w:eastAsia="Times New Roman" w:hAnsi="Tahoma" w:cs="Tahoma"/>
          <w:color w:val="000000"/>
          <w:sz w:val="28"/>
          <w:szCs w:val="28"/>
        </w:rPr>
      </w:pPr>
      <w:r>
        <w:rPr>
          <w:rFonts w:ascii="Calibri" w:eastAsia="Times New Roman" w:hAnsi="Calibri" w:cs="Calibri"/>
          <w:color w:val="000000" w:themeColor="text1"/>
          <w:sz w:val="28"/>
          <w:szCs w:val="28"/>
        </w:rPr>
        <w:t xml:space="preserve">2) </w:t>
      </w:r>
      <w:r w:rsidR="006E3AF1" w:rsidRPr="0031446F">
        <w:rPr>
          <w:rFonts w:eastAsia="Times New Roman" w:cstheme="minorHAnsi"/>
          <w:color w:val="000000" w:themeColor="text1"/>
          <w:sz w:val="28"/>
          <w:szCs w:val="28"/>
        </w:rPr>
        <w:t>Prior</w:t>
      </w:r>
      <w:r w:rsidR="006E3AF1" w:rsidRPr="0031446F">
        <w:rPr>
          <w:rFonts w:eastAsia="Times New Roman" w:cstheme="minorHAnsi"/>
          <w:color w:val="000000"/>
          <w:sz w:val="28"/>
          <w:szCs w:val="28"/>
        </w:rPr>
        <w:t xml:space="preserve"> to the pandemic, our department had made a concerted effort to develop hybrid and fully online course offering in Comm Studies in order to meet student demand and interest. We were very thoughtful and intentional about how these courses would be developed pedagogically as we were one of the first departments across the state to offer communication courses in hybrid and fully online modalities. We required that faculty who would develop and teach these courses have training, expertise, and experience in teaching online in order to ensure a quality experience for students taking these courses. Demand for these hybrid and fully online course sections was steady and increasing prior to the pandemic and since then has increased greatly. If we want to meet our student demand, we will need to increase our department offerings in fully online and hybrid courses in the future (even as we phase back to on-</w:t>
      </w:r>
      <w:r w:rsidR="006E3AF1" w:rsidRPr="0031446F">
        <w:rPr>
          <w:rFonts w:eastAsia="Times New Roman" w:cstheme="minorHAnsi"/>
          <w:color w:val="000000"/>
          <w:sz w:val="28"/>
          <w:szCs w:val="28"/>
        </w:rPr>
        <w:lastRenderedPageBreak/>
        <w:t>campus classes). We want to be able to hire faculty who have the expertise and experience in online pedagogy to meet student needs. </w:t>
      </w:r>
      <w:r w:rsidR="001A206A" w:rsidRPr="0031446F">
        <w:rPr>
          <w:rFonts w:eastAsia="Times New Roman" w:cstheme="minorHAnsi"/>
          <w:color w:val="000000"/>
          <w:sz w:val="28"/>
          <w:szCs w:val="28"/>
        </w:rPr>
        <w:t xml:space="preserve"> </w:t>
      </w:r>
    </w:p>
    <w:p w14:paraId="14D4057E" w14:textId="49DCD3A6" w:rsidR="006E3AF1" w:rsidRDefault="006E3AF1" w:rsidP="003947BF">
      <w:pPr>
        <w:rPr>
          <w:rFonts w:ascii="Calibri" w:eastAsia="Times New Roman" w:hAnsi="Calibri" w:cs="Calibri"/>
          <w:color w:val="0C64C0"/>
          <w:sz w:val="28"/>
          <w:szCs w:val="28"/>
        </w:rPr>
      </w:pPr>
    </w:p>
    <w:p w14:paraId="37B06963" w14:textId="05C7CBE4" w:rsidR="00501881" w:rsidRDefault="00501881" w:rsidP="003947BF">
      <w:pPr>
        <w:rPr>
          <w:rFonts w:ascii="Calibri" w:eastAsia="Times New Roman" w:hAnsi="Calibri" w:cs="Calibri"/>
          <w:color w:val="0C64C0"/>
          <w:sz w:val="28"/>
          <w:szCs w:val="28"/>
        </w:rPr>
      </w:pPr>
    </w:p>
    <w:p w14:paraId="5CE5A3E5" w14:textId="77777777" w:rsidR="00501881" w:rsidRDefault="00501881" w:rsidP="003947BF">
      <w:pPr>
        <w:rPr>
          <w:rFonts w:ascii="Calibri" w:eastAsia="Times New Roman" w:hAnsi="Calibri" w:cs="Calibri"/>
          <w:color w:val="0C64C0"/>
          <w:sz w:val="28"/>
          <w:szCs w:val="28"/>
        </w:rPr>
      </w:pPr>
    </w:p>
    <w:p w14:paraId="5C4477F5" w14:textId="320F6CF7" w:rsidR="003947BF" w:rsidRPr="003947BF" w:rsidRDefault="003947BF" w:rsidP="003947BF">
      <w:pPr>
        <w:rPr>
          <w:rFonts w:ascii="Times New Roman" w:eastAsia="Times New Roman" w:hAnsi="Times New Roman" w:cs="Times New Roman"/>
          <w:color w:val="000000"/>
          <w:sz w:val="28"/>
          <w:szCs w:val="28"/>
        </w:rPr>
      </w:pPr>
      <w:r w:rsidRPr="003947BF">
        <w:rPr>
          <w:rFonts w:ascii="Calibri" w:eastAsia="Times New Roman" w:hAnsi="Calibri" w:cs="Calibri"/>
          <w:color w:val="0C64C0"/>
          <w:sz w:val="28"/>
          <w:szCs w:val="28"/>
        </w:rPr>
        <w:t>English </w:t>
      </w:r>
    </w:p>
    <w:p w14:paraId="49BADF2D" w14:textId="7BF171D3" w:rsidR="003947BF" w:rsidRPr="00C2761F" w:rsidRDefault="003947BF" w:rsidP="003947BF">
      <w:pPr>
        <w:numPr>
          <w:ilvl w:val="0"/>
          <w:numId w:val="6"/>
        </w:numPr>
        <w:spacing w:before="100" w:beforeAutospacing="1" w:after="100" w:afterAutospacing="1"/>
        <w:rPr>
          <w:rFonts w:ascii="Tahoma" w:eastAsia="Times New Roman" w:hAnsi="Tahoma" w:cs="Tahoma"/>
          <w:color w:val="000000"/>
          <w:sz w:val="28"/>
          <w:szCs w:val="28"/>
        </w:rPr>
      </w:pPr>
      <w:r w:rsidRPr="003947BF">
        <w:rPr>
          <w:rFonts w:ascii="Calibri" w:eastAsia="Times New Roman" w:hAnsi="Calibri" w:cs="Calibri"/>
          <w:color w:val="0C64C0"/>
          <w:sz w:val="28"/>
          <w:szCs w:val="28"/>
        </w:rPr>
        <w:t>Please speak more on the structural reform they're working on</w:t>
      </w:r>
      <w:r w:rsidR="0031446F">
        <w:rPr>
          <w:rFonts w:ascii="Calibri" w:eastAsia="Times New Roman" w:hAnsi="Calibri" w:cs="Calibri"/>
          <w:color w:val="0C64C0"/>
          <w:sz w:val="28"/>
          <w:szCs w:val="28"/>
        </w:rPr>
        <w:t>:</w:t>
      </w:r>
    </w:p>
    <w:p w14:paraId="2B256753" w14:textId="77777777" w:rsidR="001A206A" w:rsidRPr="001A206A" w:rsidRDefault="00C2761F" w:rsidP="00C2761F">
      <w:pPr>
        <w:numPr>
          <w:ilvl w:val="1"/>
          <w:numId w:val="6"/>
        </w:numPr>
        <w:spacing w:before="100" w:beforeAutospacing="1" w:after="100" w:afterAutospacing="1"/>
        <w:rPr>
          <w:rFonts w:ascii="Tahoma" w:eastAsia="Times New Roman" w:hAnsi="Tahoma" w:cs="Tahoma"/>
          <w:color w:val="000000" w:themeColor="text1"/>
          <w:sz w:val="28"/>
          <w:szCs w:val="28"/>
        </w:rPr>
      </w:pPr>
      <w:r w:rsidRPr="001A206A">
        <w:rPr>
          <w:rFonts w:ascii="Calibri" w:eastAsia="Times New Roman" w:hAnsi="Calibri" w:cs="Calibri"/>
          <w:color w:val="000000" w:themeColor="text1"/>
          <w:sz w:val="28"/>
          <w:szCs w:val="28"/>
        </w:rPr>
        <w:t xml:space="preserve">Prior to the passing of AB 705 and the subsequent procedural guidance from the Chancellor’s Office, we offered four pre-transfer level courses for students who placed into them.  </w:t>
      </w:r>
      <w:r w:rsidR="001A206A" w:rsidRPr="001A206A">
        <w:rPr>
          <w:rFonts w:ascii="Calibri" w:eastAsia="Times New Roman" w:hAnsi="Calibri" w:cs="Calibri"/>
          <w:color w:val="000000" w:themeColor="text1"/>
          <w:sz w:val="28"/>
          <w:szCs w:val="28"/>
        </w:rPr>
        <w:t>In response to AB 705, we transformed our curriculum and t</w:t>
      </w:r>
      <w:r w:rsidRPr="001A206A">
        <w:rPr>
          <w:rFonts w:ascii="Calibri" w:eastAsia="Times New Roman" w:hAnsi="Calibri" w:cs="Calibri"/>
          <w:color w:val="000000" w:themeColor="text1"/>
          <w:sz w:val="28"/>
          <w:szCs w:val="28"/>
        </w:rPr>
        <w:t xml:space="preserve">hose courses, two in reading and two in writing, are no longer offered, </w:t>
      </w:r>
      <w:r w:rsidR="001A206A" w:rsidRPr="001A206A">
        <w:rPr>
          <w:rFonts w:ascii="Calibri" w:eastAsia="Times New Roman" w:hAnsi="Calibri" w:cs="Calibri"/>
          <w:color w:val="000000" w:themeColor="text1"/>
          <w:sz w:val="28"/>
          <w:szCs w:val="28"/>
        </w:rPr>
        <w:t>meaning</w:t>
      </w:r>
      <w:r w:rsidRPr="001A206A">
        <w:rPr>
          <w:rFonts w:ascii="Calibri" w:eastAsia="Times New Roman" w:hAnsi="Calibri" w:cs="Calibri"/>
          <w:color w:val="000000" w:themeColor="text1"/>
          <w:sz w:val="28"/>
          <w:szCs w:val="28"/>
        </w:rPr>
        <w:t xml:space="preserve"> all students enter directly into EWRT1A.  </w:t>
      </w:r>
    </w:p>
    <w:p w14:paraId="4BC87A2F" w14:textId="77777777" w:rsidR="001A206A" w:rsidRPr="001A206A" w:rsidRDefault="00C2761F" w:rsidP="001A206A">
      <w:pPr>
        <w:spacing w:before="100" w:beforeAutospacing="1" w:after="100" w:afterAutospacing="1"/>
        <w:ind w:left="1440"/>
        <w:rPr>
          <w:rFonts w:ascii="Calibri" w:eastAsia="Times New Roman" w:hAnsi="Calibri" w:cs="Calibri"/>
          <w:color w:val="000000" w:themeColor="text1"/>
          <w:sz w:val="28"/>
          <w:szCs w:val="28"/>
        </w:rPr>
      </w:pPr>
      <w:r w:rsidRPr="001A206A">
        <w:rPr>
          <w:rFonts w:ascii="Calibri" w:eastAsia="Times New Roman" w:hAnsi="Calibri" w:cs="Calibri"/>
          <w:color w:val="000000" w:themeColor="text1"/>
          <w:sz w:val="28"/>
          <w:szCs w:val="28"/>
        </w:rPr>
        <w:t xml:space="preserve">The intent of the law is to increase the number of students who complete college-level writing and math in their first year.  </w:t>
      </w:r>
      <w:r w:rsidR="001A206A" w:rsidRPr="001A206A">
        <w:rPr>
          <w:rFonts w:ascii="Calibri" w:eastAsia="Times New Roman" w:hAnsi="Calibri" w:cs="Calibri"/>
          <w:color w:val="000000" w:themeColor="text1"/>
          <w:sz w:val="28"/>
          <w:szCs w:val="28"/>
        </w:rPr>
        <w:t xml:space="preserve">The curriculum reform left the students who would have previously entered in pretransfer level writing in need of other support to succeed in college level writing.  </w:t>
      </w:r>
    </w:p>
    <w:p w14:paraId="193386DA" w14:textId="4FD8485C" w:rsidR="00C2761F" w:rsidRPr="003947BF" w:rsidRDefault="00C2761F" w:rsidP="001A206A">
      <w:pPr>
        <w:spacing w:before="100" w:beforeAutospacing="1" w:after="100" w:afterAutospacing="1"/>
        <w:ind w:left="1440"/>
        <w:rPr>
          <w:rFonts w:ascii="Tahoma" w:eastAsia="Times New Roman" w:hAnsi="Tahoma" w:cs="Tahoma"/>
          <w:color w:val="000000" w:themeColor="text1"/>
          <w:sz w:val="28"/>
          <w:szCs w:val="28"/>
        </w:rPr>
      </w:pPr>
      <w:r w:rsidRPr="001A206A">
        <w:rPr>
          <w:rFonts w:ascii="Calibri" w:eastAsia="Times New Roman" w:hAnsi="Calibri" w:cs="Calibri"/>
          <w:color w:val="000000" w:themeColor="text1"/>
          <w:sz w:val="28"/>
          <w:szCs w:val="28"/>
        </w:rPr>
        <w:t xml:space="preserve">Since the elimination of pre-transfer level courses, we </w:t>
      </w:r>
      <w:r w:rsidR="001A206A" w:rsidRPr="001A206A">
        <w:rPr>
          <w:rFonts w:ascii="Calibri" w:eastAsia="Times New Roman" w:hAnsi="Calibri" w:cs="Calibri"/>
          <w:color w:val="000000" w:themeColor="text1"/>
          <w:sz w:val="28"/>
          <w:szCs w:val="28"/>
        </w:rPr>
        <w:t>have been</w:t>
      </w:r>
      <w:r w:rsidRPr="001A206A">
        <w:rPr>
          <w:rFonts w:ascii="Calibri" w:eastAsia="Times New Roman" w:hAnsi="Calibri" w:cs="Calibri"/>
          <w:color w:val="000000" w:themeColor="text1"/>
          <w:sz w:val="28"/>
          <w:szCs w:val="28"/>
        </w:rPr>
        <w:t xml:space="preserve"> working on building structural support, including dedicated counselors, targeted tutoring, and support courses so that students can be successful in their college-level writing. The English Performance Success Program is designed to provide students with the support they need and is modeled on other successful cohort programs.  Students can now take EWRT1A in any of three options, each with different types</w:t>
      </w:r>
      <w:r w:rsidR="001A206A" w:rsidRPr="001A206A">
        <w:rPr>
          <w:rFonts w:ascii="Calibri" w:eastAsia="Times New Roman" w:hAnsi="Calibri" w:cs="Calibri"/>
          <w:color w:val="000000" w:themeColor="text1"/>
          <w:sz w:val="28"/>
          <w:szCs w:val="28"/>
        </w:rPr>
        <w:t xml:space="preserve"> and levels</w:t>
      </w:r>
      <w:r w:rsidRPr="001A206A">
        <w:rPr>
          <w:rFonts w:ascii="Calibri" w:eastAsia="Times New Roman" w:hAnsi="Calibri" w:cs="Calibri"/>
          <w:color w:val="000000" w:themeColor="text1"/>
          <w:sz w:val="28"/>
          <w:szCs w:val="28"/>
        </w:rPr>
        <w:t xml:space="preserve"> of support.  As we move forward, we want to ensure that the necessary interventions that E</w:t>
      </w:r>
      <w:r w:rsidR="001A206A" w:rsidRPr="001A206A">
        <w:rPr>
          <w:rFonts w:ascii="Calibri" w:eastAsia="Times New Roman" w:hAnsi="Calibri" w:cs="Calibri"/>
          <w:color w:val="000000" w:themeColor="text1"/>
          <w:sz w:val="28"/>
          <w:szCs w:val="28"/>
        </w:rPr>
        <w:t xml:space="preserve">nglish </w:t>
      </w:r>
      <w:r w:rsidRPr="001A206A">
        <w:rPr>
          <w:rFonts w:ascii="Calibri" w:eastAsia="Times New Roman" w:hAnsi="Calibri" w:cs="Calibri"/>
          <w:color w:val="000000" w:themeColor="text1"/>
          <w:sz w:val="28"/>
          <w:szCs w:val="28"/>
        </w:rPr>
        <w:t>P</w:t>
      </w:r>
      <w:r w:rsidR="001A206A" w:rsidRPr="001A206A">
        <w:rPr>
          <w:rFonts w:ascii="Calibri" w:eastAsia="Times New Roman" w:hAnsi="Calibri" w:cs="Calibri"/>
          <w:color w:val="000000" w:themeColor="text1"/>
          <w:sz w:val="28"/>
          <w:szCs w:val="28"/>
        </w:rPr>
        <w:t xml:space="preserve">erformance </w:t>
      </w:r>
      <w:r w:rsidRPr="001A206A">
        <w:rPr>
          <w:rFonts w:ascii="Calibri" w:eastAsia="Times New Roman" w:hAnsi="Calibri" w:cs="Calibri"/>
          <w:color w:val="000000" w:themeColor="text1"/>
          <w:sz w:val="28"/>
          <w:szCs w:val="28"/>
        </w:rPr>
        <w:t>S</w:t>
      </w:r>
      <w:r w:rsidR="001A206A" w:rsidRPr="001A206A">
        <w:rPr>
          <w:rFonts w:ascii="Calibri" w:eastAsia="Times New Roman" w:hAnsi="Calibri" w:cs="Calibri"/>
          <w:color w:val="000000" w:themeColor="text1"/>
          <w:sz w:val="28"/>
          <w:szCs w:val="28"/>
        </w:rPr>
        <w:t>uccess</w:t>
      </w:r>
      <w:r w:rsidRPr="001A206A">
        <w:rPr>
          <w:rFonts w:ascii="Calibri" w:eastAsia="Times New Roman" w:hAnsi="Calibri" w:cs="Calibri"/>
          <w:color w:val="000000" w:themeColor="text1"/>
          <w:sz w:val="28"/>
          <w:szCs w:val="28"/>
        </w:rPr>
        <w:t xml:space="preserve"> provides </w:t>
      </w:r>
      <w:r w:rsidR="001A206A" w:rsidRPr="001A206A">
        <w:rPr>
          <w:rFonts w:ascii="Calibri" w:eastAsia="Times New Roman" w:hAnsi="Calibri" w:cs="Calibri"/>
          <w:color w:val="000000" w:themeColor="text1"/>
          <w:sz w:val="28"/>
          <w:szCs w:val="28"/>
        </w:rPr>
        <w:t>is able to</w:t>
      </w:r>
      <w:r w:rsidRPr="001A206A">
        <w:rPr>
          <w:rFonts w:ascii="Calibri" w:eastAsia="Times New Roman" w:hAnsi="Calibri" w:cs="Calibri"/>
          <w:color w:val="000000" w:themeColor="text1"/>
          <w:sz w:val="28"/>
          <w:szCs w:val="28"/>
        </w:rPr>
        <w:t xml:space="preserve"> reach any eligible student.    </w:t>
      </w:r>
    </w:p>
    <w:p w14:paraId="21108DC7" w14:textId="066A97F8" w:rsidR="003947BF" w:rsidRPr="00C2761F" w:rsidRDefault="003947BF" w:rsidP="003947BF">
      <w:pPr>
        <w:numPr>
          <w:ilvl w:val="0"/>
          <w:numId w:val="6"/>
        </w:numPr>
        <w:spacing w:before="100" w:beforeAutospacing="1" w:after="100" w:afterAutospacing="1"/>
        <w:rPr>
          <w:rFonts w:ascii="Tahoma" w:eastAsia="Times New Roman" w:hAnsi="Tahoma" w:cs="Tahoma"/>
          <w:color w:val="000000"/>
          <w:sz w:val="28"/>
          <w:szCs w:val="28"/>
        </w:rPr>
      </w:pPr>
      <w:r w:rsidRPr="003947BF">
        <w:rPr>
          <w:rFonts w:ascii="Calibri" w:eastAsia="Times New Roman" w:hAnsi="Calibri" w:cs="Calibri"/>
          <w:color w:val="0C64C0"/>
          <w:sz w:val="28"/>
          <w:szCs w:val="28"/>
        </w:rPr>
        <w:t>What is a shared portfolio process?</w:t>
      </w:r>
    </w:p>
    <w:p w14:paraId="0F4BDD4C" w14:textId="1442CB53" w:rsidR="001A206A" w:rsidRPr="001A206A" w:rsidRDefault="00C2761F" w:rsidP="001A206A">
      <w:pPr>
        <w:numPr>
          <w:ilvl w:val="1"/>
          <w:numId w:val="6"/>
        </w:numPr>
        <w:spacing w:before="100" w:beforeAutospacing="1" w:after="100" w:afterAutospacing="1"/>
        <w:rPr>
          <w:rFonts w:ascii="Tahoma" w:eastAsia="Times New Roman" w:hAnsi="Tahoma" w:cs="Tahoma"/>
          <w:color w:val="000000" w:themeColor="text1"/>
          <w:sz w:val="28"/>
          <w:szCs w:val="28"/>
        </w:rPr>
      </w:pPr>
      <w:r w:rsidRPr="001A206A">
        <w:rPr>
          <w:rFonts w:ascii="Calibri" w:eastAsia="Times New Roman" w:hAnsi="Calibri" w:cs="Calibri"/>
          <w:color w:val="000000" w:themeColor="text1"/>
          <w:sz w:val="28"/>
          <w:szCs w:val="28"/>
        </w:rPr>
        <w:t xml:space="preserve">The English Department has implemented a portfolio process so that all students, regardless of who their teacher is, complete a set of common essay assignments.  The portfolios are then read by teams </w:t>
      </w:r>
      <w:r w:rsidRPr="001A206A">
        <w:rPr>
          <w:rFonts w:ascii="Calibri" w:eastAsia="Times New Roman" w:hAnsi="Calibri" w:cs="Calibri"/>
          <w:color w:val="000000" w:themeColor="text1"/>
          <w:sz w:val="28"/>
          <w:szCs w:val="28"/>
        </w:rPr>
        <w:lastRenderedPageBreak/>
        <w:t xml:space="preserve">of teachers at the end of the quarter so that students are assured that their work meets a common standard.  </w:t>
      </w:r>
    </w:p>
    <w:p w14:paraId="617EE6AC" w14:textId="77777777" w:rsidR="001A206A" w:rsidRPr="003947BF" w:rsidRDefault="001A206A" w:rsidP="001A206A">
      <w:pPr>
        <w:numPr>
          <w:ilvl w:val="1"/>
          <w:numId w:val="6"/>
        </w:numPr>
        <w:spacing w:before="100" w:beforeAutospacing="1" w:after="100" w:afterAutospacing="1"/>
        <w:rPr>
          <w:rFonts w:ascii="Tahoma" w:eastAsia="Times New Roman" w:hAnsi="Tahoma" w:cs="Tahoma"/>
          <w:color w:val="000000"/>
          <w:sz w:val="28"/>
          <w:szCs w:val="28"/>
        </w:rPr>
      </w:pPr>
    </w:p>
    <w:p w14:paraId="131BC943" w14:textId="3DE61B0D" w:rsidR="003947BF" w:rsidRPr="00C2761F" w:rsidRDefault="003947BF" w:rsidP="003947BF">
      <w:pPr>
        <w:numPr>
          <w:ilvl w:val="0"/>
          <w:numId w:val="6"/>
        </w:numPr>
        <w:spacing w:before="100" w:beforeAutospacing="1" w:after="100" w:afterAutospacing="1"/>
        <w:rPr>
          <w:rFonts w:ascii="Tahoma" w:eastAsia="Times New Roman" w:hAnsi="Tahoma" w:cs="Tahoma"/>
          <w:color w:val="000000"/>
          <w:sz w:val="28"/>
          <w:szCs w:val="28"/>
        </w:rPr>
      </w:pPr>
      <w:r w:rsidRPr="003947BF">
        <w:rPr>
          <w:rFonts w:ascii="Calibri" w:eastAsia="Times New Roman" w:hAnsi="Calibri" w:cs="Calibri"/>
          <w:color w:val="0C64C0"/>
          <w:sz w:val="28"/>
          <w:szCs w:val="28"/>
        </w:rPr>
        <w:t xml:space="preserve">As compared to other large departments, English has many </w:t>
      </w:r>
      <w:proofErr w:type="gramStart"/>
      <w:r w:rsidRPr="003947BF">
        <w:rPr>
          <w:rFonts w:ascii="Calibri" w:eastAsia="Times New Roman" w:hAnsi="Calibri" w:cs="Calibri"/>
          <w:color w:val="0C64C0"/>
          <w:sz w:val="28"/>
          <w:szCs w:val="28"/>
        </w:rPr>
        <w:t>faculty</w:t>
      </w:r>
      <w:proofErr w:type="gramEnd"/>
      <w:r w:rsidRPr="003947BF">
        <w:rPr>
          <w:rFonts w:ascii="Calibri" w:eastAsia="Times New Roman" w:hAnsi="Calibri" w:cs="Calibri"/>
          <w:color w:val="0C64C0"/>
          <w:sz w:val="28"/>
          <w:szCs w:val="28"/>
        </w:rPr>
        <w:t xml:space="preserve"> and many classes, but a big number of those classes are not full. What's the cause of this inefficiency?</w:t>
      </w:r>
    </w:p>
    <w:p w14:paraId="4AFA30F4" w14:textId="1ECB222A" w:rsidR="00C2761F" w:rsidRPr="003947BF" w:rsidRDefault="00C2761F" w:rsidP="00C2761F">
      <w:pPr>
        <w:numPr>
          <w:ilvl w:val="1"/>
          <w:numId w:val="6"/>
        </w:numPr>
        <w:spacing w:before="100" w:beforeAutospacing="1" w:after="100" w:afterAutospacing="1"/>
        <w:rPr>
          <w:rFonts w:ascii="Tahoma" w:eastAsia="Times New Roman" w:hAnsi="Tahoma" w:cs="Tahoma"/>
          <w:color w:val="000000" w:themeColor="text1"/>
          <w:sz w:val="28"/>
          <w:szCs w:val="28"/>
        </w:rPr>
      </w:pPr>
      <w:r w:rsidRPr="001A206A">
        <w:rPr>
          <w:rFonts w:ascii="Calibri" w:eastAsia="Times New Roman" w:hAnsi="Calibri" w:cs="Calibri"/>
          <w:color w:val="000000" w:themeColor="text1"/>
          <w:sz w:val="28"/>
          <w:szCs w:val="28"/>
        </w:rPr>
        <w:t xml:space="preserve">The program review data sheets indicates that we have a 96% fill rate in English. </w:t>
      </w:r>
      <w:r w:rsidR="001A206A">
        <w:rPr>
          <w:rFonts w:ascii="Calibri" w:eastAsia="Times New Roman" w:hAnsi="Calibri" w:cs="Calibri"/>
          <w:color w:val="000000" w:themeColor="text1"/>
          <w:sz w:val="28"/>
          <w:szCs w:val="28"/>
        </w:rPr>
        <w:t xml:space="preserve">I’m not certain where any other data may have come from. </w:t>
      </w:r>
      <w:r w:rsidRPr="001A206A">
        <w:rPr>
          <w:rFonts w:ascii="Calibri" w:eastAsia="Times New Roman" w:hAnsi="Calibri" w:cs="Calibri"/>
          <w:color w:val="000000" w:themeColor="text1"/>
          <w:sz w:val="28"/>
          <w:szCs w:val="28"/>
        </w:rPr>
        <w:t xml:space="preserve"> The number of drops this year has been higher than in the past, but that is a consequence of the sudden transition to online</w:t>
      </w:r>
      <w:r w:rsidR="001A206A">
        <w:rPr>
          <w:rFonts w:ascii="Calibri" w:eastAsia="Times New Roman" w:hAnsi="Calibri" w:cs="Calibri"/>
          <w:color w:val="000000" w:themeColor="text1"/>
          <w:sz w:val="28"/>
          <w:szCs w:val="28"/>
        </w:rPr>
        <w:t>-</w:t>
      </w:r>
      <w:r w:rsidRPr="001A206A">
        <w:rPr>
          <w:rFonts w:ascii="Calibri" w:eastAsia="Times New Roman" w:hAnsi="Calibri" w:cs="Calibri"/>
          <w:color w:val="000000" w:themeColor="text1"/>
          <w:sz w:val="28"/>
          <w:szCs w:val="28"/>
        </w:rPr>
        <w:t xml:space="preserve">only offerings and not unique to English. </w:t>
      </w:r>
    </w:p>
    <w:p w14:paraId="2C04CB22" w14:textId="6B2B6B95" w:rsidR="003947BF" w:rsidRPr="00C2761F" w:rsidRDefault="003947BF" w:rsidP="003947BF">
      <w:pPr>
        <w:numPr>
          <w:ilvl w:val="0"/>
          <w:numId w:val="6"/>
        </w:numPr>
        <w:spacing w:before="100" w:beforeAutospacing="1" w:after="100" w:afterAutospacing="1"/>
        <w:rPr>
          <w:rFonts w:ascii="Tahoma" w:eastAsia="Times New Roman" w:hAnsi="Tahoma" w:cs="Tahoma"/>
          <w:color w:val="000000"/>
          <w:sz w:val="28"/>
          <w:szCs w:val="28"/>
        </w:rPr>
      </w:pPr>
      <w:r w:rsidRPr="003947BF">
        <w:rPr>
          <w:rFonts w:ascii="Calibri" w:eastAsia="Times New Roman" w:hAnsi="Calibri" w:cs="Calibri"/>
          <w:color w:val="0C64C0"/>
          <w:sz w:val="28"/>
          <w:szCs w:val="28"/>
        </w:rPr>
        <w:t>Is faculty needed for, and therefore hiring efforts would be concentrated toward, certain classes (Women in Literature, African American Literature, Asian Pacific American Literature)</w:t>
      </w:r>
    </w:p>
    <w:p w14:paraId="7BCB1F66" w14:textId="23106FAE" w:rsidR="00C2761F" w:rsidRPr="003947BF" w:rsidRDefault="00C2761F" w:rsidP="00C2761F">
      <w:pPr>
        <w:numPr>
          <w:ilvl w:val="1"/>
          <w:numId w:val="6"/>
        </w:numPr>
        <w:spacing w:before="100" w:beforeAutospacing="1" w:after="100" w:afterAutospacing="1"/>
        <w:rPr>
          <w:rFonts w:ascii="Tahoma" w:eastAsia="Times New Roman" w:hAnsi="Tahoma" w:cs="Tahoma"/>
          <w:color w:val="000000"/>
          <w:sz w:val="28"/>
          <w:szCs w:val="28"/>
        </w:rPr>
      </w:pPr>
      <w:r w:rsidRPr="001A206A">
        <w:rPr>
          <w:rFonts w:ascii="Calibri" w:eastAsia="Times New Roman" w:hAnsi="Calibri" w:cs="Calibri"/>
          <w:color w:val="000000" w:themeColor="text1"/>
          <w:sz w:val="28"/>
          <w:szCs w:val="28"/>
        </w:rPr>
        <w:t>Although we offer a great variety of literature classes, we are seeking to hire a facul</w:t>
      </w:r>
      <w:r w:rsidR="007F12B7" w:rsidRPr="001A206A">
        <w:rPr>
          <w:rFonts w:ascii="Calibri" w:eastAsia="Times New Roman" w:hAnsi="Calibri" w:cs="Calibri"/>
          <w:color w:val="000000" w:themeColor="text1"/>
          <w:sz w:val="28"/>
          <w:szCs w:val="28"/>
        </w:rPr>
        <w:t xml:space="preserve">ty member who specializes in college-level reading and writing instruction.  </w:t>
      </w:r>
    </w:p>
    <w:p w14:paraId="4EF1AF3E" w14:textId="48992EE4" w:rsidR="003947BF" w:rsidRPr="007F12B7" w:rsidRDefault="003947BF" w:rsidP="003947BF">
      <w:pPr>
        <w:numPr>
          <w:ilvl w:val="0"/>
          <w:numId w:val="6"/>
        </w:numPr>
        <w:spacing w:before="100" w:beforeAutospacing="1" w:after="100" w:afterAutospacing="1"/>
        <w:rPr>
          <w:rFonts w:ascii="Tahoma" w:eastAsia="Times New Roman" w:hAnsi="Tahoma" w:cs="Tahoma"/>
          <w:color w:val="000000"/>
          <w:sz w:val="28"/>
          <w:szCs w:val="28"/>
        </w:rPr>
      </w:pPr>
      <w:r w:rsidRPr="003947BF">
        <w:rPr>
          <w:rFonts w:ascii="Calibri" w:eastAsia="Times New Roman" w:hAnsi="Calibri" w:cs="Calibri"/>
          <w:color w:val="0C64C0"/>
          <w:sz w:val="28"/>
          <w:szCs w:val="28"/>
        </w:rPr>
        <w:t>What factors contribute to the low success rates?</w:t>
      </w:r>
    </w:p>
    <w:p w14:paraId="6353AA8E" w14:textId="2D61E057" w:rsidR="001A206A" w:rsidRPr="001A206A" w:rsidRDefault="007F12B7" w:rsidP="001A206A">
      <w:pPr>
        <w:numPr>
          <w:ilvl w:val="1"/>
          <w:numId w:val="6"/>
        </w:numPr>
        <w:spacing w:before="100" w:beforeAutospacing="1" w:after="100" w:afterAutospacing="1"/>
        <w:rPr>
          <w:rFonts w:ascii="Tahoma" w:eastAsia="Times New Roman" w:hAnsi="Tahoma" w:cs="Tahoma"/>
          <w:color w:val="000000" w:themeColor="text1"/>
          <w:sz w:val="28"/>
          <w:szCs w:val="28"/>
        </w:rPr>
      </w:pPr>
      <w:r w:rsidRPr="001A206A">
        <w:rPr>
          <w:rFonts w:ascii="Calibri" w:eastAsia="Times New Roman" w:hAnsi="Calibri" w:cs="Calibri"/>
          <w:color w:val="000000" w:themeColor="text1"/>
          <w:sz w:val="28"/>
          <w:szCs w:val="28"/>
        </w:rPr>
        <w:t xml:space="preserve">Although we always seek to improve our success, as is demonstrated by the structural reforms we have made and are making, I do not agree </w:t>
      </w:r>
      <w:r w:rsidR="001A206A">
        <w:rPr>
          <w:rFonts w:ascii="Calibri" w:eastAsia="Times New Roman" w:hAnsi="Calibri" w:cs="Calibri"/>
          <w:color w:val="000000" w:themeColor="text1"/>
          <w:sz w:val="28"/>
          <w:szCs w:val="28"/>
        </w:rPr>
        <w:t xml:space="preserve">with the characterization </w:t>
      </w:r>
      <w:r w:rsidRPr="001A206A">
        <w:rPr>
          <w:rFonts w:ascii="Calibri" w:eastAsia="Times New Roman" w:hAnsi="Calibri" w:cs="Calibri"/>
          <w:color w:val="000000" w:themeColor="text1"/>
          <w:sz w:val="28"/>
          <w:szCs w:val="28"/>
        </w:rPr>
        <w:t>that the success rates are low.  We have significantly higher success rates in college writing than other colleges</w:t>
      </w:r>
      <w:r w:rsidR="001A206A">
        <w:rPr>
          <w:rFonts w:ascii="Calibri" w:eastAsia="Times New Roman" w:hAnsi="Calibri" w:cs="Calibri"/>
          <w:color w:val="000000" w:themeColor="text1"/>
          <w:sz w:val="28"/>
          <w:szCs w:val="28"/>
        </w:rPr>
        <w:t xml:space="preserve"> and are among the highest in the state.</w:t>
      </w:r>
    </w:p>
    <w:p w14:paraId="37A8C203" w14:textId="39F0AC00" w:rsidR="007F12B7" w:rsidRPr="001A206A" w:rsidRDefault="001A206A" w:rsidP="001A206A">
      <w:pPr>
        <w:spacing w:before="100" w:beforeAutospacing="1" w:after="100" w:afterAutospacing="1"/>
        <w:ind w:left="1440"/>
        <w:rPr>
          <w:rFonts w:ascii="Tahoma" w:eastAsia="Times New Roman" w:hAnsi="Tahoma" w:cs="Tahoma"/>
          <w:color w:val="000000" w:themeColor="text1"/>
          <w:sz w:val="28"/>
          <w:szCs w:val="28"/>
        </w:rPr>
      </w:pPr>
      <w:r>
        <w:rPr>
          <w:rFonts w:ascii="Calibri" w:eastAsia="Times New Roman" w:hAnsi="Calibri" w:cs="Calibri"/>
          <w:color w:val="000000" w:themeColor="text1"/>
          <w:sz w:val="28"/>
          <w:szCs w:val="28"/>
        </w:rPr>
        <w:t>N</w:t>
      </w:r>
      <w:r w:rsidR="007F12B7" w:rsidRPr="001A206A">
        <w:rPr>
          <w:rFonts w:ascii="Calibri" w:eastAsia="Times New Roman" w:hAnsi="Calibri" w:cs="Calibri"/>
          <w:color w:val="000000" w:themeColor="text1"/>
          <w:sz w:val="28"/>
          <w:szCs w:val="28"/>
        </w:rPr>
        <w:t xml:space="preserve">onetheless, </w:t>
      </w:r>
      <w:r>
        <w:rPr>
          <w:rFonts w:ascii="Calibri" w:eastAsia="Times New Roman" w:hAnsi="Calibri" w:cs="Calibri"/>
          <w:color w:val="000000" w:themeColor="text1"/>
          <w:sz w:val="28"/>
          <w:szCs w:val="28"/>
        </w:rPr>
        <w:t xml:space="preserve">we want to improve our success and are trying to address a number of factors. </w:t>
      </w:r>
      <w:r w:rsidR="00EF0F5F">
        <w:rPr>
          <w:rFonts w:ascii="Calibri" w:eastAsia="Times New Roman" w:hAnsi="Calibri" w:cs="Calibri"/>
          <w:color w:val="000000" w:themeColor="text1"/>
          <w:sz w:val="28"/>
          <w:szCs w:val="28"/>
        </w:rPr>
        <w:t>It’s important to note that</w:t>
      </w:r>
      <w:r w:rsidR="007F12B7" w:rsidRPr="001A206A">
        <w:rPr>
          <w:rFonts w:ascii="Calibri" w:eastAsia="Times New Roman" w:hAnsi="Calibri" w:cs="Calibri"/>
          <w:color w:val="000000" w:themeColor="text1"/>
          <w:sz w:val="28"/>
          <w:szCs w:val="28"/>
        </w:rPr>
        <w:t xml:space="preserve"> all students are required to take writing, regardless of their ability or interest, </w:t>
      </w:r>
      <w:r w:rsidR="00EF0F5F">
        <w:rPr>
          <w:rFonts w:ascii="Calibri" w:eastAsia="Times New Roman" w:hAnsi="Calibri" w:cs="Calibri"/>
          <w:color w:val="000000" w:themeColor="text1"/>
          <w:sz w:val="28"/>
          <w:szCs w:val="28"/>
        </w:rPr>
        <w:t>including</w:t>
      </w:r>
      <w:r w:rsidR="007F12B7" w:rsidRPr="001A206A">
        <w:rPr>
          <w:rFonts w:ascii="Calibri" w:eastAsia="Times New Roman" w:hAnsi="Calibri" w:cs="Calibri"/>
          <w:color w:val="000000" w:themeColor="text1"/>
          <w:sz w:val="28"/>
          <w:szCs w:val="28"/>
        </w:rPr>
        <w:t xml:space="preserve"> many students who don’t like writing or are openly fearful of the subject and that has an impact on our overall success.  There </w:t>
      </w:r>
      <w:proofErr w:type="gramStart"/>
      <w:r w:rsidR="007F12B7" w:rsidRPr="001A206A">
        <w:rPr>
          <w:rFonts w:ascii="Calibri" w:eastAsia="Times New Roman" w:hAnsi="Calibri" w:cs="Calibri"/>
          <w:color w:val="000000" w:themeColor="text1"/>
          <w:sz w:val="28"/>
          <w:szCs w:val="28"/>
        </w:rPr>
        <w:t>are</w:t>
      </w:r>
      <w:proofErr w:type="gramEnd"/>
      <w:r w:rsidR="007F12B7" w:rsidRPr="001A206A">
        <w:rPr>
          <w:rFonts w:ascii="Calibri" w:eastAsia="Times New Roman" w:hAnsi="Calibri" w:cs="Calibri"/>
          <w:color w:val="000000" w:themeColor="text1"/>
          <w:sz w:val="28"/>
          <w:szCs w:val="28"/>
        </w:rPr>
        <w:t xml:space="preserve"> </w:t>
      </w:r>
      <w:r w:rsidR="00EF0F5F">
        <w:rPr>
          <w:rFonts w:ascii="Calibri" w:eastAsia="Times New Roman" w:hAnsi="Calibri" w:cs="Calibri"/>
          <w:color w:val="000000" w:themeColor="text1"/>
          <w:sz w:val="28"/>
          <w:szCs w:val="28"/>
        </w:rPr>
        <w:t>a wide array of</w:t>
      </w:r>
      <w:r w:rsidR="007F12B7" w:rsidRPr="001A206A">
        <w:rPr>
          <w:rFonts w:ascii="Calibri" w:eastAsia="Times New Roman" w:hAnsi="Calibri" w:cs="Calibri"/>
          <w:color w:val="000000" w:themeColor="text1"/>
          <w:sz w:val="28"/>
          <w:szCs w:val="28"/>
        </w:rPr>
        <w:t xml:space="preserve"> factors that lead to students’ dislike or fear of writing, </w:t>
      </w:r>
      <w:r w:rsidR="00EF0F5F">
        <w:rPr>
          <w:rFonts w:ascii="Calibri" w:eastAsia="Times New Roman" w:hAnsi="Calibri" w:cs="Calibri"/>
          <w:color w:val="000000" w:themeColor="text1"/>
          <w:sz w:val="28"/>
          <w:szCs w:val="28"/>
        </w:rPr>
        <w:t>factors ranging from prior education and economic disparity</w:t>
      </w:r>
      <w:r w:rsidR="007F12B7" w:rsidRPr="001A206A">
        <w:rPr>
          <w:rFonts w:ascii="Calibri" w:eastAsia="Times New Roman" w:hAnsi="Calibri" w:cs="Calibri"/>
          <w:color w:val="000000" w:themeColor="text1"/>
          <w:sz w:val="28"/>
          <w:szCs w:val="28"/>
        </w:rPr>
        <w:t xml:space="preserve"> </w:t>
      </w:r>
      <w:r w:rsidR="00EF0F5F">
        <w:rPr>
          <w:rFonts w:ascii="Calibri" w:eastAsia="Times New Roman" w:hAnsi="Calibri" w:cs="Calibri"/>
          <w:color w:val="000000" w:themeColor="text1"/>
          <w:sz w:val="28"/>
          <w:szCs w:val="28"/>
        </w:rPr>
        <w:t xml:space="preserve">to reading skills and study habits.  The </w:t>
      </w:r>
      <w:r w:rsidR="007F12B7" w:rsidRPr="001A206A">
        <w:rPr>
          <w:rFonts w:ascii="Calibri" w:eastAsia="Times New Roman" w:hAnsi="Calibri" w:cs="Calibri"/>
          <w:color w:val="000000" w:themeColor="text1"/>
          <w:sz w:val="28"/>
          <w:szCs w:val="28"/>
        </w:rPr>
        <w:t xml:space="preserve">EPS program is designed to discover and address those factors to the extent possible.  </w:t>
      </w:r>
    </w:p>
    <w:p w14:paraId="2B90EB07" w14:textId="61ACCFF6" w:rsidR="002D4B29" w:rsidRPr="003947BF" w:rsidRDefault="002D4B29" w:rsidP="002D4B29">
      <w:pPr>
        <w:spacing w:before="100" w:beforeAutospacing="1" w:after="100" w:afterAutospacing="1"/>
        <w:rPr>
          <w:rFonts w:ascii="Tahoma" w:eastAsia="Times New Roman" w:hAnsi="Tahoma" w:cs="Tahoma"/>
          <w:color w:val="000000"/>
          <w:sz w:val="28"/>
          <w:szCs w:val="28"/>
        </w:rPr>
      </w:pPr>
    </w:p>
    <w:p w14:paraId="5BBEA203" w14:textId="77777777" w:rsidR="003947BF" w:rsidRPr="003947BF" w:rsidRDefault="003947BF" w:rsidP="003947BF">
      <w:pPr>
        <w:rPr>
          <w:rFonts w:ascii="Times New Roman" w:eastAsia="Times New Roman" w:hAnsi="Times New Roman" w:cs="Times New Roman"/>
          <w:sz w:val="28"/>
          <w:szCs w:val="28"/>
        </w:rPr>
      </w:pPr>
    </w:p>
    <w:p w14:paraId="3AB150B6" w14:textId="77777777" w:rsidR="003C1CAB" w:rsidRPr="008A2D67" w:rsidRDefault="003C1CAB">
      <w:pPr>
        <w:rPr>
          <w:sz w:val="28"/>
          <w:szCs w:val="28"/>
        </w:rPr>
      </w:pPr>
    </w:p>
    <w:sectPr w:rsidR="003C1CAB" w:rsidRPr="008A2D67" w:rsidSect="0053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911"/>
    <w:multiLevelType w:val="multilevel"/>
    <w:tmpl w:val="5F7A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D7FD7"/>
    <w:multiLevelType w:val="multilevel"/>
    <w:tmpl w:val="80026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20308"/>
    <w:multiLevelType w:val="multilevel"/>
    <w:tmpl w:val="F3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83C6B"/>
    <w:multiLevelType w:val="multilevel"/>
    <w:tmpl w:val="38A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A618A"/>
    <w:multiLevelType w:val="hybridMultilevel"/>
    <w:tmpl w:val="85081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F26CA3"/>
    <w:multiLevelType w:val="hybridMultilevel"/>
    <w:tmpl w:val="2E745F3E"/>
    <w:lvl w:ilvl="0" w:tplc="0409000F">
      <w:start w:val="1"/>
      <w:numFmt w:val="decimal"/>
      <w:lvlText w:val="%1."/>
      <w:lvlJc w:val="left"/>
      <w:pPr>
        <w:ind w:left="720" w:hanging="360"/>
      </w:pPr>
    </w:lvl>
    <w:lvl w:ilvl="1" w:tplc="510E10F8">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F114C"/>
    <w:multiLevelType w:val="multilevel"/>
    <w:tmpl w:val="97C86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B2396"/>
    <w:multiLevelType w:val="multilevel"/>
    <w:tmpl w:val="F940A6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D523B"/>
    <w:multiLevelType w:val="multilevel"/>
    <w:tmpl w:val="E89C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3"/>
  </w:num>
  <w:num w:numId="5">
    <w:abstractNumId w:val="0"/>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BF"/>
    <w:rsid w:val="00113A8D"/>
    <w:rsid w:val="00124220"/>
    <w:rsid w:val="001A206A"/>
    <w:rsid w:val="001A7DE1"/>
    <w:rsid w:val="0024347B"/>
    <w:rsid w:val="002D4B29"/>
    <w:rsid w:val="002F2912"/>
    <w:rsid w:val="0031446F"/>
    <w:rsid w:val="003947BF"/>
    <w:rsid w:val="003C1CAB"/>
    <w:rsid w:val="004159C5"/>
    <w:rsid w:val="00501881"/>
    <w:rsid w:val="00537554"/>
    <w:rsid w:val="005B2EA9"/>
    <w:rsid w:val="006E3AF1"/>
    <w:rsid w:val="006E3CF3"/>
    <w:rsid w:val="007F12B7"/>
    <w:rsid w:val="008A2D67"/>
    <w:rsid w:val="008B5AE5"/>
    <w:rsid w:val="008F04AE"/>
    <w:rsid w:val="009E4BEA"/>
    <w:rsid w:val="009E5C64"/>
    <w:rsid w:val="00A03961"/>
    <w:rsid w:val="00A24258"/>
    <w:rsid w:val="00AA3E9F"/>
    <w:rsid w:val="00AE39E8"/>
    <w:rsid w:val="00AE4B26"/>
    <w:rsid w:val="00BE5962"/>
    <w:rsid w:val="00C2761F"/>
    <w:rsid w:val="00D24A95"/>
    <w:rsid w:val="00EA2BB0"/>
    <w:rsid w:val="00EA6307"/>
    <w:rsid w:val="00EF0F5F"/>
    <w:rsid w:val="00EF5F88"/>
    <w:rsid w:val="00F3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F563F"/>
  <w14:defaultImageDpi w14:val="32767"/>
  <w15:chartTrackingRefBased/>
  <w15:docId w15:val="{D268371E-1328-774B-8757-028E562F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947B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E3AF1"/>
  </w:style>
  <w:style w:type="paragraph" w:styleId="ListParagraph">
    <w:name w:val="List Paragraph"/>
    <w:basedOn w:val="Normal"/>
    <w:uiPriority w:val="34"/>
    <w:qFormat/>
    <w:rsid w:val="00D2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40340">
      <w:bodyDiv w:val="1"/>
      <w:marLeft w:val="0"/>
      <w:marRight w:val="0"/>
      <w:marTop w:val="0"/>
      <w:marBottom w:val="0"/>
      <w:divBdr>
        <w:top w:val="none" w:sz="0" w:space="0" w:color="auto"/>
        <w:left w:val="none" w:sz="0" w:space="0" w:color="auto"/>
        <w:bottom w:val="none" w:sz="0" w:space="0" w:color="auto"/>
        <w:right w:val="none" w:sz="0" w:space="0" w:color="auto"/>
      </w:divBdr>
      <w:divsChild>
        <w:div w:id="255016520">
          <w:marLeft w:val="0"/>
          <w:marRight w:val="0"/>
          <w:marTop w:val="0"/>
          <w:marBottom w:val="0"/>
          <w:divBdr>
            <w:top w:val="none" w:sz="0" w:space="0" w:color="auto"/>
            <w:left w:val="none" w:sz="0" w:space="0" w:color="auto"/>
            <w:bottom w:val="none" w:sz="0" w:space="0" w:color="auto"/>
            <w:right w:val="none" w:sz="0" w:space="0" w:color="auto"/>
          </w:divBdr>
          <w:divsChild>
            <w:div w:id="762264280">
              <w:marLeft w:val="0"/>
              <w:marRight w:val="0"/>
              <w:marTop w:val="0"/>
              <w:marBottom w:val="0"/>
              <w:divBdr>
                <w:top w:val="none" w:sz="0" w:space="0" w:color="auto"/>
                <w:left w:val="none" w:sz="0" w:space="0" w:color="auto"/>
                <w:bottom w:val="none" w:sz="0" w:space="0" w:color="auto"/>
                <w:right w:val="none" w:sz="0" w:space="0" w:color="auto"/>
              </w:divBdr>
              <w:divsChild>
                <w:div w:id="626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3393">
          <w:marLeft w:val="0"/>
          <w:marRight w:val="0"/>
          <w:marTop w:val="0"/>
          <w:marBottom w:val="0"/>
          <w:divBdr>
            <w:top w:val="none" w:sz="0" w:space="0" w:color="auto"/>
            <w:left w:val="none" w:sz="0" w:space="0" w:color="auto"/>
            <w:bottom w:val="none" w:sz="0" w:space="0" w:color="auto"/>
            <w:right w:val="none" w:sz="0" w:space="0" w:color="auto"/>
          </w:divBdr>
          <w:divsChild>
            <w:div w:id="578364769">
              <w:marLeft w:val="0"/>
              <w:marRight w:val="0"/>
              <w:marTop w:val="0"/>
              <w:marBottom w:val="0"/>
              <w:divBdr>
                <w:top w:val="none" w:sz="0" w:space="0" w:color="auto"/>
                <w:left w:val="none" w:sz="0" w:space="0" w:color="auto"/>
                <w:bottom w:val="none" w:sz="0" w:space="0" w:color="auto"/>
                <w:right w:val="none" w:sz="0" w:space="0" w:color="auto"/>
              </w:divBdr>
              <w:divsChild>
                <w:div w:id="1263488423">
                  <w:marLeft w:val="0"/>
                  <w:marRight w:val="0"/>
                  <w:marTop w:val="0"/>
                  <w:marBottom w:val="0"/>
                  <w:divBdr>
                    <w:top w:val="none" w:sz="0" w:space="0" w:color="auto"/>
                    <w:left w:val="none" w:sz="0" w:space="0" w:color="auto"/>
                    <w:bottom w:val="none" w:sz="0" w:space="0" w:color="auto"/>
                    <w:right w:val="none" w:sz="0" w:space="0" w:color="auto"/>
                  </w:divBdr>
                  <w:divsChild>
                    <w:div w:id="63376620">
                      <w:marLeft w:val="0"/>
                      <w:marRight w:val="0"/>
                      <w:marTop w:val="0"/>
                      <w:marBottom w:val="0"/>
                      <w:divBdr>
                        <w:top w:val="none" w:sz="0" w:space="0" w:color="auto"/>
                        <w:left w:val="none" w:sz="0" w:space="0" w:color="auto"/>
                        <w:bottom w:val="none" w:sz="0" w:space="0" w:color="auto"/>
                        <w:right w:val="none" w:sz="0" w:space="0" w:color="auto"/>
                      </w:divBdr>
                      <w:divsChild>
                        <w:div w:id="115296351">
                          <w:marLeft w:val="0"/>
                          <w:marRight w:val="0"/>
                          <w:marTop w:val="0"/>
                          <w:marBottom w:val="0"/>
                          <w:divBdr>
                            <w:top w:val="none" w:sz="0" w:space="0" w:color="auto"/>
                            <w:left w:val="none" w:sz="0" w:space="0" w:color="auto"/>
                            <w:bottom w:val="none" w:sz="0" w:space="0" w:color="auto"/>
                            <w:right w:val="none" w:sz="0" w:space="0" w:color="auto"/>
                          </w:divBdr>
                          <w:divsChild>
                            <w:div w:id="9264858">
                              <w:marLeft w:val="0"/>
                              <w:marRight w:val="0"/>
                              <w:marTop w:val="0"/>
                              <w:marBottom w:val="0"/>
                              <w:divBdr>
                                <w:top w:val="none" w:sz="0" w:space="0" w:color="auto"/>
                                <w:left w:val="none" w:sz="0" w:space="0" w:color="auto"/>
                                <w:bottom w:val="none" w:sz="0" w:space="0" w:color="auto"/>
                                <w:right w:val="none" w:sz="0" w:space="0" w:color="auto"/>
                              </w:divBdr>
                              <w:divsChild>
                                <w:div w:id="185799458">
                                  <w:marLeft w:val="0"/>
                                  <w:marRight w:val="0"/>
                                  <w:marTop w:val="0"/>
                                  <w:marBottom w:val="0"/>
                                  <w:divBdr>
                                    <w:top w:val="none" w:sz="0" w:space="0" w:color="auto"/>
                                    <w:left w:val="none" w:sz="0" w:space="0" w:color="auto"/>
                                    <w:bottom w:val="none" w:sz="0" w:space="0" w:color="auto"/>
                                    <w:right w:val="none" w:sz="0" w:space="0" w:color="auto"/>
                                  </w:divBdr>
                                  <w:divsChild>
                                    <w:div w:id="455297253">
                                      <w:marLeft w:val="0"/>
                                      <w:marRight w:val="0"/>
                                      <w:marTop w:val="0"/>
                                      <w:marBottom w:val="0"/>
                                      <w:divBdr>
                                        <w:top w:val="none" w:sz="0" w:space="0" w:color="auto"/>
                                        <w:left w:val="none" w:sz="0" w:space="0" w:color="auto"/>
                                        <w:bottom w:val="none" w:sz="0" w:space="0" w:color="auto"/>
                                        <w:right w:val="none" w:sz="0" w:space="0" w:color="auto"/>
                                      </w:divBdr>
                                      <w:divsChild>
                                        <w:div w:id="204679392">
                                          <w:marLeft w:val="0"/>
                                          <w:marRight w:val="0"/>
                                          <w:marTop w:val="0"/>
                                          <w:marBottom w:val="0"/>
                                          <w:divBdr>
                                            <w:top w:val="none" w:sz="0" w:space="0" w:color="auto"/>
                                            <w:left w:val="none" w:sz="0" w:space="0" w:color="auto"/>
                                            <w:bottom w:val="none" w:sz="0" w:space="0" w:color="auto"/>
                                            <w:right w:val="none" w:sz="0" w:space="0" w:color="auto"/>
                                          </w:divBdr>
                                          <w:divsChild>
                                            <w:div w:id="1767071401">
                                              <w:marLeft w:val="0"/>
                                              <w:marRight w:val="0"/>
                                              <w:marTop w:val="0"/>
                                              <w:marBottom w:val="0"/>
                                              <w:divBdr>
                                                <w:top w:val="none" w:sz="0" w:space="0" w:color="auto"/>
                                                <w:left w:val="none" w:sz="0" w:space="0" w:color="auto"/>
                                                <w:bottom w:val="none" w:sz="0" w:space="0" w:color="auto"/>
                                                <w:right w:val="none" w:sz="0" w:space="0" w:color="auto"/>
                                              </w:divBdr>
                                              <w:divsChild>
                                                <w:div w:id="1710033710">
                                                  <w:marLeft w:val="0"/>
                                                  <w:marRight w:val="0"/>
                                                  <w:marTop w:val="0"/>
                                                  <w:marBottom w:val="0"/>
                                                  <w:divBdr>
                                                    <w:top w:val="none" w:sz="0" w:space="0" w:color="auto"/>
                                                    <w:left w:val="none" w:sz="0" w:space="0" w:color="auto"/>
                                                    <w:bottom w:val="none" w:sz="0" w:space="0" w:color="auto"/>
                                                    <w:right w:val="none" w:sz="0" w:space="0" w:color="auto"/>
                                                  </w:divBdr>
                                                  <w:divsChild>
                                                    <w:div w:id="1620255512">
                                                      <w:marLeft w:val="0"/>
                                                      <w:marRight w:val="0"/>
                                                      <w:marTop w:val="0"/>
                                                      <w:marBottom w:val="0"/>
                                                      <w:divBdr>
                                                        <w:top w:val="none" w:sz="0" w:space="0" w:color="auto"/>
                                                        <w:left w:val="none" w:sz="0" w:space="0" w:color="auto"/>
                                                        <w:bottom w:val="none" w:sz="0" w:space="0" w:color="auto"/>
                                                        <w:right w:val="none" w:sz="0" w:space="0" w:color="auto"/>
                                                      </w:divBdr>
                                                      <w:divsChild>
                                                        <w:div w:id="1469711236">
                                                          <w:marLeft w:val="0"/>
                                                          <w:marRight w:val="0"/>
                                                          <w:marTop w:val="0"/>
                                                          <w:marBottom w:val="0"/>
                                                          <w:divBdr>
                                                            <w:top w:val="none" w:sz="0" w:space="0" w:color="auto"/>
                                                            <w:left w:val="none" w:sz="0" w:space="0" w:color="auto"/>
                                                            <w:bottom w:val="none" w:sz="0" w:space="0" w:color="auto"/>
                                                            <w:right w:val="none" w:sz="0" w:space="0" w:color="auto"/>
                                                          </w:divBdr>
                                                          <w:divsChild>
                                                            <w:div w:id="637952239">
                                                              <w:marLeft w:val="0"/>
                                                              <w:marRight w:val="0"/>
                                                              <w:marTop w:val="0"/>
                                                              <w:marBottom w:val="0"/>
                                                              <w:divBdr>
                                                                <w:top w:val="none" w:sz="0" w:space="0" w:color="auto"/>
                                                                <w:left w:val="none" w:sz="0" w:space="0" w:color="auto"/>
                                                                <w:bottom w:val="none" w:sz="0" w:space="0" w:color="auto"/>
                                                                <w:right w:val="none" w:sz="0" w:space="0" w:color="auto"/>
                                                              </w:divBdr>
                                                              <w:divsChild>
                                                                <w:div w:id="68505937">
                                                                  <w:marLeft w:val="0"/>
                                                                  <w:marRight w:val="0"/>
                                                                  <w:marTop w:val="0"/>
                                                                  <w:marBottom w:val="0"/>
                                                                  <w:divBdr>
                                                                    <w:top w:val="none" w:sz="0" w:space="0" w:color="auto"/>
                                                                    <w:left w:val="none" w:sz="0" w:space="0" w:color="auto"/>
                                                                    <w:bottom w:val="none" w:sz="0" w:space="0" w:color="auto"/>
                                                                    <w:right w:val="none" w:sz="0" w:space="0" w:color="auto"/>
                                                                  </w:divBdr>
                                                                  <w:divsChild>
                                                                    <w:div w:id="345136558">
                                                                      <w:marLeft w:val="0"/>
                                                                      <w:marRight w:val="0"/>
                                                                      <w:marTop w:val="0"/>
                                                                      <w:marBottom w:val="0"/>
                                                                      <w:divBdr>
                                                                        <w:top w:val="none" w:sz="0" w:space="0" w:color="auto"/>
                                                                        <w:left w:val="none" w:sz="0" w:space="0" w:color="auto"/>
                                                                        <w:bottom w:val="none" w:sz="0" w:space="0" w:color="auto"/>
                                                                        <w:right w:val="none" w:sz="0" w:space="0" w:color="auto"/>
                                                                      </w:divBdr>
                                                                      <w:divsChild>
                                                                        <w:div w:id="1524317187">
                                                                          <w:marLeft w:val="0"/>
                                                                          <w:marRight w:val="0"/>
                                                                          <w:marTop w:val="0"/>
                                                                          <w:marBottom w:val="0"/>
                                                                          <w:divBdr>
                                                                            <w:top w:val="none" w:sz="0" w:space="0" w:color="auto"/>
                                                                            <w:left w:val="none" w:sz="0" w:space="0" w:color="auto"/>
                                                                            <w:bottom w:val="none" w:sz="0" w:space="0" w:color="auto"/>
                                                                            <w:right w:val="none" w:sz="0" w:space="0" w:color="auto"/>
                                                                          </w:divBdr>
                                                                        </w:div>
                                                                        <w:div w:id="2046248468">
                                                                          <w:marLeft w:val="0"/>
                                                                          <w:marRight w:val="0"/>
                                                                          <w:marTop w:val="0"/>
                                                                          <w:marBottom w:val="0"/>
                                                                          <w:divBdr>
                                                                            <w:top w:val="none" w:sz="0" w:space="0" w:color="auto"/>
                                                                            <w:left w:val="none" w:sz="0" w:space="0" w:color="auto"/>
                                                                            <w:bottom w:val="none" w:sz="0" w:space="0" w:color="auto"/>
                                                                            <w:right w:val="none" w:sz="0" w:space="0" w:color="auto"/>
                                                                          </w:divBdr>
                                                                          <w:divsChild>
                                                                            <w:div w:id="1989286410">
                                                                              <w:marLeft w:val="0"/>
                                                                              <w:marRight w:val="0"/>
                                                                              <w:marTop w:val="0"/>
                                                                              <w:marBottom w:val="0"/>
                                                                              <w:divBdr>
                                                                                <w:top w:val="none" w:sz="0" w:space="0" w:color="auto"/>
                                                                                <w:left w:val="none" w:sz="0" w:space="0" w:color="auto"/>
                                                                                <w:bottom w:val="none" w:sz="0" w:space="0" w:color="auto"/>
                                                                                <w:right w:val="none" w:sz="0" w:space="0" w:color="auto"/>
                                                                              </w:divBdr>
                                                                              <w:divsChild>
                                                                                <w:div w:id="1012025752">
                                                                                  <w:marLeft w:val="0"/>
                                                                                  <w:marRight w:val="0"/>
                                                                                  <w:marTop w:val="0"/>
                                                                                  <w:marBottom w:val="0"/>
                                                                                  <w:divBdr>
                                                                                    <w:top w:val="none" w:sz="0" w:space="0" w:color="auto"/>
                                                                                    <w:left w:val="none" w:sz="0" w:space="0" w:color="auto"/>
                                                                                    <w:bottom w:val="none" w:sz="0" w:space="0" w:color="auto"/>
                                                                                    <w:right w:val="none" w:sz="0" w:space="0" w:color="auto"/>
                                                                                  </w:divBdr>
                                                                                  <w:divsChild>
                                                                                    <w:div w:id="971324395">
                                                                                      <w:marLeft w:val="0"/>
                                                                                      <w:marRight w:val="0"/>
                                                                                      <w:marTop w:val="0"/>
                                                                                      <w:marBottom w:val="0"/>
                                                                                      <w:divBdr>
                                                                                        <w:top w:val="none" w:sz="0" w:space="0" w:color="auto"/>
                                                                                        <w:left w:val="none" w:sz="0" w:space="0" w:color="auto"/>
                                                                                        <w:bottom w:val="none" w:sz="0" w:space="0" w:color="auto"/>
                                                                                        <w:right w:val="none" w:sz="0" w:space="0" w:color="auto"/>
                                                                                      </w:divBdr>
                                                                                      <w:divsChild>
                                                                                        <w:div w:id="1789858343">
                                                                                          <w:marLeft w:val="0"/>
                                                                                          <w:marRight w:val="0"/>
                                                                                          <w:marTop w:val="0"/>
                                                                                          <w:marBottom w:val="0"/>
                                                                                          <w:divBdr>
                                                                                            <w:top w:val="none" w:sz="0" w:space="0" w:color="auto"/>
                                                                                            <w:left w:val="none" w:sz="0" w:space="0" w:color="auto"/>
                                                                                            <w:bottom w:val="none" w:sz="0" w:space="0" w:color="auto"/>
                                                                                            <w:right w:val="none" w:sz="0" w:space="0" w:color="auto"/>
                                                                                          </w:divBdr>
                                                                                        </w:div>
                                                                                        <w:div w:id="1598520331">
                                                                                          <w:marLeft w:val="0"/>
                                                                                          <w:marRight w:val="0"/>
                                                                                          <w:marTop w:val="0"/>
                                                                                          <w:marBottom w:val="0"/>
                                                                                          <w:divBdr>
                                                                                            <w:top w:val="none" w:sz="0" w:space="0" w:color="auto"/>
                                                                                            <w:left w:val="none" w:sz="0" w:space="0" w:color="auto"/>
                                                                                            <w:bottom w:val="none" w:sz="0" w:space="0" w:color="auto"/>
                                                                                            <w:right w:val="none" w:sz="0" w:space="0" w:color="auto"/>
                                                                                          </w:divBdr>
                                                                                        </w:div>
                                                                                        <w:div w:id="149912656">
                                                                                          <w:marLeft w:val="0"/>
                                                                                          <w:marRight w:val="0"/>
                                                                                          <w:marTop w:val="0"/>
                                                                                          <w:marBottom w:val="0"/>
                                                                                          <w:divBdr>
                                                                                            <w:top w:val="none" w:sz="0" w:space="0" w:color="auto"/>
                                                                                            <w:left w:val="none" w:sz="0" w:space="0" w:color="auto"/>
                                                                                            <w:bottom w:val="none" w:sz="0" w:space="0" w:color="auto"/>
                                                                                            <w:right w:val="none" w:sz="0" w:space="0" w:color="auto"/>
                                                                                          </w:divBdr>
                                                                                        </w:div>
                                                                                        <w:div w:id="834145784">
                                                                                          <w:marLeft w:val="0"/>
                                                                                          <w:marRight w:val="0"/>
                                                                                          <w:marTop w:val="0"/>
                                                                                          <w:marBottom w:val="0"/>
                                                                                          <w:divBdr>
                                                                                            <w:top w:val="none" w:sz="0" w:space="0" w:color="auto"/>
                                                                                            <w:left w:val="none" w:sz="0" w:space="0" w:color="auto"/>
                                                                                            <w:bottom w:val="none" w:sz="0" w:space="0" w:color="auto"/>
                                                                                            <w:right w:val="none" w:sz="0" w:space="0" w:color="auto"/>
                                                                                          </w:divBdr>
                                                                                        </w:div>
                                                                                        <w:div w:id="1539276232">
                                                                                          <w:marLeft w:val="0"/>
                                                                                          <w:marRight w:val="0"/>
                                                                                          <w:marTop w:val="0"/>
                                                                                          <w:marBottom w:val="0"/>
                                                                                          <w:divBdr>
                                                                                            <w:top w:val="none" w:sz="0" w:space="0" w:color="auto"/>
                                                                                            <w:left w:val="none" w:sz="0" w:space="0" w:color="auto"/>
                                                                                            <w:bottom w:val="none" w:sz="0" w:space="0" w:color="auto"/>
                                                                                            <w:right w:val="none" w:sz="0" w:space="0" w:color="auto"/>
                                                                                          </w:divBdr>
                                                                                        </w:div>
                                                                                        <w:div w:id="515313389">
                                                                                          <w:marLeft w:val="0"/>
                                                                                          <w:marRight w:val="0"/>
                                                                                          <w:marTop w:val="0"/>
                                                                                          <w:marBottom w:val="0"/>
                                                                                          <w:divBdr>
                                                                                            <w:top w:val="none" w:sz="0" w:space="0" w:color="auto"/>
                                                                                            <w:left w:val="none" w:sz="0" w:space="0" w:color="auto"/>
                                                                                            <w:bottom w:val="none" w:sz="0" w:space="0" w:color="auto"/>
                                                                                            <w:right w:val="none" w:sz="0" w:space="0" w:color="auto"/>
                                                                                          </w:divBdr>
                                                                                        </w:div>
                                                                                        <w:div w:id="997197902">
                                                                                          <w:marLeft w:val="0"/>
                                                                                          <w:marRight w:val="0"/>
                                                                                          <w:marTop w:val="0"/>
                                                                                          <w:marBottom w:val="0"/>
                                                                                          <w:divBdr>
                                                                                            <w:top w:val="none" w:sz="0" w:space="0" w:color="auto"/>
                                                                                            <w:left w:val="none" w:sz="0" w:space="0" w:color="auto"/>
                                                                                            <w:bottom w:val="none" w:sz="0" w:space="0" w:color="auto"/>
                                                                                            <w:right w:val="none" w:sz="0" w:space="0" w:color="auto"/>
                                                                                          </w:divBdr>
                                                                                        </w:div>
                                                                                        <w:div w:id="464591551">
                                                                                          <w:marLeft w:val="0"/>
                                                                                          <w:marRight w:val="0"/>
                                                                                          <w:marTop w:val="0"/>
                                                                                          <w:marBottom w:val="0"/>
                                                                                          <w:divBdr>
                                                                                            <w:top w:val="none" w:sz="0" w:space="0" w:color="auto"/>
                                                                                            <w:left w:val="none" w:sz="0" w:space="0" w:color="auto"/>
                                                                                            <w:bottom w:val="none" w:sz="0" w:space="0" w:color="auto"/>
                                                                                            <w:right w:val="none" w:sz="0" w:space="0" w:color="auto"/>
                                                                                          </w:divBdr>
                                                                                        </w:div>
                                                                                        <w:div w:id="324013506">
                                                                                          <w:marLeft w:val="0"/>
                                                                                          <w:marRight w:val="0"/>
                                                                                          <w:marTop w:val="0"/>
                                                                                          <w:marBottom w:val="0"/>
                                                                                          <w:divBdr>
                                                                                            <w:top w:val="none" w:sz="0" w:space="0" w:color="auto"/>
                                                                                            <w:left w:val="none" w:sz="0" w:space="0" w:color="auto"/>
                                                                                            <w:bottom w:val="none" w:sz="0" w:space="0" w:color="auto"/>
                                                                                            <w:right w:val="none" w:sz="0" w:space="0" w:color="auto"/>
                                                                                          </w:divBdr>
                                                                                        </w:div>
                                                                                        <w:div w:id="1432169039">
                                                                                          <w:marLeft w:val="0"/>
                                                                                          <w:marRight w:val="0"/>
                                                                                          <w:marTop w:val="0"/>
                                                                                          <w:marBottom w:val="0"/>
                                                                                          <w:divBdr>
                                                                                            <w:top w:val="none" w:sz="0" w:space="0" w:color="auto"/>
                                                                                            <w:left w:val="none" w:sz="0" w:space="0" w:color="auto"/>
                                                                                            <w:bottom w:val="none" w:sz="0" w:space="0" w:color="auto"/>
                                                                                            <w:right w:val="none" w:sz="0" w:space="0" w:color="auto"/>
                                                                                          </w:divBdr>
                                                                                        </w:div>
                                                                                        <w:div w:id="1571766004">
                                                                                          <w:marLeft w:val="0"/>
                                                                                          <w:marRight w:val="0"/>
                                                                                          <w:marTop w:val="0"/>
                                                                                          <w:marBottom w:val="0"/>
                                                                                          <w:divBdr>
                                                                                            <w:top w:val="none" w:sz="0" w:space="0" w:color="auto"/>
                                                                                            <w:left w:val="none" w:sz="0" w:space="0" w:color="auto"/>
                                                                                            <w:bottom w:val="none" w:sz="0" w:space="0" w:color="auto"/>
                                                                                            <w:right w:val="none" w:sz="0" w:space="0" w:color="auto"/>
                                                                                          </w:divBdr>
                                                                                        </w:div>
                                                                                        <w:div w:id="1123428322">
                                                                                          <w:marLeft w:val="0"/>
                                                                                          <w:marRight w:val="0"/>
                                                                                          <w:marTop w:val="0"/>
                                                                                          <w:marBottom w:val="0"/>
                                                                                          <w:divBdr>
                                                                                            <w:top w:val="none" w:sz="0" w:space="0" w:color="auto"/>
                                                                                            <w:left w:val="none" w:sz="0" w:space="0" w:color="auto"/>
                                                                                            <w:bottom w:val="none" w:sz="0" w:space="0" w:color="auto"/>
                                                                                            <w:right w:val="none" w:sz="0" w:space="0" w:color="auto"/>
                                                                                          </w:divBdr>
                                                                                        </w:div>
                                                                                        <w:div w:id="531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938446">
      <w:bodyDiv w:val="1"/>
      <w:marLeft w:val="0"/>
      <w:marRight w:val="0"/>
      <w:marTop w:val="0"/>
      <w:marBottom w:val="0"/>
      <w:divBdr>
        <w:top w:val="none" w:sz="0" w:space="0" w:color="auto"/>
        <w:left w:val="none" w:sz="0" w:space="0" w:color="auto"/>
        <w:bottom w:val="none" w:sz="0" w:space="0" w:color="auto"/>
        <w:right w:val="none" w:sz="0" w:space="0" w:color="auto"/>
      </w:divBdr>
    </w:div>
    <w:div w:id="14959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Ray</dc:creator>
  <cp:keywords/>
  <dc:description/>
  <cp:lastModifiedBy>Microsoft Office User</cp:lastModifiedBy>
  <cp:revision>3</cp:revision>
  <dcterms:created xsi:type="dcterms:W3CDTF">2021-05-25T18:10:00Z</dcterms:created>
  <dcterms:modified xsi:type="dcterms:W3CDTF">2021-05-25T18:10:00Z</dcterms:modified>
</cp:coreProperties>
</file>