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7BA25FAD"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The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4A111FDC" w:rsidR="00F06482" w:rsidRDefault="00F06482">
      <w:pPr>
        <w:rPr>
          <w:rFonts w:ascii="Times New Roman" w:hAnsi="Times New Roman"/>
          <w:sz w:val="24"/>
          <w:szCs w:val="24"/>
        </w:rPr>
      </w:pP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628B2947" w:rsidR="001338C4" w:rsidRPr="00433F91" w:rsidRDefault="00B158F5" w:rsidP="00512AFD">
            <w:pPr>
              <w:keepLines/>
              <w:spacing w:after="0" w:line="240" w:lineRule="auto"/>
              <w:jc w:val="both"/>
              <w:rPr>
                <w:rFonts w:cstheme="minorHAnsi"/>
              </w:rPr>
            </w:pPr>
            <w:r>
              <w:rPr>
                <w:rFonts w:cstheme="minorHAnsi"/>
              </w:rPr>
              <w:t>Astronomy</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7A4AD9C" w14:textId="442D3EE6" w:rsidR="001338C4" w:rsidRPr="00BB2E64" w:rsidRDefault="00B158F5" w:rsidP="00512AFD">
            <w:pPr>
              <w:keepLines/>
              <w:spacing w:after="0" w:line="240" w:lineRule="auto"/>
              <w:jc w:val="both"/>
              <w:rPr>
                <w:rStyle w:val="normaltextrun"/>
                <w:rFonts w:ascii="Calibri" w:hAnsi="Calibri" w:cs="Calibri"/>
                <w:color w:val="000000"/>
                <w:highlight w:val="yellow"/>
                <w:shd w:val="clear" w:color="auto" w:fill="FFFFFF"/>
              </w:rPr>
            </w:pPr>
            <w:r>
              <w:rPr>
                <w:rStyle w:val="customfieldtext"/>
                <w:rFonts w:eastAsia="Times New Roman"/>
              </w:rPr>
              <w:t>The Astronomy Department's Program Learning Outcomes are that the student will be able to 1) appraise the benefits to society of astronomical research, 2) evaluate the impact on Earth's characteristics of the evolution of the solar system, stars, and stellar systems, and 3) evaluate astronomical news items or theories about astronomy based upon the scientific method. These outcomes contribute to the College's student core competencies in communication &amp; expression, information literacy, and critical thinking.</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77BC5D7D" w:rsidR="001338C4" w:rsidRPr="00433F91" w:rsidRDefault="00B158F5" w:rsidP="00512AFD">
            <w:pPr>
              <w:keepLines/>
              <w:spacing w:after="0" w:line="240" w:lineRule="auto"/>
              <w:rPr>
                <w:rFonts w:cstheme="minorHAnsi"/>
              </w:rPr>
            </w:pPr>
            <w:r>
              <w:rPr>
                <w:rFonts w:cstheme="minorHAnsi"/>
              </w:rPr>
              <w:t>Transfer</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lastRenderedPageBreak/>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54DD8B31" w:rsidR="001338C4" w:rsidRDefault="00B158F5" w:rsidP="00512AFD">
            <w:pPr>
              <w:keepLines/>
              <w:spacing w:after="0" w:line="240" w:lineRule="auto"/>
              <w:rPr>
                <w:rFonts w:cstheme="minorHAnsi"/>
              </w:rPr>
            </w:pPr>
            <w:r>
              <w:rPr>
                <w:rFonts w:cstheme="minorHAnsi"/>
              </w:rPr>
              <w:t>Personal Enrichment</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26AD1A9A" w:rsidR="001338C4" w:rsidRPr="00E261E4" w:rsidRDefault="00B158F5" w:rsidP="00512AFD">
            <w:pPr>
              <w:keepLines/>
              <w:spacing w:after="0" w:line="240" w:lineRule="auto"/>
              <w:rPr>
                <w:rFonts w:eastAsia="Times New Roman" w:cstheme="minorHAnsi"/>
              </w:rPr>
            </w:pPr>
            <w:r>
              <w:rPr>
                <w:rFonts w:eastAsia="Times New Roman" w:cstheme="minorHAnsi"/>
              </w:rPr>
              <w:t>None Offered</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BE26E1"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7FA5D650" w:rsidR="001338C4" w:rsidRDefault="00B158F5" w:rsidP="00512AFD">
            <w:pPr>
              <w:keepLines/>
              <w:spacing w:after="0" w:line="240" w:lineRule="auto"/>
              <w:rPr>
                <w:rFonts w:eastAsia="Times New Roman" w:cstheme="minorHAnsi"/>
              </w:rPr>
            </w:pPr>
            <w:r>
              <w:rPr>
                <w:rFonts w:eastAsia="Times New Roman" w:cstheme="minorHAnsi"/>
              </w:rPr>
              <w:t>None Offered</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02AD2A9D" w:rsidR="001338C4" w:rsidRPr="00E261E4" w:rsidRDefault="00B158F5" w:rsidP="00512AFD">
            <w:pPr>
              <w:keepLines/>
              <w:spacing w:after="0" w:line="240" w:lineRule="auto"/>
              <w:rPr>
                <w:rFonts w:eastAsia="Times New Roman" w:cstheme="minorHAnsi"/>
              </w:rPr>
            </w:pPr>
            <w:r>
              <w:rPr>
                <w:rFonts w:eastAsia="Times New Roman" w:cstheme="minorHAnsi"/>
              </w:rPr>
              <w:t>None Offered</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w:t>
            </w:r>
            <w:r w:rsidRPr="00E261E4">
              <w:rPr>
                <w:rFonts w:eastAsia="Times New Roman" w:cstheme="minorHAnsi"/>
              </w:rPr>
              <w:lastRenderedPageBreak/>
              <w:t>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7532F356" w:rsidR="001338C4" w:rsidRPr="00E261E4" w:rsidRDefault="00B158F5" w:rsidP="00512AFD">
            <w:pPr>
              <w:keepLines/>
              <w:spacing w:after="0" w:line="240" w:lineRule="auto"/>
              <w:rPr>
                <w:rFonts w:eastAsia="Times New Roman" w:cstheme="minorHAnsi"/>
              </w:rPr>
            </w:pPr>
            <w:r>
              <w:rPr>
                <w:rFonts w:eastAsia="Times New Roman" w:cstheme="minorHAnsi"/>
              </w:rPr>
              <w:lastRenderedPageBreak/>
              <w:t>None Offered</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77777777" w:rsidR="001338C4" w:rsidRPr="00E261E4" w:rsidRDefault="001338C4" w:rsidP="00512AFD">
            <w:pPr>
              <w:keepLines/>
              <w:spacing w:after="0" w:line="240" w:lineRule="auto"/>
              <w:rPr>
                <w:rFonts w:eastAsia="Times New Roman" w:cstheme="minorHAnsi"/>
              </w:rPr>
            </w:pP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77777777" w:rsidR="001338C4" w:rsidRPr="00E261E4" w:rsidRDefault="001338C4" w:rsidP="00512AFD">
            <w:pPr>
              <w:keepLines/>
              <w:spacing w:after="0" w:line="240" w:lineRule="auto"/>
              <w:rPr>
                <w:rFonts w:eastAsia="Times New Roman" w:cstheme="minorHAnsi"/>
                <w:bCs/>
              </w:rPr>
            </w:pP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003C7D6C" w:rsidR="001338C4" w:rsidRPr="00433F91" w:rsidRDefault="000E0E3C" w:rsidP="00512AFD">
            <w:pPr>
              <w:keepLines/>
              <w:spacing w:after="0" w:line="240" w:lineRule="auto"/>
              <w:rPr>
                <w:rFonts w:cstheme="minorHAnsi"/>
                <w:color w:val="000000"/>
              </w:rPr>
            </w:pPr>
            <w:r w:rsidRPr="000E0E3C">
              <w:rPr>
                <w:rFonts w:cstheme="minorHAnsi"/>
                <w:color w:val="000000"/>
              </w:rPr>
              <w:t>https://www.calpassplus.org/LaunchBoard/Home.aspx</w:t>
            </w:r>
            <w:r>
              <w:rPr>
                <w:rFonts w:cstheme="minorHAnsi"/>
                <w:color w:val="000000"/>
              </w:rPr>
              <w:t xml:space="preserve"> </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w:t>
            </w:r>
            <w:r w:rsidRPr="00433F91">
              <w:rPr>
                <w:rFonts w:cstheme="minorHAnsi"/>
                <w:color w:val="000000"/>
              </w:rPr>
              <w:lastRenderedPageBreak/>
              <w:t xml:space="preserve">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77777777" w:rsidR="001338C4" w:rsidRPr="00433F91" w:rsidRDefault="001338C4" w:rsidP="00512AFD">
            <w:pPr>
              <w:keepLines/>
              <w:spacing w:after="0" w:line="240" w:lineRule="auto"/>
              <w:rPr>
                <w:rFonts w:cstheme="minorHAnsi"/>
                <w:color w:val="000000"/>
              </w:rPr>
            </w:pP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77777777" w:rsidR="001338C4" w:rsidRPr="00433F91" w:rsidRDefault="001338C4" w:rsidP="00512AFD">
            <w:pPr>
              <w:keepLines/>
              <w:spacing w:after="0" w:line="240" w:lineRule="auto"/>
              <w:rPr>
                <w:rFonts w:eastAsia="Times New Roman" w:cstheme="minorHAnsi"/>
              </w:rPr>
            </w:pP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students served per year (Fall, Winter and Spring): Provide number from previous year APRU, and # increase or decrease.  To the </w:t>
            </w:r>
            <w:r w:rsidRPr="00433F91">
              <w:rPr>
                <w:rFonts w:eastAsia="Times New Roman" w:cstheme="minorHAnsi"/>
              </w:rPr>
              <w:lastRenderedPageBreak/>
              <w:t>extent possible, specify what data you used to arrive at this number.</w:t>
            </w:r>
          </w:p>
        </w:tc>
        <w:tc>
          <w:tcPr>
            <w:tcW w:w="5197" w:type="dxa"/>
          </w:tcPr>
          <w:p w14:paraId="7182A44F" w14:textId="77777777" w:rsidR="001338C4" w:rsidRPr="00433F91" w:rsidRDefault="001338C4" w:rsidP="00512AFD">
            <w:pPr>
              <w:keepLines/>
              <w:spacing w:after="0" w:line="240" w:lineRule="auto"/>
              <w:rPr>
                <w:rFonts w:eastAsia="Times New Roman" w:cstheme="minorHAnsi"/>
              </w:rPr>
            </w:pP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staff served per year (Fall, Winter and Spring): Provide number from previous year APRU, and # increase or decrease.  To the extent possible, specify what data you used to arrive at this number.</w:t>
            </w:r>
          </w:p>
        </w:tc>
        <w:tc>
          <w:tcPr>
            <w:tcW w:w="5197" w:type="dxa"/>
          </w:tcPr>
          <w:p w14:paraId="0F8F0977" w14:textId="77777777" w:rsidR="001338C4" w:rsidRPr="00433F91" w:rsidRDefault="001338C4" w:rsidP="00512AFD">
            <w:pPr>
              <w:keepLines/>
              <w:spacing w:after="0" w:line="240" w:lineRule="auto"/>
              <w:rPr>
                <w:rFonts w:eastAsia="Times New Roman" w:cstheme="minorHAnsi"/>
              </w:rPr>
            </w:pP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BE26E1"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5E643342" w:rsidR="001338C4" w:rsidRPr="00433F91" w:rsidRDefault="00D00E51" w:rsidP="00512AFD">
            <w:pPr>
              <w:keepLines/>
              <w:spacing w:after="0" w:line="240" w:lineRule="auto"/>
              <w:rPr>
                <w:rFonts w:eastAsia="Times New Roman" w:cstheme="minorHAnsi"/>
              </w:rPr>
            </w:pPr>
            <w:r>
              <w:rPr>
                <w:rFonts w:eastAsia="Times New Roman" w:cstheme="minorHAnsi"/>
              </w:rPr>
              <w:t>During the last three years, FTEF has gone from 3.5 to 3.2. The relative stability of this number reflects the constant makeup of the department during this time. It has consisted of one (1) full-time instructor who has FSAs in both Astronomy and Geology, and 2-4 part-time instructors.</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11512539" w:rsidR="001338C4" w:rsidRPr="00433F91" w:rsidRDefault="00B158F5" w:rsidP="00512AFD">
            <w:pPr>
              <w:keepLines/>
              <w:spacing w:after="0" w:line="240" w:lineRule="auto"/>
              <w:rPr>
                <w:rFonts w:eastAsia="Times New Roman" w:cstheme="minorHAnsi"/>
              </w:rPr>
            </w:pPr>
            <w:r>
              <w:rPr>
                <w:rFonts w:eastAsia="Times New Roman" w:cstheme="minorHAnsi"/>
              </w:rPr>
              <w:t>None</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7F60C847" w:rsidR="001338C4" w:rsidRPr="00E261E4" w:rsidRDefault="00311027" w:rsidP="00512AFD">
            <w:pPr>
              <w:keepLines/>
              <w:spacing w:after="0" w:line="240" w:lineRule="auto"/>
              <w:rPr>
                <w:rFonts w:eastAsia="Times New Roman" w:cstheme="minorHAnsi"/>
              </w:rPr>
            </w:pPr>
            <w:r>
              <w:rPr>
                <w:rFonts w:eastAsia="Times New Roman" w:cstheme="minorHAnsi"/>
              </w:rPr>
              <w:t>During the last three years (2018-19 through 2020-21), the full-timer percentage has gone from 54% to 32%. Most of this change was due to the retirement of a long-time full-time instructor in June 2019. Since then, the courses taught by the one remaining full-time instructor have yielded a full-timer percentage of 32%-33%.</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lastRenderedPageBreak/>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staff that directly serve your program. Deans will make a report regarding staff serving multiple programs. </w:t>
            </w:r>
          </w:p>
        </w:tc>
        <w:tc>
          <w:tcPr>
            <w:tcW w:w="5197" w:type="dxa"/>
          </w:tcPr>
          <w:p w14:paraId="0C0EE0B3" w14:textId="6078EC67" w:rsidR="001338C4" w:rsidRPr="00E261E4" w:rsidRDefault="00311027" w:rsidP="00512AFD">
            <w:pPr>
              <w:keepLines/>
              <w:spacing w:after="0" w:line="240" w:lineRule="auto"/>
              <w:rPr>
                <w:rFonts w:eastAsia="Times New Roman" w:cstheme="minorHAnsi"/>
              </w:rPr>
            </w:pPr>
            <w:r>
              <w:rPr>
                <w:rFonts w:eastAsia="Times New Roman" w:cs="Arial"/>
              </w:rPr>
              <w:t xml:space="preserve">Although the Astronomy department has no staff employee specifically assigned to it, the PSME Division’s Computer Laboratory Administrator, Ching Bays, was very helpful during the pre-pandemic era in maintaining the laptops that are used by students in the Astronomy and Geology laboratory classes. Ching has also been helpful with IT </w:t>
            </w:r>
            <w:r w:rsidR="00D44377">
              <w:rPr>
                <w:rFonts w:eastAsia="Times New Roman" w:cs="Arial"/>
              </w:rPr>
              <w:t>need</w:t>
            </w:r>
            <w:r>
              <w:rPr>
                <w:rFonts w:eastAsia="Times New Roman" w:cs="Arial"/>
              </w:rPr>
              <w:t>s during the pandemic.</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55A25117" w14:textId="77777777" w:rsidR="001338C4" w:rsidRDefault="00311027" w:rsidP="00512AFD">
            <w:pPr>
              <w:keepLines/>
              <w:spacing w:after="0" w:line="240" w:lineRule="auto"/>
              <w:rPr>
                <w:rFonts w:cstheme="minorHAnsi"/>
                <w:bCs/>
              </w:rPr>
            </w:pPr>
            <w:r>
              <w:rPr>
                <w:rFonts w:cstheme="minorHAnsi"/>
                <w:bCs/>
              </w:rPr>
              <w:t>Since the end of the 2018-19 school year, when a long-time full-time instructor retired, there have been no changes in full-time staffing.</w:t>
            </w:r>
          </w:p>
          <w:p w14:paraId="6CA98F49" w14:textId="61456BC1" w:rsidR="00311027" w:rsidRPr="00372D88" w:rsidRDefault="00311027" w:rsidP="00512AFD">
            <w:pPr>
              <w:keepLines/>
              <w:spacing w:after="0" w:line="240" w:lineRule="auto"/>
              <w:rPr>
                <w:rFonts w:cstheme="minorHAnsi"/>
                <w:bCs/>
              </w:rPr>
            </w:pPr>
            <w:r>
              <w:rPr>
                <w:rFonts w:cstheme="minorHAnsi"/>
                <w:bCs/>
              </w:rPr>
              <w:t xml:space="preserve">Some changes occurred in the number of part-time instructors. A new part-time instructor arrived in </w:t>
            </w:r>
            <w:r w:rsidR="008E2445">
              <w:rPr>
                <w:rFonts w:cstheme="minorHAnsi"/>
                <w:bCs/>
              </w:rPr>
              <w:t>Winter 2020, and is leaving after Spring 2022 due to a family relocation. The other three part-time instructors have remained fairly constant (one has taught in the department for many years), except for one or two class cancellations due to low enrollment.</w:t>
            </w: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 xml:space="preserve">You do not need to list enrollments; rather reflect on enrollment trends. What strategies does your department have in place to increase or </w:t>
            </w:r>
            <w:r w:rsidRPr="00372D88">
              <w:rPr>
                <w:rFonts w:eastAsia="Times New Roman" w:cstheme="minorHAnsi"/>
                <w:bCs/>
              </w:rPr>
              <w:lastRenderedPageBreak/>
              <w:t>maintain current enrollment trends?</w:t>
            </w:r>
            <w:r w:rsidRPr="00433F91">
              <w:rPr>
                <w:rFonts w:eastAsia="Times New Roman" w:cstheme="minorHAnsi"/>
              </w:rPr>
              <w:t xml:space="preserve"> </w:t>
            </w:r>
          </w:p>
        </w:tc>
        <w:tc>
          <w:tcPr>
            <w:tcW w:w="5197" w:type="dxa"/>
          </w:tcPr>
          <w:p w14:paraId="19FC1867" w14:textId="77777777" w:rsidR="001338C4" w:rsidRDefault="004B20DD" w:rsidP="00512AFD">
            <w:pPr>
              <w:keepLines/>
              <w:spacing w:after="0" w:line="240" w:lineRule="auto"/>
              <w:rPr>
                <w:rFonts w:cstheme="minorHAnsi"/>
              </w:rPr>
            </w:pPr>
            <w:r>
              <w:rPr>
                <w:rFonts w:cstheme="minorHAnsi"/>
              </w:rPr>
              <w:lastRenderedPageBreak/>
              <w:t xml:space="preserve">The biggest enrollment </w:t>
            </w:r>
            <w:proofErr w:type="gramStart"/>
            <w:r>
              <w:rPr>
                <w:rFonts w:cstheme="minorHAnsi"/>
              </w:rPr>
              <w:t>change</w:t>
            </w:r>
            <w:proofErr w:type="gramEnd"/>
            <w:r>
              <w:rPr>
                <w:rFonts w:cstheme="minorHAnsi"/>
              </w:rPr>
              <w:t xml:space="preserve"> during the last three years occurred between 2018-19 and 2019-20, due to the retirement of a long-time full-time instructor. This resulted in a decrease in WSCH from approximately 3200 to approximately 2600.</w:t>
            </w:r>
          </w:p>
          <w:p w14:paraId="734CD2A2" w14:textId="77777777" w:rsidR="004B20DD" w:rsidRDefault="004B20DD" w:rsidP="00512AFD">
            <w:pPr>
              <w:keepLines/>
              <w:spacing w:after="0" w:line="240" w:lineRule="auto"/>
              <w:rPr>
                <w:rFonts w:cstheme="minorHAnsi"/>
              </w:rPr>
            </w:pPr>
            <w:r>
              <w:rPr>
                <w:rFonts w:cstheme="minorHAnsi"/>
              </w:rPr>
              <w:t>After that decrease, WSCH increased from approximately 2600 to approximately 2700, from 2019-20 to 2020-21.</w:t>
            </w:r>
          </w:p>
          <w:p w14:paraId="392DC560" w14:textId="6C9E4119" w:rsidR="004B20DD" w:rsidRPr="00433F91" w:rsidRDefault="004B20DD" w:rsidP="00512AFD">
            <w:pPr>
              <w:keepLines/>
              <w:spacing w:after="0" w:line="240" w:lineRule="auto"/>
              <w:rPr>
                <w:rFonts w:cstheme="minorHAnsi"/>
              </w:rPr>
            </w:pPr>
            <w:r>
              <w:rPr>
                <w:rFonts w:cstheme="minorHAnsi"/>
              </w:rPr>
              <w:t>The biggest change the department plans to make in the next year is the hiring of a new full-time instructor. The hiring process has begun as of the writing of this APRU in May 2022.</w:t>
            </w: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7E8FFF43" w14:textId="77777777" w:rsidR="00407B45" w:rsidRDefault="00013DBD" w:rsidP="00407B45">
            <w:pPr>
              <w:keepLines/>
              <w:spacing w:after="0" w:line="240" w:lineRule="auto"/>
              <w:rPr>
                <w:rFonts w:cstheme="minorHAnsi"/>
                <w:bCs/>
              </w:rPr>
            </w:pPr>
            <w:r>
              <w:rPr>
                <w:rFonts w:cstheme="minorHAnsi"/>
              </w:rPr>
              <w:t>As a percentage of total enrollment in the Astronomy department, the enrollment from disproportionately impacted groups (</w:t>
            </w:r>
            <w:r>
              <w:rPr>
                <w:rFonts w:cstheme="minorHAnsi"/>
                <w:bCs/>
              </w:rPr>
              <w:t>African American, Latinx, Filipinx, and Pacific Islander students) has increased during the last three years, from 38% (in 2018-19) to 43% (in 2019-20) to 48% (in 2020-21).</w:t>
            </w:r>
          </w:p>
          <w:p w14:paraId="4D42FFC2" w14:textId="77777777" w:rsidR="009D0043" w:rsidRDefault="009D0043" w:rsidP="00407B45">
            <w:pPr>
              <w:keepLines/>
              <w:spacing w:after="0" w:line="240" w:lineRule="auto"/>
              <w:rPr>
                <w:rFonts w:cstheme="minorHAnsi"/>
                <w:bCs/>
              </w:rPr>
            </w:pPr>
          </w:p>
          <w:p w14:paraId="3A3C8CD0" w14:textId="77777777" w:rsidR="009D0043" w:rsidRDefault="00B11FDD" w:rsidP="00407B45">
            <w:pPr>
              <w:keepLines/>
              <w:spacing w:after="0" w:line="240" w:lineRule="auto"/>
              <w:rPr>
                <w:rFonts w:cstheme="minorHAnsi"/>
                <w:bCs/>
              </w:rPr>
            </w:pPr>
            <w:r>
              <w:rPr>
                <w:rFonts w:cstheme="minorHAnsi"/>
                <w:bCs/>
              </w:rPr>
              <w:t>These percentages are slightly higher than the College-wide percentages, which were 35%, 35%, and 37% during the same three years.</w:t>
            </w:r>
          </w:p>
          <w:p w14:paraId="64B25318" w14:textId="77777777" w:rsidR="00B11FDD" w:rsidRDefault="00B11FDD" w:rsidP="00407B45">
            <w:pPr>
              <w:keepLines/>
              <w:spacing w:after="0" w:line="240" w:lineRule="auto"/>
              <w:rPr>
                <w:rFonts w:cstheme="minorHAnsi"/>
                <w:bCs/>
              </w:rPr>
            </w:pPr>
          </w:p>
          <w:p w14:paraId="27162913" w14:textId="77777777" w:rsidR="00D44377" w:rsidRDefault="00B11FDD" w:rsidP="00407B45">
            <w:pPr>
              <w:keepLines/>
              <w:spacing w:after="0" w:line="240" w:lineRule="auto"/>
              <w:rPr>
                <w:rFonts w:cstheme="minorHAnsi"/>
                <w:bCs/>
              </w:rPr>
            </w:pPr>
            <w:r>
              <w:rPr>
                <w:rFonts w:cstheme="minorHAnsi"/>
                <w:bCs/>
              </w:rPr>
              <w:t>It is challenging to speculate on why these percentages might be higher in the Astronomy department than for the College as a whole.</w:t>
            </w:r>
          </w:p>
          <w:p w14:paraId="63F4D3BC" w14:textId="77777777" w:rsidR="00D44377" w:rsidRDefault="00D44377" w:rsidP="00407B45">
            <w:pPr>
              <w:keepLines/>
              <w:spacing w:after="0" w:line="240" w:lineRule="auto"/>
              <w:rPr>
                <w:rFonts w:cstheme="minorHAnsi"/>
                <w:bCs/>
              </w:rPr>
            </w:pPr>
          </w:p>
          <w:p w14:paraId="329C2044" w14:textId="77777777" w:rsidR="00B11FDD" w:rsidRDefault="00D44377" w:rsidP="00407B45">
            <w:pPr>
              <w:keepLines/>
              <w:spacing w:after="0" w:line="240" w:lineRule="auto"/>
              <w:rPr>
                <w:rFonts w:cstheme="minorHAnsi"/>
                <w:bCs/>
              </w:rPr>
            </w:pPr>
            <w:r>
              <w:rPr>
                <w:rFonts w:cstheme="minorHAnsi"/>
                <w:bCs/>
              </w:rPr>
              <w:t>T</w:t>
            </w:r>
            <w:r w:rsidR="00B11FDD">
              <w:rPr>
                <w:rFonts w:cstheme="minorHAnsi"/>
                <w:bCs/>
              </w:rPr>
              <w:t>he Astronomy department mostly serves transfer-bound students and Associate-degree</w:t>
            </w:r>
            <w:r>
              <w:rPr>
                <w:rFonts w:cstheme="minorHAnsi"/>
                <w:bCs/>
              </w:rPr>
              <w:t>-seeking</w:t>
            </w:r>
            <w:r w:rsidR="00B11FDD">
              <w:rPr>
                <w:rFonts w:cstheme="minorHAnsi"/>
                <w:bCs/>
              </w:rPr>
              <w:t xml:space="preserve"> students, </w:t>
            </w:r>
            <w:r>
              <w:rPr>
                <w:rFonts w:cstheme="minorHAnsi"/>
                <w:bCs/>
              </w:rPr>
              <w:t xml:space="preserve">essentially </w:t>
            </w:r>
            <w:r w:rsidR="00B11FDD">
              <w:rPr>
                <w:rFonts w:cstheme="minorHAnsi"/>
                <w:bCs/>
              </w:rPr>
              <w:t>all of whom are seeking to fulfill a science requirement for non-science majors</w:t>
            </w:r>
            <w:r>
              <w:rPr>
                <w:rFonts w:cstheme="minorHAnsi"/>
                <w:bCs/>
              </w:rPr>
              <w:t>. As a result of this, the Astronomy department may be serving a population of students who are the first in their families to attend college. Such a population of students, in turn, may be more likely to pursue popular majors like business, rather than STEM fields.</w:t>
            </w:r>
          </w:p>
          <w:p w14:paraId="39CA9ADD" w14:textId="77777777" w:rsidR="00D44377" w:rsidRDefault="00D44377" w:rsidP="00407B45">
            <w:pPr>
              <w:keepLines/>
              <w:spacing w:after="0" w:line="240" w:lineRule="auto"/>
              <w:rPr>
                <w:rFonts w:cstheme="minorHAnsi"/>
                <w:bCs/>
              </w:rPr>
            </w:pPr>
          </w:p>
          <w:p w14:paraId="2CACB0DA" w14:textId="33C9FF1E" w:rsidR="00D44377" w:rsidRPr="00433F91" w:rsidRDefault="00D44377" w:rsidP="00407B45">
            <w:pPr>
              <w:keepLines/>
              <w:spacing w:after="0" w:line="240" w:lineRule="auto"/>
              <w:rPr>
                <w:rFonts w:cstheme="minorHAnsi"/>
              </w:rPr>
            </w:pPr>
            <w:r>
              <w:rPr>
                <w:rFonts w:cstheme="minorHAnsi"/>
                <w:bCs/>
              </w:rPr>
              <w:t>In essence, then, the question of why these percentages are slightly higher in Astronomy than for the College as a whole may be an example of the broader question of “How can the STEM fields attract more people from disproportionately impacted groups?”</w:t>
            </w: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lastRenderedPageBreak/>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47B1BD3D" w14:textId="77777777" w:rsidR="001338C4" w:rsidRDefault="00D44377" w:rsidP="00512AFD">
            <w:pPr>
              <w:keepLines/>
              <w:spacing w:after="0" w:line="240" w:lineRule="auto"/>
              <w:rPr>
                <w:rFonts w:cstheme="minorHAnsi"/>
              </w:rPr>
            </w:pPr>
            <w:r>
              <w:rPr>
                <w:rFonts w:cstheme="minorHAnsi"/>
              </w:rPr>
              <w:t xml:space="preserve">From 2018-19 through 2020-21, the overall success rate in Astronomy has declined from </w:t>
            </w:r>
            <w:r w:rsidR="00DD1B70">
              <w:rPr>
                <w:rFonts w:cstheme="minorHAnsi"/>
              </w:rPr>
              <w:t>80% to 76% to 72%.</w:t>
            </w:r>
          </w:p>
          <w:p w14:paraId="3AC648D4" w14:textId="77777777" w:rsidR="00DD1B70" w:rsidRDefault="00DD1B70" w:rsidP="00512AFD">
            <w:pPr>
              <w:keepLines/>
              <w:spacing w:after="0" w:line="240" w:lineRule="auto"/>
              <w:rPr>
                <w:rFonts w:cstheme="minorHAnsi"/>
              </w:rPr>
            </w:pPr>
          </w:p>
          <w:p w14:paraId="19E01700" w14:textId="77777777" w:rsidR="00DD1B70" w:rsidRDefault="00DD1B70" w:rsidP="00512AFD">
            <w:pPr>
              <w:keepLines/>
              <w:spacing w:after="0" w:line="240" w:lineRule="auto"/>
              <w:rPr>
                <w:rFonts w:cstheme="minorHAnsi"/>
              </w:rPr>
            </w:pPr>
            <w:r>
              <w:rPr>
                <w:rFonts w:cstheme="minorHAnsi"/>
              </w:rPr>
              <w:t>It may be informative to note that the success rate was 79% in 2016-17, and 82% in 2017-18.</w:t>
            </w:r>
          </w:p>
          <w:p w14:paraId="3EEA3115" w14:textId="77777777" w:rsidR="00DD1B70" w:rsidRDefault="00DD1B70" w:rsidP="00512AFD">
            <w:pPr>
              <w:keepLines/>
              <w:spacing w:after="0" w:line="240" w:lineRule="auto"/>
              <w:rPr>
                <w:rFonts w:cstheme="minorHAnsi"/>
              </w:rPr>
            </w:pPr>
          </w:p>
          <w:p w14:paraId="3140E7E6" w14:textId="3C5DA0C9" w:rsidR="00DD1B70" w:rsidRDefault="00DD1B70" w:rsidP="00512AFD">
            <w:pPr>
              <w:keepLines/>
              <w:spacing w:after="0" w:line="240" w:lineRule="auto"/>
              <w:rPr>
                <w:rFonts w:cstheme="minorHAnsi"/>
              </w:rPr>
            </w:pPr>
            <w:r>
              <w:rPr>
                <w:rFonts w:cstheme="minorHAnsi"/>
              </w:rPr>
              <w:t>One interpretation of these data is that the success rate was around 80% prior to the pandemic, and it declined to about 74% during the pandemic.</w:t>
            </w:r>
          </w:p>
          <w:p w14:paraId="70E3FF96" w14:textId="77777777" w:rsidR="00DD1B70" w:rsidRDefault="00DD1B70" w:rsidP="00512AFD">
            <w:pPr>
              <w:keepLines/>
              <w:spacing w:after="0" w:line="240" w:lineRule="auto"/>
              <w:rPr>
                <w:rFonts w:cstheme="minorHAnsi"/>
              </w:rPr>
            </w:pPr>
          </w:p>
          <w:p w14:paraId="2ACE4636" w14:textId="0D6D2C6C" w:rsidR="00DD1B70" w:rsidRPr="00C16004" w:rsidRDefault="00DD1B70" w:rsidP="00512AFD">
            <w:pPr>
              <w:keepLines/>
              <w:spacing w:after="0" w:line="240" w:lineRule="auto"/>
              <w:rPr>
                <w:rFonts w:cstheme="minorHAnsi"/>
              </w:rPr>
            </w:pPr>
            <w:r>
              <w:rPr>
                <w:rFonts w:cstheme="minorHAnsi"/>
              </w:rPr>
              <w:t>If that interpretation is correct, then this decline is probably due to the overall difficulties students have had with school in general, and online learning in particular, since the beginning of the pandemic in the spring of 2020. All of the department’s classes have been online during the pandemic.</w:t>
            </w: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lastRenderedPageBreak/>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00B59ABE" w14:textId="77777777" w:rsidR="00407B45" w:rsidRDefault="00F85048" w:rsidP="00407B45">
            <w:pPr>
              <w:keepLines/>
              <w:spacing w:after="0" w:line="240" w:lineRule="auto"/>
              <w:rPr>
                <w:rFonts w:cstheme="minorHAnsi"/>
              </w:rPr>
            </w:pPr>
            <w:r>
              <w:rPr>
                <w:rFonts w:cstheme="minorHAnsi"/>
              </w:rPr>
              <w:lastRenderedPageBreak/>
              <w:t>For this assessment, the</w:t>
            </w:r>
            <w:r w:rsidR="009E6927">
              <w:rPr>
                <w:rFonts w:cstheme="minorHAnsi"/>
              </w:rPr>
              <w:t xml:space="preserve"> Disproportionate Impact Tool (within the College’s Program Review Tool) </w:t>
            </w:r>
            <w:r>
              <w:rPr>
                <w:rFonts w:cstheme="minorHAnsi"/>
              </w:rPr>
              <w:t>was used for the same three school years referred to in previous parts of this APRU: 2018-19, 2019-20, and 2020-21.</w:t>
            </w:r>
          </w:p>
          <w:p w14:paraId="1F350B89" w14:textId="77777777" w:rsidR="00F85048" w:rsidRDefault="00F85048" w:rsidP="00407B45">
            <w:pPr>
              <w:keepLines/>
              <w:spacing w:after="0" w:line="240" w:lineRule="auto"/>
              <w:rPr>
                <w:rFonts w:cstheme="minorHAnsi"/>
              </w:rPr>
            </w:pPr>
          </w:p>
          <w:p w14:paraId="58C6C5D4" w14:textId="77777777" w:rsidR="00F85048" w:rsidRDefault="00F85048" w:rsidP="00407B45">
            <w:pPr>
              <w:keepLines/>
              <w:spacing w:after="0" w:line="240" w:lineRule="auto"/>
              <w:rPr>
                <w:rFonts w:cstheme="minorHAnsi"/>
              </w:rPr>
            </w:pPr>
            <w:r>
              <w:rPr>
                <w:rFonts w:cstheme="minorHAnsi"/>
              </w:rPr>
              <w:t>Disproportionate impacts were indicated for four groups during these three years, although not all of the groups showed disproportionate impacts during all three years.</w:t>
            </w:r>
          </w:p>
          <w:p w14:paraId="0783FFCE" w14:textId="77777777" w:rsidR="00F85048" w:rsidRDefault="00F85048" w:rsidP="00407B45">
            <w:pPr>
              <w:keepLines/>
              <w:spacing w:after="0" w:line="240" w:lineRule="auto"/>
              <w:rPr>
                <w:rFonts w:cstheme="minorHAnsi"/>
              </w:rPr>
            </w:pPr>
          </w:p>
          <w:p w14:paraId="3273BB85" w14:textId="5CBEF40E" w:rsidR="00F85048" w:rsidRDefault="00F85048" w:rsidP="00407B45">
            <w:pPr>
              <w:keepLines/>
              <w:spacing w:after="0" w:line="240" w:lineRule="auto"/>
              <w:rPr>
                <w:rFonts w:cstheme="minorHAnsi"/>
              </w:rPr>
            </w:pPr>
            <w:r>
              <w:rPr>
                <w:rFonts w:cstheme="minorHAnsi"/>
              </w:rPr>
              <w:t>The four groups were African-American students, Latinx students, Female students, and Low-Income students.</w:t>
            </w:r>
            <w:r w:rsidR="00A34217">
              <w:rPr>
                <w:rFonts w:cstheme="minorHAnsi"/>
              </w:rPr>
              <w:t xml:space="preserve"> The disproportionate impacts for these groups, as compared to the College overall, are summarized as follows:</w:t>
            </w:r>
          </w:p>
          <w:p w14:paraId="24A59F9E" w14:textId="325BF78C" w:rsidR="00A34217" w:rsidRDefault="00A34217" w:rsidP="00407B45">
            <w:pPr>
              <w:keepLines/>
              <w:spacing w:after="0" w:line="240" w:lineRule="auto"/>
              <w:rPr>
                <w:rFonts w:cstheme="minorHAnsi"/>
              </w:rPr>
            </w:pPr>
            <w:r>
              <w:rPr>
                <w:rFonts w:cstheme="minorHAnsi"/>
              </w:rPr>
              <w:lastRenderedPageBreak/>
              <w:t>During two of the three years, African-American students succeeded at rates 15%-22% below the comparison groups, which is a somewhat larger gap than the College’s overall numbers for the same two years, which were 11%-14%.</w:t>
            </w:r>
          </w:p>
          <w:p w14:paraId="0D349492" w14:textId="35346F4B" w:rsidR="00A34217" w:rsidRDefault="00A34217" w:rsidP="00407B45">
            <w:pPr>
              <w:keepLines/>
              <w:spacing w:after="0" w:line="240" w:lineRule="auto"/>
              <w:rPr>
                <w:rFonts w:cstheme="minorHAnsi"/>
              </w:rPr>
            </w:pPr>
          </w:p>
          <w:p w14:paraId="379E6A50" w14:textId="550FB7F5" w:rsidR="00A34217" w:rsidRDefault="00A34217" w:rsidP="00407B45">
            <w:pPr>
              <w:keepLines/>
              <w:spacing w:after="0" w:line="240" w:lineRule="auto"/>
              <w:rPr>
                <w:rFonts w:cstheme="minorHAnsi"/>
              </w:rPr>
            </w:pPr>
            <w:r>
              <w:rPr>
                <w:rFonts w:cstheme="minorHAnsi"/>
              </w:rPr>
              <w:t xml:space="preserve">The numbers for Latinx students showed a 10%-12% gap during all three years, </w:t>
            </w:r>
            <w:r w:rsidR="008D63F8">
              <w:rPr>
                <w:rFonts w:cstheme="minorHAnsi"/>
              </w:rPr>
              <w:t>which was slightly less than the College-wide gap of 12%-13$ during the same three years.</w:t>
            </w:r>
          </w:p>
          <w:p w14:paraId="674853AD" w14:textId="228B2EE8" w:rsidR="00A34217" w:rsidRDefault="00A34217" w:rsidP="00407B45">
            <w:pPr>
              <w:keepLines/>
              <w:spacing w:after="0" w:line="240" w:lineRule="auto"/>
              <w:rPr>
                <w:rFonts w:cstheme="minorHAnsi"/>
              </w:rPr>
            </w:pPr>
          </w:p>
          <w:p w14:paraId="50934762" w14:textId="10B98634" w:rsidR="008D63F8" w:rsidRDefault="008D63F8" w:rsidP="00407B45">
            <w:pPr>
              <w:keepLines/>
              <w:spacing w:after="0" w:line="240" w:lineRule="auto"/>
              <w:rPr>
                <w:rFonts w:cstheme="minorHAnsi"/>
              </w:rPr>
            </w:pPr>
            <w:r>
              <w:rPr>
                <w:rFonts w:cstheme="minorHAnsi"/>
              </w:rPr>
              <w:t>A 3%-5% gap was reported for Female students during two of the three years. During those same years, Female students College-wide were 2%-4% ahead of the comparison groups.</w:t>
            </w:r>
          </w:p>
          <w:p w14:paraId="385E43BF" w14:textId="1359BB79" w:rsidR="008D63F8" w:rsidRDefault="008D63F8" w:rsidP="00407B45">
            <w:pPr>
              <w:keepLines/>
              <w:spacing w:after="0" w:line="240" w:lineRule="auto"/>
              <w:rPr>
                <w:rFonts w:cstheme="minorHAnsi"/>
              </w:rPr>
            </w:pPr>
          </w:p>
          <w:p w14:paraId="6211DF52" w14:textId="511B4743" w:rsidR="00A34217" w:rsidRDefault="008D63F8" w:rsidP="00407B45">
            <w:pPr>
              <w:keepLines/>
              <w:spacing w:after="0" w:line="240" w:lineRule="auto"/>
              <w:rPr>
                <w:rFonts w:cstheme="minorHAnsi"/>
              </w:rPr>
            </w:pPr>
            <w:r>
              <w:rPr>
                <w:rFonts w:cstheme="minorHAnsi"/>
              </w:rPr>
              <w:t xml:space="preserve">The department is currently in the process of implementing the most fundamental change currently available to it: Hiring a new full-time instructor. This will allow a fresh, </w:t>
            </w:r>
            <w:proofErr w:type="gramStart"/>
            <w:r>
              <w:rPr>
                <w:rFonts w:cstheme="minorHAnsi"/>
              </w:rPr>
              <w:t>complete</w:t>
            </w:r>
            <w:proofErr w:type="gramEnd"/>
            <w:r>
              <w:rPr>
                <w:rFonts w:cstheme="minorHAnsi"/>
              </w:rPr>
              <w:t xml:space="preserve"> new start on planning for work designed to address disproportionate impacts to groups like those identified above.</w:t>
            </w:r>
          </w:p>
          <w:p w14:paraId="619FD5ED" w14:textId="1CED98F6" w:rsidR="00A34217" w:rsidRPr="00433F91" w:rsidRDefault="00A34217" w:rsidP="00407B45">
            <w:pPr>
              <w:keepLines/>
              <w:spacing w:after="0" w:line="240" w:lineRule="auto"/>
              <w:rPr>
                <w:rFonts w:cstheme="minorHAnsi"/>
              </w:rPr>
            </w:pP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lastRenderedPageBreak/>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w:t>
            </w:r>
            <w:r w:rsidRPr="00E261E4">
              <w:rPr>
                <w:rFonts w:cstheme="minorHAnsi"/>
                <w:bCs/>
                <w:color w:val="000000" w:themeColor="text1"/>
              </w:rPr>
              <w:lastRenderedPageBreak/>
              <w:t xml:space="preserve">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77777777" w:rsidR="00407B45" w:rsidRPr="00433F91" w:rsidRDefault="00407B45" w:rsidP="00407B45">
            <w:pPr>
              <w:keepLines/>
              <w:spacing w:after="0" w:line="240" w:lineRule="auto"/>
              <w:rPr>
                <w:rFonts w:cstheme="minorHAnsi"/>
              </w:rPr>
            </w:pP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w:t>
            </w:r>
            <w:r w:rsidR="00842404">
              <w:rPr>
                <w:rFonts w:cstheme="minorHAnsi"/>
                <w:bCs/>
              </w:rPr>
              <w:t xml:space="preserve"> focused support for.</w:t>
            </w:r>
          </w:p>
        </w:tc>
        <w:tc>
          <w:tcPr>
            <w:tcW w:w="5197" w:type="dxa"/>
          </w:tcPr>
          <w:p w14:paraId="38C2FDCC" w14:textId="4E860D98" w:rsidR="0006098D" w:rsidRPr="00E261E4" w:rsidRDefault="00853ABA" w:rsidP="00407B45">
            <w:pPr>
              <w:keepLines/>
              <w:spacing w:after="0" w:line="240" w:lineRule="auto"/>
              <w:rPr>
                <w:rFonts w:cstheme="minorHAnsi"/>
                <w:bCs/>
                <w:color w:val="000000"/>
              </w:rPr>
            </w:pPr>
            <w:r>
              <w:rPr>
                <w:rFonts w:cstheme="minorHAnsi"/>
                <w:bCs/>
                <w:color w:val="000000"/>
              </w:rPr>
              <w:t>The department had not identified other groups besides the previously-listed, disproportionately-impacted groups. However, analysis of disproportionate impacts in Section II.D, above, showed that Female students succeeded at slightly lower rates than for the college as a whole.</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3F3B0F5C" w14:textId="77777777" w:rsidR="00407B45" w:rsidRDefault="00D22DAC" w:rsidP="00407B45">
            <w:pPr>
              <w:keepLines/>
              <w:spacing w:after="0" w:line="240" w:lineRule="auto"/>
              <w:rPr>
                <w:rFonts w:cstheme="minorHAnsi"/>
                <w:bCs/>
                <w:color w:val="000000"/>
              </w:rPr>
            </w:pPr>
            <w:r>
              <w:rPr>
                <w:rFonts w:cstheme="minorHAnsi"/>
                <w:bCs/>
                <w:color w:val="000000"/>
              </w:rPr>
              <w:t>The most important success for the Astronomy department has been getting authorization to hire a new full-time instructor.</w:t>
            </w:r>
          </w:p>
          <w:p w14:paraId="4BB29672" w14:textId="77777777" w:rsidR="00D22DAC" w:rsidRDefault="00D22DAC" w:rsidP="00407B45">
            <w:pPr>
              <w:keepLines/>
              <w:spacing w:after="0" w:line="240" w:lineRule="auto"/>
              <w:rPr>
                <w:rFonts w:cstheme="minorHAnsi"/>
                <w:bCs/>
                <w:color w:val="000000"/>
              </w:rPr>
            </w:pPr>
            <w:r>
              <w:rPr>
                <w:rFonts w:cstheme="minorHAnsi"/>
                <w:bCs/>
                <w:color w:val="000000"/>
              </w:rPr>
              <w:t>The department prepared an application to IPBT near the end of calendar year 2021, and approval came early in 2022. As of the writing of this APRU, the District has publicly posted the position announcement, and the hiring committee will be doing its work during Spring Quarter 2022.</w:t>
            </w:r>
          </w:p>
          <w:p w14:paraId="18A56571" w14:textId="77777777" w:rsidR="00D22DAC" w:rsidRDefault="00D22DAC" w:rsidP="00407B45">
            <w:pPr>
              <w:keepLines/>
              <w:spacing w:after="0" w:line="240" w:lineRule="auto"/>
              <w:rPr>
                <w:rFonts w:cstheme="minorHAnsi"/>
                <w:bCs/>
                <w:color w:val="000000"/>
              </w:rPr>
            </w:pPr>
          </w:p>
          <w:p w14:paraId="1F6F0359" w14:textId="6DEBE77E" w:rsidR="00D22DAC" w:rsidRPr="00E261E4" w:rsidRDefault="00D22DAC" w:rsidP="00407B45">
            <w:pPr>
              <w:keepLines/>
              <w:spacing w:after="0" w:line="240" w:lineRule="auto"/>
              <w:rPr>
                <w:rFonts w:cstheme="minorHAnsi"/>
                <w:bCs/>
                <w:color w:val="000000"/>
              </w:rPr>
            </w:pPr>
            <w:r>
              <w:rPr>
                <w:rFonts w:cstheme="minorHAnsi"/>
                <w:bCs/>
                <w:color w:val="000000"/>
              </w:rPr>
              <w:t xml:space="preserve">During the advocacy process for this position, someone (possibly the College’s Faculty Director for the Office of Equity, Social Justice, and Multicultural Education) pointed out that an argument can be made </w:t>
            </w:r>
            <w:r w:rsidR="00EB71A3">
              <w:rPr>
                <w:rFonts w:cstheme="minorHAnsi"/>
                <w:bCs/>
                <w:color w:val="000000"/>
              </w:rPr>
              <w:t>that</w:t>
            </w:r>
            <w:r>
              <w:rPr>
                <w:rFonts w:cstheme="minorHAnsi"/>
                <w:bCs/>
                <w:color w:val="000000"/>
              </w:rPr>
              <w:t xml:space="preserve"> </w:t>
            </w:r>
            <w:r w:rsidR="00EB71A3">
              <w:rPr>
                <w:rFonts w:cstheme="minorHAnsi"/>
                <w:bCs/>
                <w:color w:val="000000"/>
              </w:rPr>
              <w:t xml:space="preserve">hiring a new full-time instructor can be generally beneficial for student equity. The department concurred with this </w:t>
            </w:r>
            <w:r w:rsidR="00EB71A3">
              <w:rPr>
                <w:rFonts w:cstheme="minorHAnsi"/>
                <w:bCs/>
                <w:color w:val="000000"/>
              </w:rPr>
              <w:lastRenderedPageBreak/>
              <w:t>view, and is grateful that the hiring process is moving forward.</w:t>
            </w: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lastRenderedPageBreak/>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36580732" w:rsidR="004700D0" w:rsidRPr="00E261E4" w:rsidRDefault="00EB71A3" w:rsidP="004700D0">
            <w:pPr>
              <w:keepLines/>
              <w:spacing w:after="0" w:line="240" w:lineRule="auto"/>
              <w:rPr>
                <w:rFonts w:cstheme="minorHAnsi"/>
                <w:bCs/>
                <w:color w:val="000000"/>
              </w:rPr>
            </w:pPr>
            <w:r>
              <w:rPr>
                <w:rFonts w:cstheme="minorHAnsi"/>
                <w:bCs/>
                <w:color w:val="000000"/>
              </w:rPr>
              <w:t>See III.D., below</w:t>
            </w: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2CC589CA" w14:textId="77777777" w:rsidR="00655B78" w:rsidRDefault="00EB71A3" w:rsidP="004700D0">
            <w:pPr>
              <w:keepLines/>
              <w:spacing w:after="0" w:line="240" w:lineRule="auto"/>
              <w:rPr>
                <w:rFonts w:cstheme="minorHAnsi"/>
                <w:bCs/>
                <w:color w:val="000000"/>
              </w:rPr>
            </w:pPr>
            <w:r>
              <w:rPr>
                <w:rFonts w:cstheme="minorHAnsi"/>
                <w:bCs/>
                <w:color w:val="000000"/>
              </w:rPr>
              <w:t xml:space="preserve">The </w:t>
            </w:r>
            <w:r w:rsidR="00655B78">
              <w:rPr>
                <w:rFonts w:cstheme="minorHAnsi"/>
                <w:bCs/>
                <w:color w:val="000000"/>
              </w:rPr>
              <w:t>arrival of a new full-time instructor in Fall 2022 will be a watershed event for the department. It is possible that they may bring fresh perspectives on issues such as:</w:t>
            </w:r>
          </w:p>
          <w:p w14:paraId="10FC79E5" w14:textId="77777777" w:rsidR="00655B78" w:rsidRDefault="00655B78" w:rsidP="004700D0">
            <w:pPr>
              <w:keepLines/>
              <w:spacing w:after="0" w:line="240" w:lineRule="auto"/>
              <w:rPr>
                <w:rFonts w:cstheme="minorHAnsi"/>
                <w:bCs/>
                <w:color w:val="000000"/>
              </w:rPr>
            </w:pPr>
          </w:p>
          <w:p w14:paraId="312E83BB" w14:textId="77777777" w:rsidR="00655B78" w:rsidRPr="00840445" w:rsidRDefault="00655B78" w:rsidP="00840445">
            <w:pPr>
              <w:pStyle w:val="ListParagraph"/>
              <w:keepLines/>
              <w:numPr>
                <w:ilvl w:val="0"/>
                <w:numId w:val="6"/>
              </w:numPr>
              <w:rPr>
                <w:rFonts w:cstheme="minorHAnsi"/>
                <w:bCs/>
                <w:color w:val="000000"/>
              </w:rPr>
            </w:pPr>
            <w:r w:rsidRPr="00840445">
              <w:rPr>
                <w:rFonts w:cstheme="minorHAnsi"/>
                <w:bCs/>
                <w:color w:val="000000"/>
              </w:rPr>
              <w:t>Astronomy education strategies</w:t>
            </w:r>
          </w:p>
          <w:p w14:paraId="72C44CAD" w14:textId="77777777" w:rsidR="004700D0" w:rsidRPr="00840445" w:rsidRDefault="00655B78" w:rsidP="00840445">
            <w:pPr>
              <w:pStyle w:val="ListParagraph"/>
              <w:keepLines/>
              <w:numPr>
                <w:ilvl w:val="0"/>
                <w:numId w:val="6"/>
              </w:numPr>
              <w:rPr>
                <w:rFonts w:cstheme="minorHAnsi"/>
                <w:bCs/>
                <w:color w:val="000000"/>
              </w:rPr>
            </w:pPr>
            <w:r w:rsidRPr="00840445">
              <w:rPr>
                <w:rFonts w:cstheme="minorHAnsi"/>
                <w:bCs/>
                <w:color w:val="000000"/>
              </w:rPr>
              <w:t>Recent research into astronomy education</w:t>
            </w:r>
          </w:p>
          <w:p w14:paraId="3B507950" w14:textId="77777777" w:rsidR="00655B78" w:rsidRPr="00840445" w:rsidRDefault="00655B78" w:rsidP="00840445">
            <w:pPr>
              <w:pStyle w:val="ListParagraph"/>
              <w:keepLines/>
              <w:numPr>
                <w:ilvl w:val="0"/>
                <w:numId w:val="6"/>
              </w:numPr>
              <w:rPr>
                <w:rFonts w:cstheme="minorHAnsi"/>
                <w:bCs/>
                <w:color w:val="000000"/>
              </w:rPr>
            </w:pPr>
            <w:r w:rsidRPr="00840445">
              <w:rPr>
                <w:rFonts w:cstheme="minorHAnsi"/>
                <w:bCs/>
                <w:color w:val="000000"/>
              </w:rPr>
              <w:t>Strategies for improving student learning outcomes</w:t>
            </w:r>
          </w:p>
          <w:p w14:paraId="2D26F923" w14:textId="77777777" w:rsidR="00655B78" w:rsidRPr="00840445" w:rsidRDefault="00655B78" w:rsidP="00840445">
            <w:pPr>
              <w:pStyle w:val="ListParagraph"/>
              <w:keepLines/>
              <w:numPr>
                <w:ilvl w:val="0"/>
                <w:numId w:val="6"/>
              </w:numPr>
              <w:rPr>
                <w:rFonts w:cstheme="minorHAnsi"/>
                <w:bCs/>
                <w:color w:val="000000"/>
              </w:rPr>
            </w:pPr>
            <w:r w:rsidRPr="00840445">
              <w:rPr>
                <w:rFonts w:cstheme="minorHAnsi"/>
                <w:bCs/>
                <w:color w:val="000000"/>
              </w:rPr>
              <w:t>Strategies for increasing student equity outcomes</w:t>
            </w:r>
          </w:p>
          <w:p w14:paraId="1DC51404" w14:textId="77777777" w:rsidR="00655B78" w:rsidRDefault="00655B78" w:rsidP="004700D0">
            <w:pPr>
              <w:keepLines/>
              <w:spacing w:after="0" w:line="240" w:lineRule="auto"/>
              <w:rPr>
                <w:rFonts w:cstheme="minorHAnsi"/>
                <w:bCs/>
                <w:color w:val="000000"/>
              </w:rPr>
            </w:pPr>
          </w:p>
          <w:p w14:paraId="730C3E15" w14:textId="77777777" w:rsidR="00655B78" w:rsidRDefault="00840445" w:rsidP="004700D0">
            <w:pPr>
              <w:keepLines/>
              <w:spacing w:after="0" w:line="240" w:lineRule="auto"/>
              <w:rPr>
                <w:rFonts w:cstheme="minorHAnsi"/>
                <w:bCs/>
                <w:color w:val="000000"/>
              </w:rPr>
            </w:pPr>
            <w:r>
              <w:rPr>
                <w:rFonts w:cstheme="minorHAnsi"/>
                <w:bCs/>
                <w:color w:val="000000"/>
              </w:rPr>
              <w:t>The current department coordinator envisions making two transitions that will be highly relevant to equity planning and progress, starting in Fall 2022. These transitions, and their timeline, will be planned in consultation with the new instructor’s tenure review committee. The reason for this is so that they can be incorporated into the new instructor’s early-career years in way that is appropriate within the context of the tenure-review process.</w:t>
            </w:r>
          </w:p>
          <w:p w14:paraId="7324DBFE" w14:textId="77777777" w:rsidR="00840445" w:rsidRDefault="00840445" w:rsidP="004700D0">
            <w:pPr>
              <w:keepLines/>
              <w:spacing w:after="0" w:line="240" w:lineRule="auto"/>
              <w:rPr>
                <w:rFonts w:cstheme="minorHAnsi"/>
                <w:bCs/>
                <w:color w:val="000000"/>
              </w:rPr>
            </w:pPr>
          </w:p>
          <w:p w14:paraId="79C63A56" w14:textId="423DB1C7" w:rsidR="00840445" w:rsidRDefault="00840445" w:rsidP="004700D0">
            <w:pPr>
              <w:keepLines/>
              <w:spacing w:after="0" w:line="240" w:lineRule="auto"/>
              <w:rPr>
                <w:rFonts w:cstheme="minorHAnsi"/>
                <w:bCs/>
                <w:color w:val="000000"/>
              </w:rPr>
            </w:pPr>
            <w:r>
              <w:rPr>
                <w:rFonts w:cstheme="minorHAnsi"/>
                <w:bCs/>
                <w:color w:val="000000"/>
              </w:rPr>
              <w:t>The first transition will be to for the new instructor to assume the department coordinator duties, on an appropriate timeline. As a result, the coordinator position will shift from the author of the current APRU to the new instructor.</w:t>
            </w:r>
          </w:p>
          <w:p w14:paraId="02F852D8" w14:textId="77777777" w:rsidR="00840445" w:rsidRDefault="00840445" w:rsidP="004700D0">
            <w:pPr>
              <w:keepLines/>
              <w:spacing w:after="0" w:line="240" w:lineRule="auto"/>
              <w:rPr>
                <w:rFonts w:cstheme="minorHAnsi"/>
                <w:bCs/>
                <w:color w:val="000000"/>
              </w:rPr>
            </w:pPr>
          </w:p>
          <w:p w14:paraId="722169C2" w14:textId="77777777" w:rsidR="00840445" w:rsidRDefault="00840445" w:rsidP="004700D0">
            <w:pPr>
              <w:keepLines/>
              <w:spacing w:after="0" w:line="240" w:lineRule="auto"/>
              <w:rPr>
                <w:rFonts w:cstheme="minorHAnsi"/>
                <w:bCs/>
                <w:color w:val="000000"/>
              </w:rPr>
            </w:pPr>
            <w:r>
              <w:rPr>
                <w:rFonts w:cstheme="minorHAnsi"/>
                <w:bCs/>
                <w:color w:val="000000"/>
              </w:rPr>
              <w:t>The second transition will be to create a department-wide plan for:</w:t>
            </w:r>
          </w:p>
          <w:p w14:paraId="36CEBD2C" w14:textId="77777777" w:rsidR="00840445" w:rsidRDefault="00840445" w:rsidP="004700D0">
            <w:pPr>
              <w:keepLines/>
              <w:spacing w:after="0" w:line="240" w:lineRule="auto"/>
              <w:rPr>
                <w:rFonts w:cstheme="minorHAnsi"/>
                <w:bCs/>
                <w:color w:val="000000"/>
              </w:rPr>
            </w:pPr>
          </w:p>
          <w:p w14:paraId="608B829B" w14:textId="2D9705B7" w:rsidR="00120DD9" w:rsidRDefault="00120DD9" w:rsidP="00500A3F">
            <w:pPr>
              <w:pStyle w:val="ListParagraph"/>
              <w:keepLines/>
              <w:numPr>
                <w:ilvl w:val="0"/>
                <w:numId w:val="7"/>
              </w:numPr>
              <w:rPr>
                <w:rFonts w:cstheme="minorHAnsi"/>
                <w:bCs/>
                <w:color w:val="000000"/>
              </w:rPr>
            </w:pPr>
            <w:r>
              <w:rPr>
                <w:rFonts w:cstheme="minorHAnsi"/>
                <w:bCs/>
                <w:color w:val="000000"/>
              </w:rPr>
              <w:t>Examining the department’s course offerings, and deciding whether to create new and/or different courses to serve our students</w:t>
            </w:r>
          </w:p>
          <w:p w14:paraId="65E56D17" w14:textId="77777777" w:rsidR="00120DD9" w:rsidRDefault="00120DD9" w:rsidP="00120DD9">
            <w:pPr>
              <w:pStyle w:val="ListParagraph"/>
              <w:keepLines/>
              <w:rPr>
                <w:rFonts w:cstheme="minorHAnsi"/>
                <w:bCs/>
                <w:color w:val="000000"/>
              </w:rPr>
            </w:pPr>
          </w:p>
          <w:p w14:paraId="11082377" w14:textId="7BB4C236" w:rsidR="00840445" w:rsidRPr="00500A3F" w:rsidRDefault="00840445" w:rsidP="00500A3F">
            <w:pPr>
              <w:pStyle w:val="ListParagraph"/>
              <w:keepLines/>
              <w:numPr>
                <w:ilvl w:val="0"/>
                <w:numId w:val="7"/>
              </w:numPr>
              <w:rPr>
                <w:rFonts w:cstheme="minorHAnsi"/>
                <w:bCs/>
                <w:color w:val="000000"/>
              </w:rPr>
            </w:pPr>
            <w:r w:rsidRPr="00500A3F">
              <w:rPr>
                <w:rFonts w:cstheme="minorHAnsi"/>
                <w:bCs/>
                <w:color w:val="000000"/>
              </w:rPr>
              <w:t>Examining the Student Learning Outcomes for our courses, and deciding if we want to change them</w:t>
            </w:r>
          </w:p>
          <w:p w14:paraId="7EC61099" w14:textId="77777777" w:rsidR="00840445" w:rsidRDefault="00840445" w:rsidP="004700D0">
            <w:pPr>
              <w:keepLines/>
              <w:spacing w:after="0" w:line="240" w:lineRule="auto"/>
              <w:rPr>
                <w:rFonts w:cstheme="minorHAnsi"/>
                <w:bCs/>
                <w:color w:val="000000"/>
              </w:rPr>
            </w:pPr>
          </w:p>
          <w:p w14:paraId="6713E8DD" w14:textId="77777777" w:rsidR="00840445" w:rsidRPr="00500A3F" w:rsidRDefault="00840445" w:rsidP="00500A3F">
            <w:pPr>
              <w:pStyle w:val="ListParagraph"/>
              <w:keepLines/>
              <w:numPr>
                <w:ilvl w:val="0"/>
                <w:numId w:val="7"/>
              </w:numPr>
              <w:rPr>
                <w:rFonts w:cstheme="minorHAnsi"/>
                <w:bCs/>
                <w:color w:val="000000"/>
              </w:rPr>
            </w:pPr>
            <w:r w:rsidRPr="00500A3F">
              <w:rPr>
                <w:rFonts w:cstheme="minorHAnsi"/>
                <w:bCs/>
                <w:color w:val="000000"/>
              </w:rPr>
              <w:t>Writing new Student Learning Outcomes if deemed necessary</w:t>
            </w:r>
          </w:p>
          <w:p w14:paraId="06F697DE" w14:textId="77777777" w:rsidR="00840445" w:rsidRDefault="00840445" w:rsidP="004700D0">
            <w:pPr>
              <w:keepLines/>
              <w:spacing w:after="0" w:line="240" w:lineRule="auto"/>
              <w:rPr>
                <w:rFonts w:cstheme="minorHAnsi"/>
                <w:bCs/>
                <w:color w:val="000000"/>
              </w:rPr>
            </w:pPr>
          </w:p>
          <w:p w14:paraId="5692D5FD" w14:textId="77777777" w:rsidR="00840445" w:rsidRPr="00500A3F" w:rsidRDefault="00840445" w:rsidP="00500A3F">
            <w:pPr>
              <w:pStyle w:val="ListParagraph"/>
              <w:keepLines/>
              <w:numPr>
                <w:ilvl w:val="0"/>
                <w:numId w:val="7"/>
              </w:numPr>
              <w:rPr>
                <w:rFonts w:cstheme="minorHAnsi"/>
                <w:bCs/>
                <w:color w:val="000000"/>
              </w:rPr>
            </w:pPr>
            <w:r w:rsidRPr="00500A3F">
              <w:rPr>
                <w:rFonts w:cstheme="minorHAnsi"/>
                <w:bCs/>
                <w:color w:val="000000"/>
              </w:rPr>
              <w:t xml:space="preserve">Creating a </w:t>
            </w:r>
            <w:r w:rsidR="00500A3F" w:rsidRPr="00500A3F">
              <w:rPr>
                <w:rFonts w:cstheme="minorHAnsi"/>
                <w:bCs/>
                <w:color w:val="000000"/>
              </w:rPr>
              <w:t>structured, yearly plan for collecting and examining SLO data</w:t>
            </w:r>
          </w:p>
          <w:p w14:paraId="53A60DEF" w14:textId="77777777" w:rsidR="00500A3F" w:rsidRDefault="00500A3F" w:rsidP="004700D0">
            <w:pPr>
              <w:keepLines/>
              <w:spacing w:after="0" w:line="240" w:lineRule="auto"/>
              <w:rPr>
                <w:rFonts w:cstheme="minorHAnsi"/>
                <w:bCs/>
                <w:color w:val="000000"/>
              </w:rPr>
            </w:pPr>
          </w:p>
          <w:p w14:paraId="5DC0BFAF" w14:textId="77777777" w:rsidR="00500A3F" w:rsidRPr="00500A3F" w:rsidRDefault="00500A3F" w:rsidP="00500A3F">
            <w:pPr>
              <w:pStyle w:val="ListParagraph"/>
              <w:keepLines/>
              <w:numPr>
                <w:ilvl w:val="0"/>
                <w:numId w:val="7"/>
              </w:numPr>
              <w:rPr>
                <w:rFonts w:cstheme="minorHAnsi"/>
                <w:bCs/>
                <w:color w:val="000000"/>
              </w:rPr>
            </w:pPr>
            <w:r w:rsidRPr="00500A3F">
              <w:rPr>
                <w:rFonts w:cstheme="minorHAnsi"/>
                <w:bCs/>
                <w:color w:val="000000"/>
              </w:rPr>
              <w:t>Developing a departmental plan for trying to close the equity gap</w:t>
            </w:r>
          </w:p>
          <w:p w14:paraId="30BE6391" w14:textId="77777777" w:rsidR="00500A3F" w:rsidRDefault="00500A3F" w:rsidP="004700D0">
            <w:pPr>
              <w:keepLines/>
              <w:spacing w:after="0" w:line="240" w:lineRule="auto"/>
              <w:rPr>
                <w:rFonts w:cstheme="minorHAnsi"/>
                <w:bCs/>
                <w:color w:val="000000"/>
              </w:rPr>
            </w:pPr>
          </w:p>
          <w:p w14:paraId="52BB8F6C" w14:textId="77777777" w:rsidR="00500A3F" w:rsidRPr="00500A3F" w:rsidRDefault="00500A3F" w:rsidP="00500A3F">
            <w:pPr>
              <w:pStyle w:val="ListParagraph"/>
              <w:keepLines/>
              <w:numPr>
                <w:ilvl w:val="0"/>
                <w:numId w:val="7"/>
              </w:numPr>
              <w:rPr>
                <w:rFonts w:cstheme="minorHAnsi"/>
                <w:bCs/>
                <w:color w:val="000000"/>
              </w:rPr>
            </w:pPr>
            <w:r w:rsidRPr="00500A3F">
              <w:rPr>
                <w:rFonts w:cstheme="minorHAnsi"/>
                <w:bCs/>
                <w:color w:val="000000"/>
              </w:rPr>
              <w:t>Within the context of the plan for closing the equity gap, developing strategies for iteratively changing the plan as necessary, in response to assessments and new developments</w:t>
            </w:r>
          </w:p>
          <w:p w14:paraId="659C95FB" w14:textId="77777777" w:rsidR="00500A3F" w:rsidRDefault="00500A3F" w:rsidP="004700D0">
            <w:pPr>
              <w:keepLines/>
              <w:spacing w:after="0" w:line="240" w:lineRule="auto"/>
              <w:rPr>
                <w:rFonts w:cstheme="minorHAnsi"/>
                <w:bCs/>
                <w:color w:val="000000"/>
              </w:rPr>
            </w:pPr>
          </w:p>
          <w:p w14:paraId="6ED2B90F" w14:textId="2B932987" w:rsidR="00500A3F" w:rsidRPr="00E261E4" w:rsidRDefault="00500A3F" w:rsidP="004700D0">
            <w:pPr>
              <w:keepLines/>
              <w:spacing w:after="0" w:line="240" w:lineRule="auto"/>
              <w:rPr>
                <w:rFonts w:cstheme="minorHAnsi"/>
                <w:bCs/>
                <w:color w:val="000000"/>
              </w:rPr>
            </w:pPr>
            <w:r>
              <w:rPr>
                <w:rFonts w:cstheme="minorHAnsi"/>
                <w:bCs/>
                <w:color w:val="000000"/>
              </w:rPr>
              <w:t xml:space="preserve">The `onboarding’ of a new full-time instructor will mark the beginning of a new era, and the current coordinator hopes it can also mark the development of a straightforward plan for year-on-year data collection, </w:t>
            </w:r>
            <w:r>
              <w:rPr>
                <w:rFonts w:cstheme="minorHAnsi"/>
                <w:bCs/>
                <w:color w:val="000000"/>
              </w:rPr>
              <w:lastRenderedPageBreak/>
              <w:t>assessment, and the formulation and implementation of strategies for improving student outcomes.</w:t>
            </w: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lastRenderedPageBreak/>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61878B68" w:rsidR="004700D0" w:rsidRPr="00E261E4" w:rsidRDefault="00500A3F" w:rsidP="004700D0">
            <w:pPr>
              <w:keepLines/>
              <w:spacing w:after="0" w:line="240" w:lineRule="auto"/>
              <w:rPr>
                <w:rFonts w:cstheme="minorHAnsi"/>
                <w:bCs/>
                <w:color w:val="000000"/>
              </w:rPr>
            </w:pPr>
            <w:r>
              <w:rPr>
                <w:rFonts w:cstheme="minorHAnsi"/>
                <w:bCs/>
                <w:color w:val="000000"/>
              </w:rPr>
              <w:t>At an appropriate time during the 2022-23 school year, as determined in consultation with the new instructor’s tenure review committee, the Astronomy department would benefit from a comprehensive planning session with the College’s SLO Coordinator.</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78B11AE2" w:rsidR="00407B45" w:rsidRDefault="00DF5441" w:rsidP="00407B45">
            <w:pPr>
              <w:keepLines/>
              <w:jc w:val="both"/>
            </w:pPr>
            <w:r>
              <w:t>During the Spring 2020 – Spring 2022 period, the faculty in the Astronomy department concentrated on keeping their online classes running smoothly, and did not implement any specific enhancements based on SLO assessments.</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6745CC1F" w:rsidR="00407B45" w:rsidRPr="005C2B3B" w:rsidRDefault="00120DD9" w:rsidP="00407B45">
            <w:pPr>
              <w:keepLines/>
              <w:spacing w:after="0" w:line="240" w:lineRule="auto"/>
              <w:rPr>
                <w:rFonts w:cstheme="minorHAnsi"/>
              </w:rPr>
            </w:pPr>
            <w:r>
              <w:rPr>
                <w:rFonts w:cstheme="minorHAnsi"/>
              </w:rPr>
              <w:t>Astronomy 4, Astronomy 15</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w:t>
            </w:r>
            <w:r w:rsidRPr="00DF4272">
              <w:rPr>
                <w:rFonts w:cstheme="minorHAnsi"/>
              </w:rPr>
              <w:lastRenderedPageBreak/>
              <w:t xml:space="preserve">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77777777" w:rsidR="00407B45" w:rsidRPr="00433F91" w:rsidRDefault="00407B45" w:rsidP="00407B45">
            <w:pPr>
              <w:keepLines/>
              <w:spacing w:after="0" w:line="240" w:lineRule="auto"/>
              <w:rPr>
                <w:rFonts w:cstheme="minorHAnsi"/>
              </w:rPr>
            </w:pP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77777777" w:rsidR="00407B45" w:rsidRPr="00433F91" w:rsidRDefault="00407B45" w:rsidP="00407B45">
            <w:pPr>
              <w:keepLines/>
              <w:spacing w:after="0" w:line="240" w:lineRule="auto"/>
              <w:rPr>
                <w:rFonts w:cstheme="minorHAnsi"/>
              </w:rPr>
            </w:pP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7AF10496" w:rsidR="00407B45" w:rsidRPr="00433F91" w:rsidRDefault="00DF5441" w:rsidP="00407B45">
            <w:pPr>
              <w:keepLines/>
              <w:spacing w:after="0" w:line="240" w:lineRule="auto"/>
              <w:rPr>
                <w:rFonts w:cstheme="minorHAnsi"/>
              </w:rPr>
            </w:pPr>
            <w:r>
              <w:rPr>
                <w:rFonts w:cstheme="minorHAnsi"/>
              </w:rPr>
              <w:t>The department has received authorization to hire a new full-time faculty member, and the hiring process is under way during Spring Quarter 2022.</w:t>
            </w: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46E1D408" w:rsidR="00407B45" w:rsidRPr="00433F91" w:rsidRDefault="00407B45" w:rsidP="00407B45">
            <w:pPr>
              <w:keepLines/>
              <w:spacing w:after="0" w:line="240" w:lineRule="auto"/>
              <w:rPr>
                <w:rFonts w:cstheme="minorHAnsi"/>
              </w:rPr>
            </w:pP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77777777" w:rsidR="00407B45" w:rsidRPr="00433F91" w:rsidRDefault="00407B45" w:rsidP="00407B45">
            <w:pPr>
              <w:keepLines/>
              <w:spacing w:after="0" w:line="240" w:lineRule="auto"/>
              <w:rPr>
                <w:rFonts w:cstheme="minorHAnsi"/>
              </w:rPr>
            </w:pP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 xml:space="preserve">Do you have assessment data available to justify this request for a staff position? If so, provide the </w:t>
            </w:r>
            <w:r w:rsidRPr="00433F91">
              <w:rPr>
                <w:rFonts w:cstheme="minorHAnsi"/>
              </w:rPr>
              <w:lastRenderedPageBreak/>
              <w:t>SLO/PLO assessment data, reflection, and enhancement and/or CTE Advisory Board input to support this need. If not, provide other data to support this need.</w:t>
            </w:r>
          </w:p>
        </w:tc>
        <w:tc>
          <w:tcPr>
            <w:tcW w:w="5197" w:type="dxa"/>
          </w:tcPr>
          <w:p w14:paraId="23152AE1" w14:textId="77777777" w:rsidR="00407B45" w:rsidRPr="00433F91" w:rsidRDefault="00407B45" w:rsidP="00407B45">
            <w:pPr>
              <w:keepLines/>
              <w:spacing w:after="0" w:line="240" w:lineRule="auto"/>
              <w:rPr>
                <w:rFonts w:cstheme="minorHAnsi"/>
              </w:rPr>
            </w:pP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443CBE70" w:rsidR="00DE2B1C" w:rsidRPr="005C2B3B" w:rsidRDefault="00DF5441" w:rsidP="00407B45">
            <w:pPr>
              <w:keepLines/>
              <w:spacing w:after="0" w:line="240" w:lineRule="auto"/>
              <w:rPr>
                <w:rFonts w:cstheme="minorHAnsi"/>
                <w:color w:val="000000"/>
              </w:rPr>
            </w:pPr>
            <w:r>
              <w:rPr>
                <w:rFonts w:cstheme="minorHAnsi"/>
                <w:color w:val="000000"/>
              </w:rPr>
              <w:t xml:space="preserve">The department is not requesting any new equipment at this time. </w:t>
            </w:r>
            <w:r w:rsidR="00DE2B1C">
              <w:rPr>
                <w:rFonts w:cstheme="minorHAnsi"/>
                <w:color w:val="000000"/>
              </w:rPr>
              <w:t xml:space="preserve">Equipment needs will be assessed once the new full-time faculty member is teaching at the College; this assessment will happen </w:t>
            </w:r>
            <w:proofErr w:type="spellStart"/>
            <w:r w:rsidR="00DE2B1C">
              <w:rPr>
                <w:rFonts w:cstheme="minorHAnsi"/>
                <w:color w:val="000000"/>
              </w:rPr>
              <w:t>some time</w:t>
            </w:r>
            <w:proofErr w:type="spellEnd"/>
            <w:r w:rsidR="00DE2B1C">
              <w:rPr>
                <w:rFonts w:cstheme="minorHAnsi"/>
                <w:color w:val="000000"/>
              </w:rPr>
              <w:t xml:space="preserve"> after Fall Quarter 2022.</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08423E95" w14:textId="7AB012BF" w:rsidR="00407B45" w:rsidRPr="00E95927" w:rsidRDefault="00DE2B1C" w:rsidP="00407B45">
            <w:pPr>
              <w:keepLines/>
              <w:spacing w:after="0" w:line="240" w:lineRule="auto"/>
              <w:rPr>
                <w:rFonts w:cstheme="minorHAnsi"/>
                <w:color w:val="000000"/>
              </w:rPr>
            </w:pPr>
            <w:r w:rsidRPr="00E95927">
              <w:rPr>
                <w:rFonts w:cstheme="minorHAnsi"/>
                <w:color w:val="000000"/>
              </w:rPr>
              <w:t xml:space="preserve">The Astronomy department works </w:t>
            </w:r>
            <w:r w:rsidR="00E95927">
              <w:rPr>
                <w:rFonts w:cstheme="minorHAnsi"/>
                <w:color w:val="000000"/>
              </w:rPr>
              <w:t>i</w:t>
            </w:r>
            <w:r w:rsidRPr="00E95927">
              <w:rPr>
                <w:rFonts w:cstheme="minorHAnsi"/>
                <w:color w:val="000000"/>
              </w:rPr>
              <w:t>n collaboration with the Division of Community Education, because that Division operates the De Anza College Planetarium. Astronomy classes are taught in the Planetarium. Because the Planetarium is an integral part of Astronomy instruction, the department uses these APRU documents to help Community Education communicate its needs, vis-à-vis the Planetarium. The following paragraph is a summary from Community Education, regarding the Planetarium:</w:t>
            </w:r>
          </w:p>
          <w:p w14:paraId="5256A675" w14:textId="77777777" w:rsidR="00DE2B1C" w:rsidRPr="00E95927" w:rsidRDefault="00DE2B1C" w:rsidP="00407B45">
            <w:pPr>
              <w:keepLines/>
              <w:spacing w:after="0" w:line="240" w:lineRule="auto"/>
              <w:rPr>
                <w:rFonts w:cstheme="minorHAnsi"/>
                <w:color w:val="000000"/>
              </w:rPr>
            </w:pPr>
          </w:p>
          <w:p w14:paraId="5FAE8DF9" w14:textId="46896279" w:rsidR="00E95927" w:rsidRDefault="00E95927" w:rsidP="00E95927">
            <w:pPr>
              <w:pStyle w:val="NormalWeb"/>
              <w:rPr>
                <w:rFonts w:asciiTheme="minorHAnsi" w:hAnsiTheme="minorHAnsi" w:cstheme="minorHAnsi"/>
                <w:sz w:val="22"/>
                <w:szCs w:val="22"/>
              </w:rPr>
            </w:pPr>
            <w:r w:rsidRPr="00E95927">
              <w:rPr>
                <w:rFonts w:asciiTheme="minorHAnsi" w:hAnsiTheme="minorHAnsi" w:cstheme="minorHAnsi"/>
                <w:color w:val="000000"/>
                <w:sz w:val="22"/>
                <w:szCs w:val="22"/>
              </w:rPr>
              <w:t>“</w:t>
            </w:r>
            <w:r w:rsidRPr="00E95927">
              <w:rPr>
                <w:rFonts w:asciiTheme="minorHAnsi" w:hAnsiTheme="minorHAnsi" w:cstheme="minorHAnsi"/>
                <w:sz w:val="22"/>
                <w:szCs w:val="22"/>
              </w:rPr>
              <w:t>Planetarium Equipment</w:t>
            </w:r>
            <w:r>
              <w:rPr>
                <w:rFonts w:asciiTheme="minorHAnsi" w:hAnsiTheme="minorHAnsi" w:cstheme="minorHAnsi"/>
                <w:sz w:val="22"/>
                <w:szCs w:val="22"/>
              </w:rPr>
              <w:t>:</w:t>
            </w:r>
          </w:p>
          <w:p w14:paraId="5F2682D5" w14:textId="1532FA07" w:rsidR="00DE2B1C" w:rsidRPr="00E95927" w:rsidRDefault="00E95927" w:rsidP="00E95927">
            <w:pPr>
              <w:pStyle w:val="NormalWeb"/>
              <w:rPr>
                <w:rFonts w:asciiTheme="minorHAnsi" w:hAnsiTheme="minorHAnsi" w:cstheme="minorHAnsi"/>
                <w:sz w:val="22"/>
                <w:szCs w:val="22"/>
              </w:rPr>
            </w:pPr>
            <w:r w:rsidRPr="00E95927">
              <w:rPr>
                <w:rFonts w:asciiTheme="minorHAnsi" w:hAnsiTheme="minorHAnsi" w:cstheme="minorHAnsi"/>
                <w:sz w:val="22"/>
                <w:szCs w:val="22"/>
              </w:rPr>
              <w:t xml:space="preserve">In 2016, the Planetarium installed two industrial, theater-quality Sony digital projectors for its immersive </w:t>
            </w:r>
            <w:proofErr w:type="spellStart"/>
            <w:r w:rsidRPr="00E95927">
              <w:rPr>
                <w:rFonts w:asciiTheme="minorHAnsi" w:hAnsiTheme="minorHAnsi" w:cstheme="minorHAnsi"/>
                <w:sz w:val="22"/>
                <w:szCs w:val="22"/>
              </w:rPr>
              <w:t>fulldome</w:t>
            </w:r>
            <w:proofErr w:type="spellEnd"/>
            <w:r w:rsidRPr="00E95927">
              <w:rPr>
                <w:rFonts w:asciiTheme="minorHAnsi" w:hAnsiTheme="minorHAnsi" w:cstheme="minorHAnsi"/>
                <w:sz w:val="22"/>
                <w:szCs w:val="22"/>
              </w:rPr>
              <w:t xml:space="preserve"> system. The projectors work together to project seamless 4k x 4k video imagery on our 50-ft. dome to simulate the sky as seen from any point on Earth; to simulate flights anywhere in the Universe in </w:t>
            </w:r>
            <w:proofErr w:type="spellStart"/>
            <w:r w:rsidRPr="00E95927">
              <w:rPr>
                <w:rFonts w:asciiTheme="minorHAnsi" w:hAnsiTheme="minorHAnsi" w:cstheme="minorHAnsi"/>
                <w:sz w:val="22"/>
                <w:szCs w:val="22"/>
              </w:rPr>
              <w:t>realtime</w:t>
            </w:r>
            <w:proofErr w:type="spellEnd"/>
            <w:r w:rsidRPr="00E95927">
              <w:rPr>
                <w:rFonts w:asciiTheme="minorHAnsi" w:hAnsiTheme="minorHAnsi" w:cstheme="minorHAnsi"/>
                <w:sz w:val="22"/>
                <w:szCs w:val="22"/>
              </w:rPr>
              <w:t xml:space="preserve">; and to present pre-rendered, immersive, professional scientific visualizations and models of astronomy and science concepts. These projectors are </w:t>
            </w:r>
            <w:r w:rsidRPr="00E95927">
              <w:rPr>
                <w:rFonts w:asciiTheme="minorHAnsi" w:hAnsiTheme="minorHAnsi" w:cstheme="minorHAnsi"/>
                <w:sz w:val="22"/>
                <w:szCs w:val="22"/>
              </w:rPr>
              <w:lastRenderedPageBreak/>
              <w:t xml:space="preserve">now obsolete and reaching their end of life. To mitigate disruption to Planetarium operations, the Planetarium staff has pre-emptively ordered spare parts. However, some parts are no longer manufactured by Sony. We hope the ordered parts will give the projectors about four years of life from now, but these projectors will eventually need to be replaced. Given this timeline, the computer hardware powering the projectors—a rack of 6 industrial-grade server computers—will also need replacing at the same time. The Planetarium industry standard is for vendors to offer turnkey system packages that include both computers and projectors together to ensure systems work together properly. Depending on the exact specifications, the cost for </w:t>
            </w:r>
            <w:proofErr w:type="spellStart"/>
            <w:r w:rsidRPr="00E95927">
              <w:rPr>
                <w:rFonts w:asciiTheme="minorHAnsi" w:hAnsiTheme="minorHAnsi" w:cstheme="minorHAnsi"/>
                <w:sz w:val="22"/>
                <w:szCs w:val="22"/>
              </w:rPr>
              <w:t>fulldome</w:t>
            </w:r>
            <w:proofErr w:type="spellEnd"/>
            <w:r w:rsidRPr="00E95927">
              <w:rPr>
                <w:rFonts w:asciiTheme="minorHAnsi" w:hAnsiTheme="minorHAnsi" w:cstheme="minorHAnsi"/>
                <w:sz w:val="22"/>
                <w:szCs w:val="22"/>
              </w:rPr>
              <w:t xml:space="preserve"> systems (including installation) can range from $650,000 to $1.6M.”</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lastRenderedPageBreak/>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77777777" w:rsidR="00407B45" w:rsidRPr="005C2B3B" w:rsidRDefault="00407B45" w:rsidP="00407B45">
            <w:pPr>
              <w:keepLines/>
              <w:spacing w:after="0" w:line="240" w:lineRule="auto"/>
              <w:rPr>
                <w:rFonts w:cstheme="minorHAnsi"/>
                <w:color w:val="000000"/>
              </w:rPr>
            </w:pP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315B29B8" w:rsidR="00407B45" w:rsidRPr="00E95927" w:rsidRDefault="00E95927" w:rsidP="00407B45">
            <w:pPr>
              <w:keepLines/>
              <w:spacing w:after="0" w:line="240" w:lineRule="auto"/>
              <w:rPr>
                <w:rFonts w:cstheme="minorHAnsi"/>
                <w:color w:val="000000"/>
                <w:shd w:val="clear" w:color="auto" w:fill="FFFFFF"/>
              </w:rPr>
            </w:pPr>
            <w:r w:rsidRPr="00E95927">
              <w:rPr>
                <w:rFonts w:cstheme="minorHAnsi"/>
                <w:color w:val="000000"/>
                <w:shd w:val="clear" w:color="auto" w:fill="FFFFFF"/>
              </w:rPr>
              <w:t>See</w:t>
            </w:r>
            <w:r>
              <w:rPr>
                <w:rFonts w:cstheme="minorHAnsi"/>
                <w:color w:val="000000"/>
                <w:shd w:val="clear" w:color="auto" w:fill="FFFFFF"/>
              </w:rPr>
              <w:t xml:space="preserve"> Section III.E, above.</w:t>
            </w:r>
            <w:r w:rsidRPr="00E95927">
              <w:rPr>
                <w:rFonts w:cstheme="minorHAnsi"/>
                <w:color w:val="000000"/>
                <w:shd w:val="clear" w:color="auto" w:fill="FFFFFF"/>
              </w:rPr>
              <w:t xml:space="preserve"> </w:t>
            </w: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 xml:space="preserve">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w:t>
            </w:r>
            <w:r w:rsidRPr="00434997">
              <w:rPr>
                <w:rFonts w:cstheme="minorHAnsi"/>
              </w:rPr>
              <w:lastRenderedPageBreak/>
              <w:t>provide other data to support this need.</w:t>
            </w:r>
          </w:p>
        </w:tc>
        <w:tc>
          <w:tcPr>
            <w:tcW w:w="5197" w:type="dxa"/>
          </w:tcPr>
          <w:p w14:paraId="280CD4DF" w14:textId="77777777" w:rsidR="00407B45" w:rsidRPr="00434997" w:rsidRDefault="00407B45" w:rsidP="00407B45">
            <w:pPr>
              <w:keepLines/>
              <w:spacing w:after="0" w:line="240" w:lineRule="auto"/>
              <w:rPr>
                <w:rFonts w:cstheme="minorHAnsi"/>
              </w:rPr>
            </w:pP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77777777" w:rsidR="00407B45" w:rsidRPr="00433F91" w:rsidRDefault="00407B45" w:rsidP="00407B45">
            <w:pPr>
              <w:keepLines/>
              <w:spacing w:after="0" w:line="240" w:lineRule="auto"/>
              <w:rPr>
                <w:rFonts w:cstheme="minorHAnsi"/>
              </w:rPr>
            </w:pP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1D4E6162" w:rsidR="00E95927" w:rsidRPr="00433F91" w:rsidRDefault="00E95927" w:rsidP="00407B45">
            <w:pPr>
              <w:keepLines/>
              <w:spacing w:after="0" w:line="240" w:lineRule="auto"/>
              <w:rPr>
                <w:rFonts w:cstheme="minorHAnsi"/>
              </w:rPr>
            </w:pPr>
            <w:r>
              <w:rPr>
                <w:rFonts w:cstheme="minorHAnsi"/>
              </w:rPr>
              <w:t>Marek Cichanski</w:t>
            </w: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77777777" w:rsidR="00407B45" w:rsidRPr="00433F91" w:rsidRDefault="00407B45" w:rsidP="00407B45">
            <w:pPr>
              <w:keepLines/>
              <w:spacing w:after="0" w:line="240" w:lineRule="auto"/>
              <w:rPr>
                <w:rFonts w:cstheme="minorHAnsi"/>
              </w:rPr>
            </w:pP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1136"/>
    <w:multiLevelType w:val="hybridMultilevel"/>
    <w:tmpl w:val="CD58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192480"/>
    <w:multiLevelType w:val="hybridMultilevel"/>
    <w:tmpl w:val="ED4E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13DBD"/>
    <w:rsid w:val="00056EB3"/>
    <w:rsid w:val="0006098D"/>
    <w:rsid w:val="000729BC"/>
    <w:rsid w:val="00072A2B"/>
    <w:rsid w:val="00092596"/>
    <w:rsid w:val="000E0E3C"/>
    <w:rsid w:val="000F29C4"/>
    <w:rsid w:val="000F3598"/>
    <w:rsid w:val="00120DD9"/>
    <w:rsid w:val="001338C4"/>
    <w:rsid w:val="00157083"/>
    <w:rsid w:val="00167331"/>
    <w:rsid w:val="00194508"/>
    <w:rsid w:val="001E0207"/>
    <w:rsid w:val="001F4304"/>
    <w:rsid w:val="00203F07"/>
    <w:rsid w:val="00256366"/>
    <w:rsid w:val="00311027"/>
    <w:rsid w:val="0037626D"/>
    <w:rsid w:val="003C5B64"/>
    <w:rsid w:val="003D3726"/>
    <w:rsid w:val="003E783E"/>
    <w:rsid w:val="0040534A"/>
    <w:rsid w:val="00407B45"/>
    <w:rsid w:val="00467785"/>
    <w:rsid w:val="004700D0"/>
    <w:rsid w:val="0048719E"/>
    <w:rsid w:val="004B20DD"/>
    <w:rsid w:val="00500A3F"/>
    <w:rsid w:val="00512AFD"/>
    <w:rsid w:val="0056023D"/>
    <w:rsid w:val="00590C53"/>
    <w:rsid w:val="005D48A8"/>
    <w:rsid w:val="00655B78"/>
    <w:rsid w:val="00670F80"/>
    <w:rsid w:val="0068288F"/>
    <w:rsid w:val="00743904"/>
    <w:rsid w:val="00784669"/>
    <w:rsid w:val="007A2EB7"/>
    <w:rsid w:val="008221B5"/>
    <w:rsid w:val="00840445"/>
    <w:rsid w:val="00842404"/>
    <w:rsid w:val="00853ABA"/>
    <w:rsid w:val="008D63F8"/>
    <w:rsid w:val="008E2445"/>
    <w:rsid w:val="00971601"/>
    <w:rsid w:val="009950C8"/>
    <w:rsid w:val="009D0043"/>
    <w:rsid w:val="009E4448"/>
    <w:rsid w:val="009E6927"/>
    <w:rsid w:val="009E7400"/>
    <w:rsid w:val="00A34217"/>
    <w:rsid w:val="00AA3EAB"/>
    <w:rsid w:val="00B06B93"/>
    <w:rsid w:val="00B11562"/>
    <w:rsid w:val="00B11FDD"/>
    <w:rsid w:val="00B158F5"/>
    <w:rsid w:val="00BB2E64"/>
    <w:rsid w:val="00BE0EA1"/>
    <w:rsid w:val="00BE26E1"/>
    <w:rsid w:val="00CF4F14"/>
    <w:rsid w:val="00D00E51"/>
    <w:rsid w:val="00D22DAC"/>
    <w:rsid w:val="00D44377"/>
    <w:rsid w:val="00D70E88"/>
    <w:rsid w:val="00DA366C"/>
    <w:rsid w:val="00DB36A5"/>
    <w:rsid w:val="00DD1B70"/>
    <w:rsid w:val="00DE2B1C"/>
    <w:rsid w:val="00DF4272"/>
    <w:rsid w:val="00DF5441"/>
    <w:rsid w:val="00E30E5B"/>
    <w:rsid w:val="00E94857"/>
    <w:rsid w:val="00E95927"/>
    <w:rsid w:val="00EB71A3"/>
    <w:rsid w:val="00EE5E41"/>
    <w:rsid w:val="00F03A0C"/>
    <w:rsid w:val="00F06482"/>
    <w:rsid w:val="00F2459D"/>
    <w:rsid w:val="00F85048"/>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character" w:customStyle="1" w:styleId="customfieldtext">
    <w:name w:val="customfieldtext"/>
    <w:basedOn w:val="DefaultParagraphFont"/>
    <w:rsid w:val="00B158F5"/>
  </w:style>
  <w:style w:type="paragraph" w:styleId="NormalWeb">
    <w:name w:val="Normal (Web)"/>
    <w:basedOn w:val="Normal"/>
    <w:uiPriority w:val="99"/>
    <w:unhideWhenUsed/>
    <w:rsid w:val="00E959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35031783">
      <w:bodyDiv w:val="1"/>
      <w:marLeft w:val="0"/>
      <w:marRight w:val="0"/>
      <w:marTop w:val="0"/>
      <w:marBottom w:val="0"/>
      <w:divBdr>
        <w:top w:val="none" w:sz="0" w:space="0" w:color="auto"/>
        <w:left w:val="none" w:sz="0" w:space="0" w:color="auto"/>
        <w:bottom w:val="none" w:sz="0" w:space="0" w:color="auto"/>
        <w:right w:val="none" w:sz="0" w:space="0" w:color="auto"/>
      </w:divBdr>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93A6-4C49-8846-98C6-070271B4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4027</Words>
  <Characters>22958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2022-06-02T21:20:00Z</dcterms:created>
  <dcterms:modified xsi:type="dcterms:W3CDTF">2022-06-02T21:20:00Z</dcterms:modified>
</cp:coreProperties>
</file>