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CD84C" w14:textId="77777777" w:rsidR="00F54F2D" w:rsidRDefault="00F54F2D">
      <w:r>
        <w:rPr>
          <w:noProof/>
        </w:rPr>
        <mc:AlternateContent>
          <mc:Choice Requires="wps">
            <w:drawing>
              <wp:anchor distT="0" distB="0" distL="114300" distR="114300" simplePos="0" relativeHeight="251668480" behindDoc="0" locked="0" layoutInCell="1" allowOverlap="1" wp14:anchorId="7F17C6B0" wp14:editId="4E2E552F">
                <wp:simplePos x="0" y="0"/>
                <wp:positionH relativeFrom="column">
                  <wp:posOffset>191770</wp:posOffset>
                </wp:positionH>
                <wp:positionV relativeFrom="paragraph">
                  <wp:posOffset>965835</wp:posOffset>
                </wp:positionV>
                <wp:extent cx="3073400" cy="84709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073400" cy="8470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C02F35" w14:textId="77777777" w:rsidR="005256D9" w:rsidRPr="00F54F2D" w:rsidRDefault="005256D9" w:rsidP="00F54F2D">
                            <w:pPr>
                              <w:rPr>
                                <w:color w:val="E9E9E9" w:themeColor="text2" w:themeTint="1A"/>
                              </w:rPr>
                            </w:pPr>
                            <w:r w:rsidRPr="00F54F2D">
                              <w:rPr>
                                <w:color w:val="E9E9E9" w:themeColor="text2" w:themeTint="1A"/>
                              </w:rPr>
                              <w:t>Jennifer R. Myhre, Ph.D.</w:t>
                            </w:r>
                          </w:p>
                          <w:p w14:paraId="34DFCC7C" w14:textId="77777777" w:rsidR="005256D9" w:rsidRPr="00F54F2D" w:rsidRDefault="005256D9" w:rsidP="00F54F2D">
                            <w:pPr>
                              <w:rPr>
                                <w:color w:val="E9E9E9" w:themeColor="text2" w:themeTint="1A"/>
                              </w:rPr>
                            </w:pPr>
                            <w:r w:rsidRPr="00F54F2D">
                              <w:rPr>
                                <w:color w:val="E9E9E9" w:themeColor="text2" w:themeTint="1A"/>
                              </w:rPr>
                              <w:t>Office: F21j  | myhrejen@deanza.edu</w:t>
                            </w:r>
                            <w:r w:rsidRPr="00F54F2D">
                              <w:rPr>
                                <w:color w:val="E9E9E9" w:themeColor="text2" w:themeTint="1A"/>
                              </w:rPr>
                              <w:br/>
                              <w:t>408.864.8560</w:t>
                            </w:r>
                          </w:p>
                          <w:p w14:paraId="08B48EC9" w14:textId="77777777" w:rsidR="005256D9" w:rsidRPr="00F54F2D" w:rsidRDefault="005256D9" w:rsidP="00F54F2D">
                            <w:pPr>
                              <w:rPr>
                                <w:color w:val="E9E9E9" w:themeColor="text2" w:themeTint="1A"/>
                              </w:rPr>
                            </w:pPr>
                          </w:p>
                          <w:p w14:paraId="11D6716A" w14:textId="77777777" w:rsidR="005256D9" w:rsidRPr="00F54F2D" w:rsidRDefault="005256D9" w:rsidP="00F54F2D">
                            <w:pPr>
                              <w:rPr>
                                <w:color w:val="E9E9E9" w:themeColor="text2" w:themeTint="1A"/>
                              </w:rPr>
                            </w:pPr>
                            <w:r w:rsidRPr="00F54F2D">
                              <w:rPr>
                                <w:color w:val="E9E9E9" w:themeColor="text2" w:themeTint="1A"/>
                              </w:rPr>
                              <w:t>Office Hours: MTH 9:30-10:20a|TW 10:30-11:20a</w:t>
                            </w:r>
                          </w:p>
                          <w:p w14:paraId="6AC9B26B" w14:textId="77777777" w:rsidR="005256D9" w:rsidRPr="0088424E" w:rsidRDefault="005256D9" w:rsidP="00F54F2D"/>
                          <w:p w14:paraId="56CE9494" w14:textId="77777777" w:rsidR="005256D9" w:rsidRPr="0088424E" w:rsidRDefault="005256D9" w:rsidP="00F54F2D">
                            <w:r w:rsidRPr="0088424E">
                              <w:t xml:space="preserve"> </w:t>
                            </w:r>
                          </w:p>
                          <w:p w14:paraId="4E26C636" w14:textId="77777777" w:rsidR="005256D9" w:rsidRPr="0088424E" w:rsidRDefault="005256D9" w:rsidP="00F54F2D">
                            <w:pPr>
                              <w:rPr>
                                <w:rFonts w:ascii="Avenir Black" w:hAnsi="Avenir Black"/>
                                <w:sz w:val="36"/>
                              </w:rPr>
                            </w:pPr>
                          </w:p>
                          <w:p w14:paraId="408ED44B" w14:textId="77777777" w:rsidR="005256D9" w:rsidRPr="0088424E" w:rsidRDefault="005256D9" w:rsidP="00F54F2D">
                            <w:pPr>
                              <w:rPr>
                                <w:rFonts w:ascii="Avenir Black" w:hAnsi="Avenir Black"/>
                                <w:sz w:val="36"/>
                              </w:rPr>
                            </w:pPr>
                          </w:p>
                          <w:p w14:paraId="42731072" w14:textId="77777777" w:rsidR="005256D9" w:rsidRPr="0088424E" w:rsidRDefault="005256D9" w:rsidP="00F54F2D">
                            <w:pPr>
                              <w:rPr>
                                <w:rFonts w:ascii="Avenir Black" w:hAnsi="Avenir Black"/>
                                <w:sz w:val="36"/>
                              </w:rPr>
                            </w:pPr>
                          </w:p>
                          <w:p w14:paraId="534ABF07" w14:textId="77777777" w:rsidR="005256D9" w:rsidRPr="0088424E" w:rsidRDefault="005256D9" w:rsidP="00F54F2D">
                            <w:pPr>
                              <w:rPr>
                                <w:rFonts w:ascii="Avenir Black" w:hAnsi="Avenir Black"/>
                                <w:sz w:val="36"/>
                              </w:rPr>
                            </w:pPr>
                          </w:p>
                          <w:p w14:paraId="758F52AC" w14:textId="77777777" w:rsidR="005256D9" w:rsidRPr="0088424E" w:rsidRDefault="005256D9" w:rsidP="00F54F2D">
                            <w:pPr>
                              <w:rPr>
                                <w:rFonts w:ascii="Avenir Black" w:hAnsi="Avenir Black"/>
                                <w:sz w:val="36"/>
                              </w:rPr>
                            </w:pPr>
                          </w:p>
                          <w:p w14:paraId="1663763D" w14:textId="77777777" w:rsidR="005256D9" w:rsidRPr="0088424E" w:rsidRDefault="005256D9" w:rsidP="00F54F2D">
                            <w:pPr>
                              <w:rPr>
                                <w:rFonts w:ascii="Avenir Black" w:hAnsi="Avenir Black"/>
                                <w:sz w:val="36"/>
                              </w:rPr>
                            </w:pPr>
                          </w:p>
                          <w:p w14:paraId="00BBCF6A" w14:textId="77777777" w:rsidR="005256D9" w:rsidRPr="0088424E" w:rsidRDefault="005256D9" w:rsidP="00F54F2D">
                            <w:pPr>
                              <w:rPr>
                                <w:rFonts w:ascii="Avenir Black" w:hAnsi="Avenir Black"/>
                                <w:sz w:val="36"/>
                              </w:rPr>
                            </w:pPr>
                          </w:p>
                          <w:p w14:paraId="4010D366" w14:textId="77777777" w:rsidR="005256D9" w:rsidRPr="0088424E" w:rsidRDefault="005256D9" w:rsidP="00F54F2D">
                            <w:pPr>
                              <w:rPr>
                                <w:rFonts w:ascii="Avenir Black" w:hAnsi="Avenir Black"/>
                                <w:sz w:val="36"/>
                              </w:rPr>
                            </w:pPr>
                          </w:p>
                          <w:p w14:paraId="608ACB3E" w14:textId="77777777" w:rsidR="005256D9" w:rsidRPr="0088424E" w:rsidRDefault="005256D9" w:rsidP="00F54F2D">
                            <w:pPr>
                              <w:rPr>
                                <w:rFonts w:ascii="Avenir Black" w:hAnsi="Avenir Black"/>
                                <w:sz w:val="36"/>
                              </w:rPr>
                            </w:pPr>
                          </w:p>
                          <w:p w14:paraId="47A3F100" w14:textId="77777777" w:rsidR="005256D9" w:rsidRPr="0088424E" w:rsidRDefault="005256D9" w:rsidP="00F54F2D">
                            <w:pPr>
                              <w:rPr>
                                <w:rFonts w:ascii="Avenir Black" w:hAnsi="Avenir Black"/>
                                <w:sz w:val="36"/>
                              </w:rPr>
                            </w:pPr>
                          </w:p>
                          <w:p w14:paraId="776160EB" w14:textId="77777777" w:rsidR="005256D9" w:rsidRPr="0088424E" w:rsidRDefault="005256D9" w:rsidP="00F54F2D">
                            <w:pPr>
                              <w:rPr>
                                <w:rFonts w:ascii="Avenir Black" w:hAnsi="Avenir Black"/>
                                <w:sz w:val="36"/>
                              </w:rPr>
                            </w:pPr>
                          </w:p>
                          <w:p w14:paraId="6DD001FE" w14:textId="77777777" w:rsidR="005256D9" w:rsidRPr="0088424E" w:rsidRDefault="005256D9" w:rsidP="00F54F2D">
                            <w:pPr>
                              <w:rPr>
                                <w:rFonts w:ascii="Avenir Black" w:hAnsi="Avenir Black"/>
                                <w:sz w:val="36"/>
                              </w:rPr>
                            </w:pPr>
                          </w:p>
                          <w:p w14:paraId="5FE95965" w14:textId="77777777" w:rsidR="005256D9" w:rsidRPr="0088424E" w:rsidRDefault="005256D9" w:rsidP="00F54F2D">
                            <w:pPr>
                              <w:rPr>
                                <w:rFonts w:ascii="Avenir Black" w:hAnsi="Avenir Black"/>
                                <w:sz w:val="36"/>
                              </w:rPr>
                            </w:pPr>
                          </w:p>
                          <w:p w14:paraId="161755BB" w14:textId="77777777" w:rsidR="005256D9" w:rsidRPr="0088424E" w:rsidRDefault="005256D9" w:rsidP="00F54F2D">
                            <w:pPr>
                              <w:rPr>
                                <w:rFonts w:ascii="Avenir Black" w:hAnsi="Avenir Black"/>
                                <w:sz w:val="36"/>
                              </w:rPr>
                            </w:pPr>
                          </w:p>
                          <w:p w14:paraId="184098D7" w14:textId="77777777" w:rsidR="005256D9" w:rsidRPr="0088424E" w:rsidRDefault="005256D9" w:rsidP="00F54F2D">
                            <w:pPr>
                              <w:rPr>
                                <w:rFonts w:ascii="Avenir Black" w:hAnsi="Avenir Black"/>
                                <w:sz w:val="36"/>
                              </w:rPr>
                            </w:pPr>
                          </w:p>
                          <w:p w14:paraId="01342289" w14:textId="77777777" w:rsidR="005256D9" w:rsidRPr="0088424E" w:rsidRDefault="005256D9" w:rsidP="00F54F2D">
                            <w:pPr>
                              <w:rPr>
                                <w:rFonts w:ascii="Avenir Black" w:hAnsi="Avenir Black"/>
                                <w:sz w:val="36"/>
                              </w:rPr>
                            </w:pPr>
                          </w:p>
                          <w:p w14:paraId="481D9E9C" w14:textId="77777777" w:rsidR="005256D9" w:rsidRPr="0088424E" w:rsidRDefault="005256D9" w:rsidP="00F54F2D">
                            <w:pPr>
                              <w:rPr>
                                <w:rFonts w:ascii="Avenir Black" w:hAnsi="Avenir Black"/>
                                <w:sz w:val="36"/>
                              </w:rPr>
                            </w:pPr>
                          </w:p>
                          <w:p w14:paraId="335AB365" w14:textId="77777777" w:rsidR="005256D9" w:rsidRPr="0088424E" w:rsidRDefault="005256D9" w:rsidP="00F54F2D">
                            <w:pPr>
                              <w:rPr>
                                <w:rFonts w:ascii="Avenir Black" w:hAnsi="Avenir Black"/>
                                <w:sz w:val="36"/>
                              </w:rPr>
                            </w:pPr>
                          </w:p>
                          <w:p w14:paraId="39A0FE23" w14:textId="77777777" w:rsidR="005256D9" w:rsidRPr="0088424E" w:rsidRDefault="005256D9" w:rsidP="00F54F2D">
                            <w:pPr>
                              <w:rPr>
                                <w:rFonts w:ascii="Avenir Black" w:hAnsi="Avenir Black"/>
                                <w:sz w:val="36"/>
                              </w:rPr>
                            </w:pPr>
                          </w:p>
                          <w:p w14:paraId="70425363" w14:textId="77777777" w:rsidR="005256D9" w:rsidRPr="0088424E" w:rsidRDefault="005256D9" w:rsidP="00F54F2D">
                            <w:pPr>
                              <w:rPr>
                                <w:rFonts w:ascii="Avenir Black" w:hAnsi="Avenir Black"/>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15.1pt;margin-top:76.05pt;width:242pt;height:6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nj+s8CAAAO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" filled="f" stroked="f">
                <v:textbox>
                  <w:txbxContent>
                    <w:p w14:paraId="31C02F35" w14:textId="77777777" w:rsidR="005256D9" w:rsidRPr="00F54F2D" w:rsidRDefault="005256D9" w:rsidP="00F54F2D">
                      <w:pPr>
                        <w:rPr>
                          <w:color w:val="E9E9E9" w:themeColor="text2" w:themeTint="1A"/>
                        </w:rPr>
                      </w:pPr>
                      <w:r w:rsidRPr="00F54F2D">
                        <w:rPr>
                          <w:color w:val="E9E9E9" w:themeColor="text2" w:themeTint="1A"/>
                        </w:rPr>
                        <w:t>Jennifer R. Myhre, Ph.D.</w:t>
                      </w:r>
                    </w:p>
                    <w:p w14:paraId="34DFCC7C" w14:textId="77777777" w:rsidR="005256D9" w:rsidRPr="00F54F2D" w:rsidRDefault="005256D9" w:rsidP="00F54F2D">
                      <w:pPr>
                        <w:rPr>
                          <w:color w:val="E9E9E9" w:themeColor="text2" w:themeTint="1A"/>
                        </w:rPr>
                      </w:pPr>
                      <w:r w:rsidRPr="00F54F2D">
                        <w:rPr>
                          <w:color w:val="E9E9E9" w:themeColor="text2" w:themeTint="1A"/>
                        </w:rPr>
                        <w:t>Office: F21j  | myhrejen@deanza.edu</w:t>
                      </w:r>
                      <w:r w:rsidRPr="00F54F2D">
                        <w:rPr>
                          <w:color w:val="E9E9E9" w:themeColor="text2" w:themeTint="1A"/>
                        </w:rPr>
                        <w:br/>
                        <w:t>408.864.8560</w:t>
                      </w:r>
                    </w:p>
                    <w:p w14:paraId="08B48EC9" w14:textId="77777777" w:rsidR="005256D9" w:rsidRPr="00F54F2D" w:rsidRDefault="005256D9" w:rsidP="00F54F2D">
                      <w:pPr>
                        <w:rPr>
                          <w:color w:val="E9E9E9" w:themeColor="text2" w:themeTint="1A"/>
                        </w:rPr>
                      </w:pPr>
                    </w:p>
                    <w:p w14:paraId="11D6716A" w14:textId="77777777" w:rsidR="005256D9" w:rsidRPr="00F54F2D" w:rsidRDefault="005256D9" w:rsidP="00F54F2D">
                      <w:pPr>
                        <w:rPr>
                          <w:color w:val="E9E9E9" w:themeColor="text2" w:themeTint="1A"/>
                        </w:rPr>
                      </w:pPr>
                      <w:r w:rsidRPr="00F54F2D">
                        <w:rPr>
                          <w:color w:val="E9E9E9" w:themeColor="text2" w:themeTint="1A"/>
                        </w:rPr>
                        <w:t>Office Hours: MTH 9:30-10:20a|TW 10:30-11:20a</w:t>
                      </w:r>
                    </w:p>
                    <w:p w14:paraId="6AC9B26B" w14:textId="77777777" w:rsidR="005256D9" w:rsidRPr="0088424E" w:rsidRDefault="005256D9" w:rsidP="00F54F2D"/>
                    <w:p w14:paraId="56CE9494" w14:textId="77777777" w:rsidR="005256D9" w:rsidRPr="0088424E" w:rsidRDefault="005256D9" w:rsidP="00F54F2D">
                      <w:r w:rsidRPr="0088424E">
                        <w:t xml:space="preserve"> </w:t>
                      </w:r>
                    </w:p>
                    <w:p w14:paraId="4E26C636" w14:textId="77777777" w:rsidR="005256D9" w:rsidRPr="0088424E" w:rsidRDefault="005256D9" w:rsidP="00F54F2D">
                      <w:pPr>
                        <w:rPr>
                          <w:rFonts w:ascii="Avenir Black" w:hAnsi="Avenir Black"/>
                          <w:sz w:val="36"/>
                        </w:rPr>
                      </w:pPr>
                    </w:p>
                    <w:p w14:paraId="408ED44B" w14:textId="77777777" w:rsidR="005256D9" w:rsidRPr="0088424E" w:rsidRDefault="005256D9" w:rsidP="00F54F2D">
                      <w:pPr>
                        <w:rPr>
                          <w:rFonts w:ascii="Avenir Black" w:hAnsi="Avenir Black"/>
                          <w:sz w:val="36"/>
                        </w:rPr>
                      </w:pPr>
                    </w:p>
                    <w:p w14:paraId="42731072" w14:textId="77777777" w:rsidR="005256D9" w:rsidRPr="0088424E" w:rsidRDefault="005256D9" w:rsidP="00F54F2D">
                      <w:pPr>
                        <w:rPr>
                          <w:rFonts w:ascii="Avenir Black" w:hAnsi="Avenir Black"/>
                          <w:sz w:val="36"/>
                        </w:rPr>
                      </w:pPr>
                    </w:p>
                    <w:p w14:paraId="534ABF07" w14:textId="77777777" w:rsidR="005256D9" w:rsidRPr="0088424E" w:rsidRDefault="005256D9" w:rsidP="00F54F2D">
                      <w:pPr>
                        <w:rPr>
                          <w:rFonts w:ascii="Avenir Black" w:hAnsi="Avenir Black"/>
                          <w:sz w:val="36"/>
                        </w:rPr>
                      </w:pPr>
                    </w:p>
                    <w:p w14:paraId="758F52AC" w14:textId="77777777" w:rsidR="005256D9" w:rsidRPr="0088424E" w:rsidRDefault="005256D9" w:rsidP="00F54F2D">
                      <w:pPr>
                        <w:rPr>
                          <w:rFonts w:ascii="Avenir Black" w:hAnsi="Avenir Black"/>
                          <w:sz w:val="36"/>
                        </w:rPr>
                      </w:pPr>
                    </w:p>
                    <w:p w14:paraId="1663763D" w14:textId="77777777" w:rsidR="005256D9" w:rsidRPr="0088424E" w:rsidRDefault="005256D9" w:rsidP="00F54F2D">
                      <w:pPr>
                        <w:rPr>
                          <w:rFonts w:ascii="Avenir Black" w:hAnsi="Avenir Black"/>
                          <w:sz w:val="36"/>
                        </w:rPr>
                      </w:pPr>
                    </w:p>
                    <w:p w14:paraId="00BBCF6A" w14:textId="77777777" w:rsidR="005256D9" w:rsidRPr="0088424E" w:rsidRDefault="005256D9" w:rsidP="00F54F2D">
                      <w:pPr>
                        <w:rPr>
                          <w:rFonts w:ascii="Avenir Black" w:hAnsi="Avenir Black"/>
                          <w:sz w:val="36"/>
                        </w:rPr>
                      </w:pPr>
                    </w:p>
                    <w:p w14:paraId="4010D366" w14:textId="77777777" w:rsidR="005256D9" w:rsidRPr="0088424E" w:rsidRDefault="005256D9" w:rsidP="00F54F2D">
                      <w:pPr>
                        <w:rPr>
                          <w:rFonts w:ascii="Avenir Black" w:hAnsi="Avenir Black"/>
                          <w:sz w:val="36"/>
                        </w:rPr>
                      </w:pPr>
                    </w:p>
                    <w:p w14:paraId="608ACB3E" w14:textId="77777777" w:rsidR="005256D9" w:rsidRPr="0088424E" w:rsidRDefault="005256D9" w:rsidP="00F54F2D">
                      <w:pPr>
                        <w:rPr>
                          <w:rFonts w:ascii="Avenir Black" w:hAnsi="Avenir Black"/>
                          <w:sz w:val="36"/>
                        </w:rPr>
                      </w:pPr>
                    </w:p>
                    <w:p w14:paraId="47A3F100" w14:textId="77777777" w:rsidR="005256D9" w:rsidRPr="0088424E" w:rsidRDefault="005256D9" w:rsidP="00F54F2D">
                      <w:pPr>
                        <w:rPr>
                          <w:rFonts w:ascii="Avenir Black" w:hAnsi="Avenir Black"/>
                          <w:sz w:val="36"/>
                        </w:rPr>
                      </w:pPr>
                    </w:p>
                    <w:p w14:paraId="776160EB" w14:textId="77777777" w:rsidR="005256D9" w:rsidRPr="0088424E" w:rsidRDefault="005256D9" w:rsidP="00F54F2D">
                      <w:pPr>
                        <w:rPr>
                          <w:rFonts w:ascii="Avenir Black" w:hAnsi="Avenir Black"/>
                          <w:sz w:val="36"/>
                        </w:rPr>
                      </w:pPr>
                    </w:p>
                    <w:p w14:paraId="6DD001FE" w14:textId="77777777" w:rsidR="005256D9" w:rsidRPr="0088424E" w:rsidRDefault="005256D9" w:rsidP="00F54F2D">
                      <w:pPr>
                        <w:rPr>
                          <w:rFonts w:ascii="Avenir Black" w:hAnsi="Avenir Black"/>
                          <w:sz w:val="36"/>
                        </w:rPr>
                      </w:pPr>
                    </w:p>
                    <w:p w14:paraId="5FE95965" w14:textId="77777777" w:rsidR="005256D9" w:rsidRPr="0088424E" w:rsidRDefault="005256D9" w:rsidP="00F54F2D">
                      <w:pPr>
                        <w:rPr>
                          <w:rFonts w:ascii="Avenir Black" w:hAnsi="Avenir Black"/>
                          <w:sz w:val="36"/>
                        </w:rPr>
                      </w:pPr>
                    </w:p>
                    <w:p w14:paraId="161755BB" w14:textId="77777777" w:rsidR="005256D9" w:rsidRPr="0088424E" w:rsidRDefault="005256D9" w:rsidP="00F54F2D">
                      <w:pPr>
                        <w:rPr>
                          <w:rFonts w:ascii="Avenir Black" w:hAnsi="Avenir Black"/>
                          <w:sz w:val="36"/>
                        </w:rPr>
                      </w:pPr>
                    </w:p>
                    <w:p w14:paraId="184098D7" w14:textId="77777777" w:rsidR="005256D9" w:rsidRPr="0088424E" w:rsidRDefault="005256D9" w:rsidP="00F54F2D">
                      <w:pPr>
                        <w:rPr>
                          <w:rFonts w:ascii="Avenir Black" w:hAnsi="Avenir Black"/>
                          <w:sz w:val="36"/>
                        </w:rPr>
                      </w:pPr>
                    </w:p>
                    <w:p w14:paraId="01342289" w14:textId="77777777" w:rsidR="005256D9" w:rsidRPr="0088424E" w:rsidRDefault="005256D9" w:rsidP="00F54F2D">
                      <w:pPr>
                        <w:rPr>
                          <w:rFonts w:ascii="Avenir Black" w:hAnsi="Avenir Black"/>
                          <w:sz w:val="36"/>
                        </w:rPr>
                      </w:pPr>
                    </w:p>
                    <w:p w14:paraId="481D9E9C" w14:textId="77777777" w:rsidR="005256D9" w:rsidRPr="0088424E" w:rsidRDefault="005256D9" w:rsidP="00F54F2D">
                      <w:pPr>
                        <w:rPr>
                          <w:rFonts w:ascii="Avenir Black" w:hAnsi="Avenir Black"/>
                          <w:sz w:val="36"/>
                        </w:rPr>
                      </w:pPr>
                    </w:p>
                    <w:p w14:paraId="335AB365" w14:textId="77777777" w:rsidR="005256D9" w:rsidRPr="0088424E" w:rsidRDefault="005256D9" w:rsidP="00F54F2D">
                      <w:pPr>
                        <w:rPr>
                          <w:rFonts w:ascii="Avenir Black" w:hAnsi="Avenir Black"/>
                          <w:sz w:val="36"/>
                        </w:rPr>
                      </w:pPr>
                    </w:p>
                    <w:p w14:paraId="39A0FE23" w14:textId="77777777" w:rsidR="005256D9" w:rsidRPr="0088424E" w:rsidRDefault="005256D9" w:rsidP="00F54F2D">
                      <w:pPr>
                        <w:rPr>
                          <w:rFonts w:ascii="Avenir Black" w:hAnsi="Avenir Black"/>
                          <w:sz w:val="36"/>
                        </w:rPr>
                      </w:pPr>
                    </w:p>
                    <w:p w14:paraId="70425363" w14:textId="77777777" w:rsidR="005256D9" w:rsidRPr="0088424E" w:rsidRDefault="005256D9" w:rsidP="00F54F2D">
                      <w:pPr>
                        <w:rPr>
                          <w:rFonts w:ascii="Avenir Black" w:hAnsi="Avenir Black"/>
                          <w:sz w:val="36"/>
                        </w:rPr>
                      </w:pPr>
                    </w:p>
                  </w:txbxContent>
                </v:textbox>
                <w10:wrap type="square"/>
              </v:shape>
            </w:pict>
          </mc:Fallback>
        </mc:AlternateContent>
      </w:r>
      <w:r>
        <w:rPr>
          <w:rFonts w:eastAsia="Times New Roman" w:cs="Times New Roman"/>
          <w:noProof/>
        </w:rPr>
        <mc:AlternateContent>
          <mc:Choice Requires="wps">
            <w:drawing>
              <wp:anchor distT="0" distB="0" distL="114300" distR="114300" simplePos="0" relativeHeight="251666432" behindDoc="0" locked="0" layoutInCell="1" allowOverlap="1" wp14:anchorId="6286C0AB" wp14:editId="669A3CBB">
                <wp:simplePos x="0" y="0"/>
                <wp:positionH relativeFrom="column">
                  <wp:posOffset>168910</wp:posOffset>
                </wp:positionH>
                <wp:positionV relativeFrom="paragraph">
                  <wp:posOffset>406400</wp:posOffset>
                </wp:positionV>
                <wp:extent cx="6096000" cy="55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096000" cy="55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8BE13B" w14:textId="77777777" w:rsidR="005256D9" w:rsidRDefault="005256D9" w:rsidP="00F54F2D">
                            <w:pPr>
                              <w:pStyle w:val="Title"/>
                            </w:pPr>
                            <w:r>
                              <w:t>SOC 64 – The Process of Social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margin-left:13.3pt;margin-top:32pt;width:480pt;height:4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" filled="f" stroked="f">
                <v:textbox>
                  <w:txbxContent>
                    <w:p w14:paraId="1C8BE13B" w14:textId="77777777" w:rsidR="005256D9" w:rsidRDefault="005256D9" w:rsidP="00F54F2D">
                      <w:pPr>
                        <w:pStyle w:val="Title"/>
                      </w:pPr>
                      <w:r>
                        <w:t>SOC 64 – The Process of Social Research</w:t>
                      </w:r>
                    </w:p>
                  </w:txbxContent>
                </v:textbox>
                <w10:wrap type="square"/>
              </v:shape>
            </w:pict>
          </mc:Fallback>
        </mc:AlternateContent>
      </w:r>
      <w:r>
        <w:rPr>
          <w:noProof/>
        </w:rPr>
        <mc:AlternateContent>
          <mc:Choice Requires="wps">
            <w:drawing>
              <wp:anchor distT="0" distB="0" distL="114300" distR="114300" simplePos="0" relativeHeight="251670528" behindDoc="0" locked="0" layoutInCell="1" allowOverlap="1" wp14:anchorId="4618BF41" wp14:editId="3E6DFAFA">
                <wp:simplePos x="0" y="0"/>
                <wp:positionH relativeFrom="column">
                  <wp:posOffset>204470</wp:posOffset>
                </wp:positionH>
                <wp:positionV relativeFrom="paragraph">
                  <wp:posOffset>-1252220</wp:posOffset>
                </wp:positionV>
                <wp:extent cx="3794760" cy="1303655"/>
                <wp:effectExtent l="0" t="0" r="0" b="0"/>
                <wp:wrapNone/>
                <wp:docPr id="6" name="Text Box 6"/>
                <wp:cNvGraphicFramePr/>
                <a:graphic xmlns:a="http://schemas.openxmlformats.org/drawingml/2006/main">
                  <a:graphicData uri="http://schemas.microsoft.com/office/word/2010/wordprocessingShape">
                    <wps:wsp>
                      <wps:cNvSpPr txBox="1"/>
                      <wps:spPr>
                        <a:xfrm>
                          <a:off x="0" y="0"/>
                          <a:ext cx="3794760" cy="13036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B5FEBC" w14:textId="77777777" w:rsidR="005256D9" w:rsidRDefault="005256D9" w:rsidP="00F54F2D">
                            <w:pPr>
                              <w:rPr>
                                <w:color w:val="FFFFFF" w:themeColor="background1"/>
                              </w:rPr>
                            </w:pPr>
                            <w:r w:rsidRPr="0088424E">
                              <w:rPr>
                                <w:color w:val="FFFFFF" w:themeColor="background1"/>
                              </w:rPr>
                              <w:t>In This Syllabus</w:t>
                            </w:r>
                            <w:r>
                              <w:rPr>
                                <w:color w:val="FFFFFF" w:themeColor="background1"/>
                              </w:rPr>
                              <w:t>…</w:t>
                            </w:r>
                          </w:p>
                          <w:p w14:paraId="0CFA3609" w14:textId="77777777" w:rsidR="005256D9" w:rsidRPr="0088424E" w:rsidRDefault="005256D9" w:rsidP="00F54F2D">
                            <w:pPr>
                              <w:rPr>
                                <w:color w:val="FFFFFF" w:themeColor="background1"/>
                              </w:rPr>
                            </w:pPr>
                          </w:p>
                          <w:p w14:paraId="75F7B289" w14:textId="77777777" w:rsidR="005256D9" w:rsidRPr="00BF305C" w:rsidRDefault="005256D9" w:rsidP="00F54F2D">
                            <w:pPr>
                              <w:jc w:val="center"/>
                              <w:rPr>
                                <w:rFonts w:ascii="Avenir Black" w:hAnsi="Avenir Black"/>
                                <w:sz w:val="36"/>
                              </w:rPr>
                            </w:pPr>
                          </w:p>
                          <w:p w14:paraId="3A89259C" w14:textId="77777777" w:rsidR="005256D9" w:rsidRPr="00BF305C" w:rsidRDefault="005256D9" w:rsidP="00F54F2D">
                            <w:pPr>
                              <w:jc w:val="center"/>
                              <w:rPr>
                                <w:rFonts w:ascii="Avenir Black" w:hAnsi="Avenir Black"/>
                                <w:sz w:val="36"/>
                              </w:rPr>
                            </w:pPr>
                          </w:p>
                          <w:p w14:paraId="3A74A49E" w14:textId="77777777" w:rsidR="005256D9" w:rsidRPr="00BF305C" w:rsidRDefault="005256D9" w:rsidP="00F54F2D">
                            <w:pPr>
                              <w:jc w:val="center"/>
                              <w:rPr>
                                <w:rFonts w:ascii="Avenir Black" w:hAnsi="Avenir Black"/>
                                <w:sz w:val="36"/>
                              </w:rPr>
                            </w:pPr>
                          </w:p>
                          <w:p w14:paraId="27DC1E29" w14:textId="77777777" w:rsidR="005256D9" w:rsidRPr="00BF305C" w:rsidRDefault="005256D9" w:rsidP="00F54F2D">
                            <w:pPr>
                              <w:jc w:val="center"/>
                              <w:rPr>
                                <w:rFonts w:ascii="Avenir Black" w:hAnsi="Avenir Black"/>
                                <w:sz w:val="36"/>
                              </w:rPr>
                            </w:pPr>
                          </w:p>
                          <w:p w14:paraId="427DDFCA" w14:textId="77777777" w:rsidR="005256D9" w:rsidRPr="00BF305C" w:rsidRDefault="005256D9" w:rsidP="00F54F2D">
                            <w:pPr>
                              <w:jc w:val="center"/>
                              <w:rPr>
                                <w:rFonts w:ascii="Avenir Black" w:hAnsi="Avenir Black"/>
                                <w:sz w:val="36"/>
                              </w:rPr>
                            </w:pPr>
                          </w:p>
                          <w:p w14:paraId="71FF1A80" w14:textId="77777777" w:rsidR="005256D9" w:rsidRPr="00BF305C" w:rsidRDefault="005256D9" w:rsidP="00F54F2D">
                            <w:pPr>
                              <w:jc w:val="center"/>
                              <w:rPr>
                                <w:rFonts w:ascii="Avenir Black" w:hAnsi="Avenir Black"/>
                                <w:sz w:val="36"/>
                              </w:rPr>
                            </w:pPr>
                          </w:p>
                          <w:p w14:paraId="62A8A3B3" w14:textId="77777777" w:rsidR="005256D9" w:rsidRPr="00BF305C" w:rsidRDefault="005256D9" w:rsidP="00F54F2D">
                            <w:pPr>
                              <w:jc w:val="center"/>
                              <w:rPr>
                                <w:rFonts w:ascii="Avenir Black" w:hAnsi="Avenir Black"/>
                                <w:sz w:val="36"/>
                              </w:rPr>
                            </w:pPr>
                          </w:p>
                          <w:p w14:paraId="7A9CE5F6" w14:textId="77777777" w:rsidR="005256D9" w:rsidRPr="00BF305C" w:rsidRDefault="005256D9" w:rsidP="00F54F2D">
                            <w:pPr>
                              <w:jc w:val="center"/>
                              <w:rPr>
                                <w:rFonts w:ascii="Avenir Black" w:hAnsi="Avenir Black"/>
                                <w:sz w:val="36"/>
                              </w:rPr>
                            </w:pPr>
                          </w:p>
                          <w:p w14:paraId="702F09B2" w14:textId="77777777" w:rsidR="005256D9" w:rsidRPr="00BF305C" w:rsidRDefault="005256D9" w:rsidP="00F54F2D">
                            <w:pPr>
                              <w:jc w:val="center"/>
                              <w:rPr>
                                <w:rFonts w:ascii="Avenir Black" w:hAnsi="Avenir Black"/>
                                <w:sz w:val="36"/>
                              </w:rPr>
                            </w:pPr>
                          </w:p>
                          <w:p w14:paraId="5793F144" w14:textId="77777777" w:rsidR="005256D9" w:rsidRPr="00BF305C" w:rsidRDefault="005256D9" w:rsidP="00F54F2D">
                            <w:pPr>
                              <w:jc w:val="center"/>
                              <w:rPr>
                                <w:rFonts w:ascii="Avenir Black" w:hAnsi="Avenir Black"/>
                                <w:sz w:val="36"/>
                              </w:rPr>
                            </w:pPr>
                          </w:p>
                          <w:p w14:paraId="619BA46E" w14:textId="77777777" w:rsidR="005256D9" w:rsidRPr="00BF305C" w:rsidRDefault="005256D9" w:rsidP="00F54F2D">
                            <w:pPr>
                              <w:jc w:val="center"/>
                              <w:rPr>
                                <w:rFonts w:ascii="Avenir Black" w:hAnsi="Avenir Black"/>
                                <w:sz w:val="36"/>
                              </w:rPr>
                            </w:pPr>
                          </w:p>
                          <w:p w14:paraId="2AFFEAED" w14:textId="77777777" w:rsidR="005256D9" w:rsidRPr="00BF305C" w:rsidRDefault="005256D9" w:rsidP="00F54F2D">
                            <w:pPr>
                              <w:jc w:val="center"/>
                              <w:rPr>
                                <w:rFonts w:ascii="Avenir Black" w:hAnsi="Avenir Black"/>
                                <w:sz w:val="36"/>
                              </w:rPr>
                            </w:pPr>
                          </w:p>
                          <w:p w14:paraId="36E44D35" w14:textId="77777777" w:rsidR="005256D9" w:rsidRPr="00BF305C" w:rsidRDefault="005256D9" w:rsidP="00F54F2D">
                            <w:pPr>
                              <w:jc w:val="center"/>
                              <w:rPr>
                                <w:rFonts w:ascii="Avenir Black" w:hAnsi="Avenir Black"/>
                                <w:sz w:val="36"/>
                              </w:rPr>
                            </w:pPr>
                          </w:p>
                          <w:p w14:paraId="6F72AC30" w14:textId="77777777" w:rsidR="005256D9" w:rsidRPr="00BF305C" w:rsidRDefault="005256D9" w:rsidP="00F54F2D">
                            <w:pPr>
                              <w:jc w:val="center"/>
                              <w:rPr>
                                <w:rFonts w:ascii="Avenir Black" w:hAnsi="Avenir Black"/>
                                <w:sz w:val="36"/>
                              </w:rPr>
                            </w:pPr>
                          </w:p>
                          <w:p w14:paraId="1D44A7A6" w14:textId="77777777" w:rsidR="005256D9" w:rsidRPr="00BF305C" w:rsidRDefault="005256D9" w:rsidP="00F54F2D">
                            <w:pPr>
                              <w:jc w:val="center"/>
                              <w:rPr>
                                <w:rFonts w:ascii="Avenir Black" w:hAnsi="Avenir Black"/>
                                <w:sz w:val="36"/>
                              </w:rPr>
                            </w:pPr>
                          </w:p>
                          <w:p w14:paraId="6DE048AB" w14:textId="77777777" w:rsidR="005256D9" w:rsidRPr="00BF305C" w:rsidRDefault="005256D9" w:rsidP="00F54F2D">
                            <w:pPr>
                              <w:jc w:val="center"/>
                              <w:rPr>
                                <w:rFonts w:ascii="Avenir Black" w:hAnsi="Avenir Black"/>
                                <w:sz w:val="36"/>
                              </w:rPr>
                            </w:pPr>
                          </w:p>
                          <w:p w14:paraId="5050BF42" w14:textId="77777777" w:rsidR="005256D9" w:rsidRPr="00BF305C" w:rsidRDefault="005256D9" w:rsidP="00F54F2D">
                            <w:pPr>
                              <w:jc w:val="center"/>
                              <w:rPr>
                                <w:rFonts w:ascii="Avenir Black" w:hAnsi="Avenir Black"/>
                                <w:sz w:val="36"/>
                              </w:rPr>
                            </w:pPr>
                          </w:p>
                          <w:p w14:paraId="44C6199F" w14:textId="77777777" w:rsidR="005256D9" w:rsidRPr="00BF305C" w:rsidRDefault="005256D9" w:rsidP="00F54F2D">
                            <w:pPr>
                              <w:jc w:val="center"/>
                              <w:rPr>
                                <w:rFonts w:ascii="Avenir Black" w:hAnsi="Avenir Black"/>
                                <w:sz w:val="36"/>
                              </w:rPr>
                            </w:pPr>
                          </w:p>
                          <w:p w14:paraId="7ED1D002" w14:textId="77777777" w:rsidR="005256D9" w:rsidRPr="00BF305C" w:rsidRDefault="005256D9" w:rsidP="00F54F2D">
                            <w:pPr>
                              <w:jc w:val="center"/>
                              <w:rPr>
                                <w:rFonts w:ascii="Avenir Black" w:hAnsi="Avenir Black"/>
                                <w:sz w:val="36"/>
                              </w:rPr>
                            </w:pPr>
                          </w:p>
                          <w:p w14:paraId="5225E878" w14:textId="77777777" w:rsidR="005256D9" w:rsidRPr="00BF305C" w:rsidRDefault="005256D9" w:rsidP="00F54F2D">
                            <w:pPr>
                              <w:jc w:val="center"/>
                              <w:rPr>
                                <w:rFonts w:ascii="Avenir Black" w:hAnsi="Avenir Black"/>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6.1pt;margin-top:-98.55pt;width:298.8pt;height:10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" filled="f" stroked="f">
                <v:textbox>
                  <w:txbxContent>
                    <w:p w14:paraId="1CB5FEBC" w14:textId="77777777" w:rsidR="005256D9" w:rsidRDefault="005256D9" w:rsidP="00F54F2D">
                      <w:pPr>
                        <w:rPr>
                          <w:color w:val="FFFFFF" w:themeColor="background1"/>
                        </w:rPr>
                      </w:pPr>
                      <w:r w:rsidRPr="0088424E">
                        <w:rPr>
                          <w:color w:val="FFFFFF" w:themeColor="background1"/>
                        </w:rPr>
                        <w:t>In This Syllabus</w:t>
                      </w:r>
                      <w:r>
                        <w:rPr>
                          <w:color w:val="FFFFFF" w:themeColor="background1"/>
                        </w:rPr>
                        <w:t>…</w:t>
                      </w:r>
                    </w:p>
                    <w:p w14:paraId="0CFA3609" w14:textId="77777777" w:rsidR="005256D9" w:rsidRPr="0088424E" w:rsidRDefault="005256D9" w:rsidP="00F54F2D">
                      <w:pPr>
                        <w:rPr>
                          <w:color w:val="FFFFFF" w:themeColor="background1"/>
                        </w:rPr>
                      </w:pPr>
                    </w:p>
                    <w:p w14:paraId="75F7B289" w14:textId="77777777" w:rsidR="005256D9" w:rsidRPr="00BF305C" w:rsidRDefault="005256D9" w:rsidP="00F54F2D">
                      <w:pPr>
                        <w:jc w:val="center"/>
                        <w:rPr>
                          <w:rFonts w:ascii="Avenir Black" w:hAnsi="Avenir Black"/>
                          <w:sz w:val="36"/>
                        </w:rPr>
                      </w:pPr>
                    </w:p>
                    <w:p w14:paraId="3A89259C" w14:textId="77777777" w:rsidR="005256D9" w:rsidRPr="00BF305C" w:rsidRDefault="005256D9" w:rsidP="00F54F2D">
                      <w:pPr>
                        <w:jc w:val="center"/>
                        <w:rPr>
                          <w:rFonts w:ascii="Avenir Black" w:hAnsi="Avenir Black"/>
                          <w:sz w:val="36"/>
                        </w:rPr>
                      </w:pPr>
                    </w:p>
                    <w:p w14:paraId="3A74A49E" w14:textId="77777777" w:rsidR="005256D9" w:rsidRPr="00BF305C" w:rsidRDefault="005256D9" w:rsidP="00F54F2D">
                      <w:pPr>
                        <w:jc w:val="center"/>
                        <w:rPr>
                          <w:rFonts w:ascii="Avenir Black" w:hAnsi="Avenir Black"/>
                          <w:sz w:val="36"/>
                        </w:rPr>
                      </w:pPr>
                    </w:p>
                    <w:p w14:paraId="27DC1E29" w14:textId="77777777" w:rsidR="005256D9" w:rsidRPr="00BF305C" w:rsidRDefault="005256D9" w:rsidP="00F54F2D">
                      <w:pPr>
                        <w:jc w:val="center"/>
                        <w:rPr>
                          <w:rFonts w:ascii="Avenir Black" w:hAnsi="Avenir Black"/>
                          <w:sz w:val="36"/>
                        </w:rPr>
                      </w:pPr>
                    </w:p>
                    <w:p w14:paraId="427DDFCA" w14:textId="77777777" w:rsidR="005256D9" w:rsidRPr="00BF305C" w:rsidRDefault="005256D9" w:rsidP="00F54F2D">
                      <w:pPr>
                        <w:jc w:val="center"/>
                        <w:rPr>
                          <w:rFonts w:ascii="Avenir Black" w:hAnsi="Avenir Black"/>
                          <w:sz w:val="36"/>
                        </w:rPr>
                      </w:pPr>
                    </w:p>
                    <w:p w14:paraId="71FF1A80" w14:textId="77777777" w:rsidR="005256D9" w:rsidRPr="00BF305C" w:rsidRDefault="005256D9" w:rsidP="00F54F2D">
                      <w:pPr>
                        <w:jc w:val="center"/>
                        <w:rPr>
                          <w:rFonts w:ascii="Avenir Black" w:hAnsi="Avenir Black"/>
                          <w:sz w:val="36"/>
                        </w:rPr>
                      </w:pPr>
                    </w:p>
                    <w:p w14:paraId="62A8A3B3" w14:textId="77777777" w:rsidR="005256D9" w:rsidRPr="00BF305C" w:rsidRDefault="005256D9" w:rsidP="00F54F2D">
                      <w:pPr>
                        <w:jc w:val="center"/>
                        <w:rPr>
                          <w:rFonts w:ascii="Avenir Black" w:hAnsi="Avenir Black"/>
                          <w:sz w:val="36"/>
                        </w:rPr>
                      </w:pPr>
                    </w:p>
                    <w:p w14:paraId="7A9CE5F6" w14:textId="77777777" w:rsidR="005256D9" w:rsidRPr="00BF305C" w:rsidRDefault="005256D9" w:rsidP="00F54F2D">
                      <w:pPr>
                        <w:jc w:val="center"/>
                        <w:rPr>
                          <w:rFonts w:ascii="Avenir Black" w:hAnsi="Avenir Black"/>
                          <w:sz w:val="36"/>
                        </w:rPr>
                      </w:pPr>
                    </w:p>
                    <w:p w14:paraId="702F09B2" w14:textId="77777777" w:rsidR="005256D9" w:rsidRPr="00BF305C" w:rsidRDefault="005256D9" w:rsidP="00F54F2D">
                      <w:pPr>
                        <w:jc w:val="center"/>
                        <w:rPr>
                          <w:rFonts w:ascii="Avenir Black" w:hAnsi="Avenir Black"/>
                          <w:sz w:val="36"/>
                        </w:rPr>
                      </w:pPr>
                    </w:p>
                    <w:p w14:paraId="5793F144" w14:textId="77777777" w:rsidR="005256D9" w:rsidRPr="00BF305C" w:rsidRDefault="005256D9" w:rsidP="00F54F2D">
                      <w:pPr>
                        <w:jc w:val="center"/>
                        <w:rPr>
                          <w:rFonts w:ascii="Avenir Black" w:hAnsi="Avenir Black"/>
                          <w:sz w:val="36"/>
                        </w:rPr>
                      </w:pPr>
                    </w:p>
                    <w:p w14:paraId="619BA46E" w14:textId="77777777" w:rsidR="005256D9" w:rsidRPr="00BF305C" w:rsidRDefault="005256D9" w:rsidP="00F54F2D">
                      <w:pPr>
                        <w:jc w:val="center"/>
                        <w:rPr>
                          <w:rFonts w:ascii="Avenir Black" w:hAnsi="Avenir Black"/>
                          <w:sz w:val="36"/>
                        </w:rPr>
                      </w:pPr>
                    </w:p>
                    <w:p w14:paraId="2AFFEAED" w14:textId="77777777" w:rsidR="005256D9" w:rsidRPr="00BF305C" w:rsidRDefault="005256D9" w:rsidP="00F54F2D">
                      <w:pPr>
                        <w:jc w:val="center"/>
                        <w:rPr>
                          <w:rFonts w:ascii="Avenir Black" w:hAnsi="Avenir Black"/>
                          <w:sz w:val="36"/>
                        </w:rPr>
                      </w:pPr>
                    </w:p>
                    <w:p w14:paraId="36E44D35" w14:textId="77777777" w:rsidR="005256D9" w:rsidRPr="00BF305C" w:rsidRDefault="005256D9" w:rsidP="00F54F2D">
                      <w:pPr>
                        <w:jc w:val="center"/>
                        <w:rPr>
                          <w:rFonts w:ascii="Avenir Black" w:hAnsi="Avenir Black"/>
                          <w:sz w:val="36"/>
                        </w:rPr>
                      </w:pPr>
                    </w:p>
                    <w:p w14:paraId="6F72AC30" w14:textId="77777777" w:rsidR="005256D9" w:rsidRPr="00BF305C" w:rsidRDefault="005256D9" w:rsidP="00F54F2D">
                      <w:pPr>
                        <w:jc w:val="center"/>
                        <w:rPr>
                          <w:rFonts w:ascii="Avenir Black" w:hAnsi="Avenir Black"/>
                          <w:sz w:val="36"/>
                        </w:rPr>
                      </w:pPr>
                    </w:p>
                    <w:p w14:paraId="1D44A7A6" w14:textId="77777777" w:rsidR="005256D9" w:rsidRPr="00BF305C" w:rsidRDefault="005256D9" w:rsidP="00F54F2D">
                      <w:pPr>
                        <w:jc w:val="center"/>
                        <w:rPr>
                          <w:rFonts w:ascii="Avenir Black" w:hAnsi="Avenir Black"/>
                          <w:sz w:val="36"/>
                        </w:rPr>
                      </w:pPr>
                    </w:p>
                    <w:p w14:paraId="6DE048AB" w14:textId="77777777" w:rsidR="005256D9" w:rsidRPr="00BF305C" w:rsidRDefault="005256D9" w:rsidP="00F54F2D">
                      <w:pPr>
                        <w:jc w:val="center"/>
                        <w:rPr>
                          <w:rFonts w:ascii="Avenir Black" w:hAnsi="Avenir Black"/>
                          <w:sz w:val="36"/>
                        </w:rPr>
                      </w:pPr>
                    </w:p>
                    <w:p w14:paraId="5050BF42" w14:textId="77777777" w:rsidR="005256D9" w:rsidRPr="00BF305C" w:rsidRDefault="005256D9" w:rsidP="00F54F2D">
                      <w:pPr>
                        <w:jc w:val="center"/>
                        <w:rPr>
                          <w:rFonts w:ascii="Avenir Black" w:hAnsi="Avenir Black"/>
                          <w:sz w:val="36"/>
                        </w:rPr>
                      </w:pPr>
                    </w:p>
                    <w:p w14:paraId="44C6199F" w14:textId="77777777" w:rsidR="005256D9" w:rsidRPr="00BF305C" w:rsidRDefault="005256D9" w:rsidP="00F54F2D">
                      <w:pPr>
                        <w:jc w:val="center"/>
                        <w:rPr>
                          <w:rFonts w:ascii="Avenir Black" w:hAnsi="Avenir Black"/>
                          <w:sz w:val="36"/>
                        </w:rPr>
                      </w:pPr>
                    </w:p>
                    <w:p w14:paraId="7ED1D002" w14:textId="77777777" w:rsidR="005256D9" w:rsidRPr="00BF305C" w:rsidRDefault="005256D9" w:rsidP="00F54F2D">
                      <w:pPr>
                        <w:jc w:val="center"/>
                        <w:rPr>
                          <w:rFonts w:ascii="Avenir Black" w:hAnsi="Avenir Black"/>
                          <w:sz w:val="36"/>
                        </w:rPr>
                      </w:pPr>
                    </w:p>
                    <w:p w14:paraId="5225E878" w14:textId="77777777" w:rsidR="005256D9" w:rsidRPr="00BF305C" w:rsidRDefault="005256D9" w:rsidP="00F54F2D">
                      <w:pPr>
                        <w:jc w:val="center"/>
                        <w:rPr>
                          <w:rFonts w:ascii="Avenir Black" w:hAnsi="Avenir Black"/>
                          <w:sz w:val="36"/>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C4224E9" wp14:editId="308EBB30">
                <wp:simplePos x="0" y="0"/>
                <wp:positionH relativeFrom="column">
                  <wp:posOffset>-8255</wp:posOffset>
                </wp:positionH>
                <wp:positionV relativeFrom="paragraph">
                  <wp:posOffset>43815</wp:posOffset>
                </wp:positionV>
                <wp:extent cx="6849110" cy="364490"/>
                <wp:effectExtent l="0" t="0" r="8890" b="0"/>
                <wp:wrapThrough wrapText="bothSides">
                  <wp:wrapPolygon edited="0">
                    <wp:start x="0" y="0"/>
                    <wp:lineTo x="0" y="19568"/>
                    <wp:lineTo x="21548" y="19568"/>
                    <wp:lineTo x="21548" y="0"/>
                    <wp:lineTo x="0" y="0"/>
                  </wp:wrapPolygon>
                </wp:wrapThrough>
                <wp:docPr id="1" name="Rectangle 1"/>
                <wp:cNvGraphicFramePr/>
                <a:graphic xmlns:a="http://schemas.openxmlformats.org/drawingml/2006/main">
                  <a:graphicData uri="http://schemas.microsoft.com/office/word/2010/wordprocessingShape">
                    <wps:wsp>
                      <wps:cNvSpPr/>
                      <wps:spPr>
                        <a:xfrm>
                          <a:off x="0" y="0"/>
                          <a:ext cx="6849110" cy="364490"/>
                        </a:xfrm>
                        <a:prstGeom prst="rect">
                          <a:avLst/>
                        </a:prstGeom>
                        <a:solidFill>
                          <a:schemeClr val="accent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6pt;margin-top:3.45pt;width:539.3pt;height:2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" fillcolor="#424e5b [3208]" stroked="f">
                <w10:wrap type="through"/>
              </v:rect>
            </w:pict>
          </mc:Fallback>
        </mc:AlternateContent>
      </w:r>
      <w:r>
        <w:rPr>
          <w:noProof/>
        </w:rPr>
        <mc:AlternateContent>
          <mc:Choice Requires="wps">
            <w:drawing>
              <wp:anchor distT="0" distB="0" distL="114300" distR="114300" simplePos="0" relativeHeight="251661312" behindDoc="0" locked="0" layoutInCell="1" allowOverlap="1" wp14:anchorId="6EAFF148" wp14:editId="6EC856FB">
                <wp:simplePos x="0" y="0"/>
                <wp:positionH relativeFrom="column">
                  <wp:posOffset>-8255</wp:posOffset>
                </wp:positionH>
                <wp:positionV relativeFrom="paragraph">
                  <wp:posOffset>401320</wp:posOffset>
                </wp:positionV>
                <wp:extent cx="6849110" cy="1539240"/>
                <wp:effectExtent l="0" t="0" r="8890" b="10160"/>
                <wp:wrapThrough wrapText="bothSides">
                  <wp:wrapPolygon edited="0">
                    <wp:start x="0" y="0"/>
                    <wp:lineTo x="0" y="21386"/>
                    <wp:lineTo x="21548" y="21386"/>
                    <wp:lineTo x="21548" y="0"/>
                    <wp:lineTo x="0" y="0"/>
                  </wp:wrapPolygon>
                </wp:wrapThrough>
                <wp:docPr id="2" name="Rectangle 2"/>
                <wp:cNvGraphicFramePr/>
                <a:graphic xmlns:a="http://schemas.openxmlformats.org/drawingml/2006/main">
                  <a:graphicData uri="http://schemas.microsoft.com/office/word/2010/wordprocessingShape">
                    <wps:wsp>
                      <wps:cNvSpPr/>
                      <wps:spPr>
                        <a:xfrm>
                          <a:off x="0" y="0"/>
                          <a:ext cx="6849110" cy="153924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6pt;margin-top:31.6pt;width:539.3pt;height:121.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" fillcolor="#ad0101 [3204]" stroked="f">
                <w10:wrap type="through"/>
              </v:rect>
            </w:pict>
          </mc:Fallback>
        </mc:AlternateContent>
      </w:r>
      <w:r>
        <w:rPr>
          <w:rFonts w:eastAsia="Times New Roman" w:cs="Times New Roman"/>
          <w:noProof/>
        </w:rPr>
        <w:drawing>
          <wp:anchor distT="0" distB="0" distL="114300" distR="114300" simplePos="0" relativeHeight="251665408" behindDoc="0" locked="0" layoutInCell="1" allowOverlap="1" wp14:anchorId="16BDD6E5" wp14:editId="0BE9BE7A">
            <wp:simplePos x="0" y="0"/>
            <wp:positionH relativeFrom="column">
              <wp:posOffset>4586605</wp:posOffset>
            </wp:positionH>
            <wp:positionV relativeFrom="paragraph">
              <wp:posOffset>-2098040</wp:posOffset>
            </wp:positionV>
            <wp:extent cx="2215515" cy="1976120"/>
            <wp:effectExtent l="381000" t="381000" r="375285" b="436880"/>
            <wp:wrapNone/>
            <wp:docPr id="7" name="Picture 6" descr="http://www.oakdiocese.org/ministries-pastoral/stewardship/social-justice-as-stewardship/handsteamwork.JPG/@@images/9fc26fd0-3c14-43ea-a573-ff7ddef95dc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http://www.oakdiocese.org/ministries-pastoral/stewardship/social-justice-as-stewardship/handsteamwork.JPG/@@images/9fc26fd0-3c14-43ea-a573-ff7ddef95dc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718514">
                      <a:off x="0" y="0"/>
                      <a:ext cx="2215515" cy="19761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213CF30A" wp14:editId="3A447A42">
                <wp:simplePos x="0" y="0"/>
                <wp:positionH relativeFrom="column">
                  <wp:posOffset>-8255</wp:posOffset>
                </wp:positionH>
                <wp:positionV relativeFrom="paragraph">
                  <wp:posOffset>1872615</wp:posOffset>
                </wp:positionV>
                <wp:extent cx="6849110" cy="1210310"/>
                <wp:effectExtent l="0" t="0" r="8890" b="8890"/>
                <wp:wrapThrough wrapText="bothSides">
                  <wp:wrapPolygon edited="0">
                    <wp:start x="0" y="0"/>
                    <wp:lineTo x="0" y="21305"/>
                    <wp:lineTo x="21548" y="21305"/>
                    <wp:lineTo x="21548" y="0"/>
                    <wp:lineTo x="0" y="0"/>
                  </wp:wrapPolygon>
                </wp:wrapThrough>
                <wp:docPr id="3" name="Rectangle 3"/>
                <wp:cNvGraphicFramePr/>
                <a:graphic xmlns:a="http://schemas.openxmlformats.org/drawingml/2006/main">
                  <a:graphicData uri="http://schemas.microsoft.com/office/word/2010/wordprocessingShape">
                    <wps:wsp>
                      <wps:cNvSpPr/>
                      <wps:spPr>
                        <a:xfrm>
                          <a:off x="0" y="0"/>
                          <a:ext cx="6849110" cy="1210310"/>
                        </a:xfrm>
                        <a:prstGeom prst="rect">
                          <a:avLst/>
                        </a:prstGeom>
                        <a:solidFill>
                          <a:schemeClr val="accent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6pt;margin-top:147.45pt;width:539.3pt;height:95.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" fillcolor="#424e5b [3208]" stroked="f">
                <w10:wrap type="through"/>
              </v:rect>
            </w:pict>
          </mc:Fallback>
        </mc:AlternateContent>
      </w:r>
      <w:r>
        <w:rPr>
          <w:noProof/>
        </w:rPr>
        <mc:AlternateContent>
          <mc:Choice Requires="wps">
            <w:drawing>
              <wp:anchor distT="0" distB="0" distL="114300" distR="114300" simplePos="0" relativeHeight="251671552" behindDoc="0" locked="0" layoutInCell="1" allowOverlap="1" wp14:anchorId="70131595" wp14:editId="272FECA4">
                <wp:simplePos x="0" y="0"/>
                <wp:positionH relativeFrom="column">
                  <wp:posOffset>241300</wp:posOffset>
                </wp:positionH>
                <wp:positionV relativeFrom="paragraph">
                  <wp:posOffset>-972185</wp:posOffset>
                </wp:positionV>
                <wp:extent cx="1168400" cy="939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68400" cy="939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9B4CC7" w14:textId="77777777" w:rsidR="005256D9" w:rsidRDefault="005256D9" w:rsidP="00F54F2D">
                            <w:pPr>
                              <w:rPr>
                                <w:color w:val="FFFFFF" w:themeColor="background1"/>
                                <w:sz w:val="18"/>
                              </w:rPr>
                            </w:pPr>
                            <w:r w:rsidRPr="0088424E">
                              <w:rPr>
                                <w:color w:val="FFFFFF" w:themeColor="background1"/>
                                <w:sz w:val="18"/>
                              </w:rPr>
                              <w:t>Student Learning Outcomes</w:t>
                            </w:r>
                            <w:r>
                              <w:rPr>
                                <w:color w:val="FFFFFF" w:themeColor="background1"/>
                                <w:sz w:val="18"/>
                              </w:rPr>
                              <w:t xml:space="preserve"> – p2</w:t>
                            </w:r>
                          </w:p>
                          <w:p w14:paraId="2FDD255E" w14:textId="77777777" w:rsidR="005256D9" w:rsidRDefault="005256D9" w:rsidP="00F54F2D">
                            <w:pPr>
                              <w:rPr>
                                <w:color w:val="FFFFFF" w:themeColor="background1"/>
                                <w:sz w:val="18"/>
                              </w:rPr>
                            </w:pPr>
                          </w:p>
                          <w:p w14:paraId="51EF4E08" w14:textId="77777777" w:rsidR="005256D9" w:rsidRPr="0088424E" w:rsidRDefault="005256D9" w:rsidP="00F54F2D">
                            <w:pPr>
                              <w:rPr>
                                <w:color w:val="FFFFFF" w:themeColor="background1"/>
                                <w:sz w:val="18"/>
                              </w:rPr>
                            </w:pPr>
                            <w:r>
                              <w:rPr>
                                <w:color w:val="FFFFFF" w:themeColor="background1"/>
                                <w:sz w:val="18"/>
                              </w:rPr>
                              <w:t>Expectation Agreement – p3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9" type="#_x0000_t202" style="position:absolute;margin-left:19pt;margin-top:-76.5pt;width:92pt;height:7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" filled="f" stroked="f">
                <v:textbox>
                  <w:txbxContent>
                    <w:p w14:paraId="1B9B4CC7" w14:textId="77777777" w:rsidR="005256D9" w:rsidRDefault="005256D9" w:rsidP="00F54F2D">
                      <w:pPr>
                        <w:rPr>
                          <w:color w:val="FFFFFF" w:themeColor="background1"/>
                          <w:sz w:val="18"/>
                        </w:rPr>
                      </w:pPr>
                      <w:r w:rsidRPr="0088424E">
                        <w:rPr>
                          <w:color w:val="FFFFFF" w:themeColor="background1"/>
                          <w:sz w:val="18"/>
                        </w:rPr>
                        <w:t>Student Learning Outcomes</w:t>
                      </w:r>
                      <w:r>
                        <w:rPr>
                          <w:color w:val="FFFFFF" w:themeColor="background1"/>
                          <w:sz w:val="18"/>
                        </w:rPr>
                        <w:t xml:space="preserve"> – p2</w:t>
                      </w:r>
                    </w:p>
                    <w:p w14:paraId="2FDD255E" w14:textId="77777777" w:rsidR="005256D9" w:rsidRDefault="005256D9" w:rsidP="00F54F2D">
                      <w:pPr>
                        <w:rPr>
                          <w:color w:val="FFFFFF" w:themeColor="background1"/>
                          <w:sz w:val="18"/>
                        </w:rPr>
                      </w:pPr>
                    </w:p>
                    <w:p w14:paraId="51EF4E08" w14:textId="77777777" w:rsidR="005256D9" w:rsidRPr="0088424E" w:rsidRDefault="005256D9" w:rsidP="00F54F2D">
                      <w:pPr>
                        <w:rPr>
                          <w:color w:val="FFFFFF" w:themeColor="background1"/>
                          <w:sz w:val="18"/>
                        </w:rPr>
                      </w:pPr>
                      <w:r>
                        <w:rPr>
                          <w:color w:val="FFFFFF" w:themeColor="background1"/>
                          <w:sz w:val="18"/>
                        </w:rPr>
                        <w:t>Expectation Agreement – p3</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74961EA0" wp14:editId="3E21D22B">
                <wp:simplePos x="0" y="0"/>
                <wp:positionH relativeFrom="column">
                  <wp:posOffset>1519555</wp:posOffset>
                </wp:positionH>
                <wp:positionV relativeFrom="paragraph">
                  <wp:posOffset>-972185</wp:posOffset>
                </wp:positionV>
                <wp:extent cx="1168400" cy="939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68400" cy="939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ED62E" w14:textId="77777777" w:rsidR="005256D9" w:rsidRDefault="005256D9" w:rsidP="00F54F2D">
                            <w:pPr>
                              <w:rPr>
                                <w:color w:val="FFFFFF" w:themeColor="background1"/>
                                <w:sz w:val="18"/>
                              </w:rPr>
                            </w:pPr>
                            <w:r>
                              <w:rPr>
                                <w:color w:val="FFFFFF" w:themeColor="background1"/>
                                <w:sz w:val="18"/>
                              </w:rPr>
                              <w:t>Assignments, Projects &amp; Exams – p4</w:t>
                            </w:r>
                          </w:p>
                          <w:p w14:paraId="7DBB853D" w14:textId="77777777" w:rsidR="005256D9" w:rsidRDefault="005256D9" w:rsidP="00F54F2D">
                            <w:pPr>
                              <w:rPr>
                                <w:color w:val="FFFFFF" w:themeColor="background1"/>
                                <w:sz w:val="18"/>
                              </w:rPr>
                            </w:pPr>
                          </w:p>
                          <w:p w14:paraId="1DF36FE5" w14:textId="77777777" w:rsidR="005256D9" w:rsidRDefault="005256D9" w:rsidP="00F54F2D">
                            <w:pPr>
                              <w:rPr>
                                <w:color w:val="FFFFFF" w:themeColor="background1"/>
                                <w:sz w:val="18"/>
                              </w:rPr>
                            </w:pPr>
                            <w:r>
                              <w:rPr>
                                <w:color w:val="FFFFFF" w:themeColor="background1"/>
                                <w:sz w:val="18"/>
                              </w:rPr>
                              <w:t>Resources – p5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0" type="#_x0000_t202" style="position:absolute;margin-left:119.65pt;margin-top:-76.5pt;width:92pt;height:7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" filled="f" stroked="f">
                <v:textbox>
                  <w:txbxContent>
                    <w:p w14:paraId="378ED62E" w14:textId="77777777" w:rsidR="005256D9" w:rsidRDefault="005256D9" w:rsidP="00F54F2D">
                      <w:pPr>
                        <w:rPr>
                          <w:color w:val="FFFFFF" w:themeColor="background1"/>
                          <w:sz w:val="18"/>
                        </w:rPr>
                      </w:pPr>
                      <w:r>
                        <w:rPr>
                          <w:color w:val="FFFFFF" w:themeColor="background1"/>
                          <w:sz w:val="18"/>
                        </w:rPr>
                        <w:t>Assignments, Projects &amp; Exams – p4</w:t>
                      </w:r>
                    </w:p>
                    <w:p w14:paraId="7DBB853D" w14:textId="77777777" w:rsidR="005256D9" w:rsidRDefault="005256D9" w:rsidP="00F54F2D">
                      <w:pPr>
                        <w:rPr>
                          <w:color w:val="FFFFFF" w:themeColor="background1"/>
                          <w:sz w:val="18"/>
                        </w:rPr>
                      </w:pPr>
                    </w:p>
                    <w:p w14:paraId="1DF36FE5" w14:textId="77777777" w:rsidR="005256D9" w:rsidRDefault="005256D9" w:rsidP="00F54F2D">
                      <w:pPr>
                        <w:rPr>
                          <w:color w:val="FFFFFF" w:themeColor="background1"/>
                          <w:sz w:val="18"/>
                        </w:rPr>
                      </w:pPr>
                      <w:r>
                        <w:rPr>
                          <w:color w:val="FFFFFF" w:themeColor="background1"/>
                          <w:sz w:val="18"/>
                        </w:rPr>
                        <w:t>Resources – p5</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28880C8" wp14:editId="39C1453C">
                <wp:simplePos x="0" y="0"/>
                <wp:positionH relativeFrom="column">
                  <wp:posOffset>1413510</wp:posOffset>
                </wp:positionH>
                <wp:positionV relativeFrom="paragraph">
                  <wp:posOffset>-942975</wp:posOffset>
                </wp:positionV>
                <wp:extent cx="8255" cy="855345"/>
                <wp:effectExtent l="0" t="0" r="42545" b="33655"/>
                <wp:wrapNone/>
                <wp:docPr id="12" name="Straight Connector 12"/>
                <wp:cNvGraphicFramePr/>
                <a:graphic xmlns:a="http://schemas.openxmlformats.org/drawingml/2006/main">
                  <a:graphicData uri="http://schemas.microsoft.com/office/word/2010/wordprocessingShape">
                    <wps:wsp>
                      <wps:cNvCnPr/>
                      <wps:spPr>
                        <a:xfrm>
                          <a:off x="0" y="0"/>
                          <a:ext cx="8255" cy="855345"/>
                        </a:xfrm>
                        <a:prstGeom prst="line">
                          <a:avLst/>
                        </a:prstGeom>
                        <a:ln>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3pt,-74.2pt" to="111.95pt,-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" strokecolor="white [3212]" strokeweight="2pt"/>
            </w:pict>
          </mc:Fallback>
        </mc:AlternateContent>
      </w:r>
      <w:r>
        <w:rPr>
          <w:noProof/>
        </w:rPr>
        <mc:AlternateContent>
          <mc:Choice Requires="wps">
            <w:drawing>
              <wp:anchor distT="0" distB="0" distL="114300" distR="114300" simplePos="0" relativeHeight="251673600" behindDoc="0" locked="0" layoutInCell="1" allowOverlap="1" wp14:anchorId="4689DAB3" wp14:editId="3197DEF1">
                <wp:simplePos x="0" y="0"/>
                <wp:positionH relativeFrom="column">
                  <wp:posOffset>2747010</wp:posOffset>
                </wp:positionH>
                <wp:positionV relativeFrom="paragraph">
                  <wp:posOffset>-961390</wp:posOffset>
                </wp:positionV>
                <wp:extent cx="1168400" cy="939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68400" cy="939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F5E99F" w14:textId="77777777" w:rsidR="005256D9" w:rsidRPr="0088424E" w:rsidRDefault="005256D9" w:rsidP="00F54F2D">
                            <w:pPr>
                              <w:rPr>
                                <w:color w:val="FFFFFF" w:themeColor="background1"/>
                                <w:sz w:val="18"/>
                              </w:rPr>
                            </w:pPr>
                            <w:r>
                              <w:rPr>
                                <w:color w:val="FFFFFF" w:themeColor="background1"/>
                                <w:sz w:val="18"/>
                              </w:rPr>
                              <w:t>Grades – p5</w:t>
                            </w:r>
                          </w:p>
                          <w:p w14:paraId="23102366" w14:textId="77777777" w:rsidR="005256D9" w:rsidRDefault="005256D9" w:rsidP="00F54F2D">
                            <w:pPr>
                              <w:rPr>
                                <w:color w:val="FFFFFF" w:themeColor="background1"/>
                                <w:sz w:val="18"/>
                              </w:rPr>
                            </w:pPr>
                          </w:p>
                          <w:p w14:paraId="3D2AC118" w14:textId="77777777" w:rsidR="005256D9" w:rsidRDefault="005256D9" w:rsidP="00F54F2D">
                            <w:pPr>
                              <w:rPr>
                                <w:color w:val="FFFFFF" w:themeColor="background1"/>
                                <w:sz w:val="18"/>
                              </w:rPr>
                            </w:pPr>
                            <w:r>
                              <w:rPr>
                                <w:color w:val="FFFFFF" w:themeColor="background1"/>
                                <w:sz w:val="18"/>
                              </w:rPr>
                              <w:t>Plagiarism &amp; Cheating – p6</w:t>
                            </w:r>
                          </w:p>
                          <w:p w14:paraId="2C3E82AC" w14:textId="77777777" w:rsidR="005256D9" w:rsidRDefault="005256D9" w:rsidP="00F54F2D">
                            <w:pPr>
                              <w:rPr>
                                <w:color w:val="FFFFFF" w:themeColor="background1"/>
                                <w:sz w:val="18"/>
                              </w:rPr>
                            </w:pPr>
                          </w:p>
                          <w:p w14:paraId="7527C8DD" w14:textId="77777777" w:rsidR="005256D9" w:rsidRPr="0088424E" w:rsidRDefault="005256D9" w:rsidP="00F54F2D">
                            <w:pPr>
                              <w:rPr>
                                <w:color w:val="FFFFFF" w:themeColor="background1"/>
                                <w:sz w:val="18"/>
                              </w:rPr>
                            </w:pPr>
                            <w:r>
                              <w:rPr>
                                <w:color w:val="FFFFFF" w:themeColor="background1"/>
                                <w:sz w:val="18"/>
                              </w:rPr>
                              <w:t>Calendar – p7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1" type="#_x0000_t202" style="position:absolute;margin-left:216.3pt;margin-top:-75.65pt;width:92pt;height:7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" filled="f" stroked="f">
                <v:textbox>
                  <w:txbxContent>
                    <w:p w14:paraId="06F5E99F" w14:textId="77777777" w:rsidR="005256D9" w:rsidRPr="0088424E" w:rsidRDefault="005256D9" w:rsidP="00F54F2D">
                      <w:pPr>
                        <w:rPr>
                          <w:color w:val="FFFFFF" w:themeColor="background1"/>
                          <w:sz w:val="18"/>
                        </w:rPr>
                      </w:pPr>
                      <w:r>
                        <w:rPr>
                          <w:color w:val="FFFFFF" w:themeColor="background1"/>
                          <w:sz w:val="18"/>
                        </w:rPr>
                        <w:t>Grades – p5</w:t>
                      </w:r>
                    </w:p>
                    <w:p w14:paraId="23102366" w14:textId="77777777" w:rsidR="005256D9" w:rsidRDefault="005256D9" w:rsidP="00F54F2D">
                      <w:pPr>
                        <w:rPr>
                          <w:color w:val="FFFFFF" w:themeColor="background1"/>
                          <w:sz w:val="18"/>
                        </w:rPr>
                      </w:pPr>
                    </w:p>
                    <w:p w14:paraId="3D2AC118" w14:textId="77777777" w:rsidR="005256D9" w:rsidRDefault="005256D9" w:rsidP="00F54F2D">
                      <w:pPr>
                        <w:rPr>
                          <w:color w:val="FFFFFF" w:themeColor="background1"/>
                          <w:sz w:val="18"/>
                        </w:rPr>
                      </w:pPr>
                      <w:r>
                        <w:rPr>
                          <w:color w:val="FFFFFF" w:themeColor="background1"/>
                          <w:sz w:val="18"/>
                        </w:rPr>
                        <w:t>Plagiarism &amp; Cheating – p6</w:t>
                      </w:r>
                    </w:p>
                    <w:p w14:paraId="2C3E82AC" w14:textId="77777777" w:rsidR="005256D9" w:rsidRDefault="005256D9" w:rsidP="00F54F2D">
                      <w:pPr>
                        <w:rPr>
                          <w:color w:val="FFFFFF" w:themeColor="background1"/>
                          <w:sz w:val="18"/>
                        </w:rPr>
                      </w:pPr>
                    </w:p>
                    <w:p w14:paraId="7527C8DD" w14:textId="77777777" w:rsidR="005256D9" w:rsidRPr="0088424E" w:rsidRDefault="005256D9" w:rsidP="00F54F2D">
                      <w:pPr>
                        <w:rPr>
                          <w:color w:val="FFFFFF" w:themeColor="background1"/>
                          <w:sz w:val="18"/>
                        </w:rPr>
                      </w:pPr>
                      <w:r>
                        <w:rPr>
                          <w:color w:val="FFFFFF" w:themeColor="background1"/>
                          <w:sz w:val="18"/>
                        </w:rPr>
                        <w:t>Calendar – p7</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A509C31" wp14:editId="7184D911">
                <wp:simplePos x="0" y="0"/>
                <wp:positionH relativeFrom="column">
                  <wp:posOffset>2674620</wp:posOffset>
                </wp:positionH>
                <wp:positionV relativeFrom="paragraph">
                  <wp:posOffset>-943822</wp:posOffset>
                </wp:positionV>
                <wp:extent cx="0" cy="855345"/>
                <wp:effectExtent l="0" t="0" r="25400" b="33655"/>
                <wp:wrapNone/>
                <wp:docPr id="13" name="Straight Connector 13"/>
                <wp:cNvGraphicFramePr/>
                <a:graphic xmlns:a="http://schemas.openxmlformats.org/drawingml/2006/main">
                  <a:graphicData uri="http://schemas.microsoft.com/office/word/2010/wordprocessingShape">
                    <wps:wsp>
                      <wps:cNvCnPr/>
                      <wps:spPr>
                        <a:xfrm>
                          <a:off x="0" y="0"/>
                          <a:ext cx="0" cy="855345"/>
                        </a:xfrm>
                        <a:prstGeom prst="line">
                          <a:avLst/>
                        </a:prstGeom>
                        <a:ln>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13"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0.6pt,-74.25pt" to="210.6pt,-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" strokecolor="white [3212]" strokeweight="2pt"/>
            </w:pict>
          </mc:Fallback>
        </mc:AlternateContent>
      </w:r>
    </w:p>
    <w:p w14:paraId="7262A7A9" w14:textId="77777777" w:rsidR="004E6032" w:rsidRDefault="004E6032" w:rsidP="004E6032">
      <w:r>
        <w:rPr>
          <w:noProof/>
        </w:rPr>
        <mc:AlternateContent>
          <mc:Choice Requires="wps">
            <w:drawing>
              <wp:anchor distT="0" distB="0" distL="114300" distR="114300" simplePos="0" relativeHeight="251678720" behindDoc="0" locked="0" layoutInCell="1" allowOverlap="1" wp14:anchorId="10885624" wp14:editId="595D6B62">
                <wp:simplePos x="0" y="0"/>
                <wp:positionH relativeFrom="column">
                  <wp:posOffset>-152400</wp:posOffset>
                </wp:positionH>
                <wp:positionV relativeFrom="paragraph">
                  <wp:posOffset>69215</wp:posOffset>
                </wp:positionV>
                <wp:extent cx="12700" cy="5102225"/>
                <wp:effectExtent l="0" t="0" r="38100" b="28575"/>
                <wp:wrapNone/>
                <wp:docPr id="15" name="Straight Connector 15"/>
                <wp:cNvGraphicFramePr/>
                <a:graphic xmlns:a="http://schemas.openxmlformats.org/drawingml/2006/main">
                  <a:graphicData uri="http://schemas.microsoft.com/office/word/2010/wordprocessingShape">
                    <wps:wsp>
                      <wps:cNvCnPr/>
                      <wps:spPr>
                        <a:xfrm>
                          <a:off x="0" y="0"/>
                          <a:ext cx="12700" cy="5102225"/>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15"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95pt,5.45pt" to="-10.95pt,40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" strokecolor="#ad0101 [3204]" strokeweight="2pt"/>
            </w:pict>
          </mc:Fallback>
        </mc:AlternateContent>
      </w:r>
      <w:r>
        <w:rPr>
          <w:noProof/>
        </w:rPr>
        <mc:AlternateContent>
          <mc:Choice Requires="wps">
            <w:drawing>
              <wp:anchor distT="0" distB="0" distL="114300" distR="114300" simplePos="0" relativeHeight="251677696" behindDoc="0" locked="0" layoutInCell="1" allowOverlap="1" wp14:anchorId="6FED734D" wp14:editId="036D55F9">
                <wp:simplePos x="0" y="0"/>
                <wp:positionH relativeFrom="column">
                  <wp:posOffset>-25400</wp:posOffset>
                </wp:positionH>
                <wp:positionV relativeFrom="paragraph">
                  <wp:posOffset>56515</wp:posOffset>
                </wp:positionV>
                <wp:extent cx="1854200" cy="56007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1854200" cy="5600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24DE97" w14:textId="77777777" w:rsidR="005256D9" w:rsidRDefault="005256D9" w:rsidP="004E6032">
                            <w:pPr>
                              <w:pStyle w:val="Heading3"/>
                            </w:pPr>
                            <w:r>
                              <w:t>Textbook &amp; Readings</w:t>
                            </w:r>
                          </w:p>
                          <w:p w14:paraId="187C37DA" w14:textId="77777777" w:rsidR="005256D9" w:rsidRDefault="005256D9" w:rsidP="004E6032">
                            <w:r>
                              <w:t xml:space="preserve">There is one textbook for the course and there will be supplemental readings that you will find online in the Readings box on our Catalyst class website. You can purchase used and new copies of the textbook in the Campus Bookstore and there are 2 copies on reserve at the Library (currently located in the Learning Center West on the second floor). </w:t>
                            </w:r>
                          </w:p>
                          <w:p w14:paraId="7077565F" w14:textId="77777777" w:rsidR="005256D9" w:rsidRDefault="005256D9" w:rsidP="004E6032"/>
                          <w:p w14:paraId="2D3972D9" w14:textId="77777777" w:rsidR="005256D9" w:rsidRDefault="005256D9" w:rsidP="004E6032">
                            <w:r>
                              <w:t>The book is NOT optional; you will need it to pass the class. The required textbook is:</w:t>
                            </w:r>
                          </w:p>
                          <w:p w14:paraId="0FF7BDE2" w14:textId="77777777" w:rsidR="005256D9" w:rsidRDefault="005256D9" w:rsidP="004E6032"/>
                          <w:p w14:paraId="2E3C52C8" w14:textId="77777777" w:rsidR="005256D9" w:rsidRDefault="005256D9" w:rsidP="004E6032">
                            <w:r>
                              <w:t xml:space="preserve">Chambliss, Daniel F. and Russell K. Schutt. 2013. </w:t>
                            </w:r>
                            <w:r w:rsidRPr="004E6032">
                              <w:rPr>
                                <w:i/>
                              </w:rPr>
                              <w:t>Making Sense of the SocialWorld: Methods of Investigation</w:t>
                            </w:r>
                            <w:r>
                              <w:t>. 4</w:t>
                            </w:r>
                            <w:r w:rsidRPr="00B611D8">
                              <w:rPr>
                                <w:sz w:val="13"/>
                                <w:szCs w:val="13"/>
                              </w:rPr>
                              <w:t xml:space="preserve">th </w:t>
                            </w:r>
                            <w:r>
                              <w:t>ed. Los  Angeles, CA: Sage.</w:t>
                            </w:r>
                          </w:p>
                          <w:p w14:paraId="5B4087AA" w14:textId="77777777" w:rsidR="005256D9" w:rsidRDefault="005256D9" w:rsidP="004E6032"/>
                          <w:p w14:paraId="55A169C3" w14:textId="77777777" w:rsidR="005256D9" w:rsidRDefault="005256D9" w:rsidP="004E6032">
                            <w:r>
                              <w:t xml:space="preserve">A Dictionary is also recommended.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2" type="#_x0000_t202" style="position:absolute;margin-left:-1.95pt;margin-top:4.45pt;width:146pt;height:44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" filled="f" stroked="f">
                <v:textbox>
                  <w:txbxContent>
                    <w:p w14:paraId="6324DE97" w14:textId="77777777" w:rsidR="005256D9" w:rsidRDefault="005256D9" w:rsidP="004E6032">
                      <w:pPr>
                        <w:pStyle w:val="Heading3"/>
                      </w:pPr>
                      <w:r>
                        <w:t>Textbook &amp; Readings</w:t>
                      </w:r>
                    </w:p>
                    <w:p w14:paraId="187C37DA" w14:textId="77777777" w:rsidR="005256D9" w:rsidRDefault="005256D9" w:rsidP="004E6032">
                      <w:r>
                        <w:t xml:space="preserve">There is one textbook for the course and there will be supplemental readings that you will find online in the Readings box on our Catalyst class website. You can purchase used and new copies of the textbook in the Campus Bookstore and there are 2 copies on reserve at the Library (currently located in the Learning Center West on the second floor). </w:t>
                      </w:r>
                    </w:p>
                    <w:p w14:paraId="7077565F" w14:textId="77777777" w:rsidR="005256D9" w:rsidRDefault="005256D9" w:rsidP="004E6032"/>
                    <w:p w14:paraId="2D3972D9" w14:textId="77777777" w:rsidR="005256D9" w:rsidRDefault="005256D9" w:rsidP="004E6032">
                      <w:r>
                        <w:t>The book is NOT optional; you will need it to pass the class. The required textbook is:</w:t>
                      </w:r>
                    </w:p>
                    <w:p w14:paraId="0FF7BDE2" w14:textId="77777777" w:rsidR="005256D9" w:rsidRDefault="005256D9" w:rsidP="004E6032"/>
                    <w:p w14:paraId="2E3C52C8" w14:textId="77777777" w:rsidR="005256D9" w:rsidRDefault="005256D9" w:rsidP="004E6032">
                      <w:r>
                        <w:t xml:space="preserve">Chambliss, Daniel F. and Russell K. Schutt. 2013. </w:t>
                      </w:r>
                      <w:r w:rsidRPr="004E6032">
                        <w:rPr>
                          <w:i/>
                        </w:rPr>
                        <w:t>Making Sense of the SocialWorld: Methods of Investigation</w:t>
                      </w:r>
                      <w:r>
                        <w:t>. 4</w:t>
                      </w:r>
                      <w:r w:rsidRPr="00B611D8">
                        <w:rPr>
                          <w:sz w:val="13"/>
                          <w:szCs w:val="13"/>
                        </w:rPr>
                        <w:t xml:space="preserve">th </w:t>
                      </w:r>
                      <w:r>
                        <w:t>ed. Los  Angeles, CA: Sage.</w:t>
                      </w:r>
                    </w:p>
                    <w:p w14:paraId="5B4087AA" w14:textId="77777777" w:rsidR="005256D9" w:rsidRDefault="005256D9" w:rsidP="004E6032"/>
                    <w:p w14:paraId="55A169C3" w14:textId="77777777" w:rsidR="005256D9" w:rsidRDefault="005256D9" w:rsidP="004E6032">
                      <w:r>
                        <w:t xml:space="preserve">A Dictionary is also recommended. </w:t>
                      </w:r>
                    </w:p>
                  </w:txbxContent>
                </v:textbox>
                <w10:wrap type="square"/>
              </v:shape>
            </w:pict>
          </mc:Fallback>
        </mc:AlternateContent>
      </w:r>
    </w:p>
    <w:p w14:paraId="4DC6E63F" w14:textId="77777777" w:rsidR="004E6032" w:rsidRDefault="004E6032" w:rsidP="004E6032">
      <w:r>
        <w:t xml:space="preserve">Dear Students, </w:t>
      </w:r>
    </w:p>
    <w:p w14:paraId="627BCF6F" w14:textId="77777777" w:rsidR="004E6032" w:rsidRDefault="004E6032" w:rsidP="004E6032"/>
    <w:p w14:paraId="42D1B947" w14:textId="77777777" w:rsidR="004E6032" w:rsidRDefault="004E6032" w:rsidP="004E6032">
      <w:pPr>
        <w:rPr>
          <w:szCs w:val="22"/>
        </w:rPr>
      </w:pPr>
      <w:r>
        <w:rPr>
          <w:b/>
          <w:bCs/>
          <w:szCs w:val="22"/>
        </w:rPr>
        <w:t xml:space="preserve">I am here to help you.  </w:t>
      </w:r>
      <w:r>
        <w:rPr>
          <w:szCs w:val="22"/>
        </w:rPr>
        <w:t xml:space="preserve">If you have outside responsibilities or other potential barriers to completing the work for this course, please come talk to me </w:t>
      </w:r>
      <w:r>
        <w:rPr>
          <w:i/>
          <w:iCs/>
          <w:szCs w:val="22"/>
        </w:rPr>
        <w:t>as soon as possible</w:t>
      </w:r>
      <w:r>
        <w:rPr>
          <w:szCs w:val="22"/>
        </w:rPr>
        <w:t xml:space="preserve">.  Don't wait until it's too late to get help.  </w:t>
      </w:r>
    </w:p>
    <w:p w14:paraId="02BDBE7A" w14:textId="77777777" w:rsidR="004E6032" w:rsidRDefault="004E6032" w:rsidP="004E6032">
      <w:pPr>
        <w:rPr>
          <w:szCs w:val="22"/>
        </w:rPr>
      </w:pPr>
    </w:p>
    <w:p w14:paraId="4440EE17" w14:textId="77777777" w:rsidR="004E6032" w:rsidRDefault="004E6032" w:rsidP="004E6032">
      <w:pPr>
        <w:rPr>
          <w:szCs w:val="22"/>
        </w:rPr>
      </w:pPr>
      <w:r>
        <w:rPr>
          <w:szCs w:val="22"/>
        </w:rPr>
        <w:t xml:space="preserve">If you have any disability, either temporary or permanent, which might affect your ability to participate fully in the course, please let me know right away.  We can figure out what accommodations will be necessary to provide for equitable participation. </w:t>
      </w:r>
    </w:p>
    <w:p w14:paraId="09FAC2CD" w14:textId="77777777" w:rsidR="004E6032" w:rsidRDefault="004E6032" w:rsidP="004E6032">
      <w:pPr>
        <w:rPr>
          <w:szCs w:val="22"/>
        </w:rPr>
      </w:pPr>
    </w:p>
    <w:p w14:paraId="740FDFCD" w14:textId="77777777" w:rsidR="004E6032" w:rsidRDefault="004E6032" w:rsidP="004E6032">
      <w:pPr>
        <w:rPr>
          <w:szCs w:val="22"/>
        </w:rPr>
      </w:pPr>
      <w:r>
        <w:rPr>
          <w:szCs w:val="22"/>
        </w:rPr>
        <w:t>Don't be a stranger!  I would like to learn a little bit about all of you, including your names, and it would help enormously if you would feel comfortable enough to come up and introduce yourself to me before or after class, remember to state your name when you participate in class, and visit me during my office hours.  Getting to know you is the best part of my job.</w:t>
      </w:r>
    </w:p>
    <w:p w14:paraId="2009B78E" w14:textId="77777777" w:rsidR="004E6032" w:rsidRDefault="004E6032" w:rsidP="004E6032">
      <w:pPr>
        <w:rPr>
          <w:b/>
          <w:bCs/>
          <w:szCs w:val="22"/>
        </w:rPr>
      </w:pPr>
    </w:p>
    <w:p w14:paraId="2FD394A2" w14:textId="77777777" w:rsidR="004E6032" w:rsidRDefault="004E6032" w:rsidP="004E6032">
      <w:pPr>
        <w:rPr>
          <w:b/>
          <w:bCs/>
          <w:szCs w:val="22"/>
        </w:rPr>
      </w:pPr>
      <w:r>
        <w:t>I believe that every single one of you can do well in this class.  In fact, I expect you to come with your game face on, to try your best, to put as much in to this class as you can and get as much out of this class as you can, to ask me for help when you need it, to ask for and offer help to your classmates, and to work with me to ensure your success.</w:t>
      </w:r>
    </w:p>
    <w:p w14:paraId="62F9E0B8" w14:textId="77777777" w:rsidR="004E6032" w:rsidRDefault="004E6032" w:rsidP="004E6032">
      <w:pPr>
        <w:rPr>
          <w:b/>
          <w:bCs/>
          <w:szCs w:val="22"/>
        </w:rPr>
      </w:pPr>
    </w:p>
    <w:p w14:paraId="272ED2D4" w14:textId="77777777" w:rsidR="004E6032" w:rsidRDefault="004E6032" w:rsidP="004E6032">
      <w:pPr>
        <w:rPr>
          <w:bCs/>
          <w:szCs w:val="22"/>
        </w:rPr>
      </w:pPr>
      <w:r w:rsidRPr="003D47BD">
        <w:rPr>
          <w:bCs/>
          <w:szCs w:val="22"/>
        </w:rPr>
        <w:t>Finally, I want to stress that ALL students are welcome in my class, regardless of national origin, religious affiliation, ethnicity, gender, sexual orientation, age, physical challenge, socioeconomic status, or cultural background.  Let us work to make our classroom an environment marked by kindness and mutual respect for one another.  It is our differences, even more than our similarities that offer the richest opportunities for learning.</w:t>
      </w:r>
    </w:p>
    <w:p w14:paraId="4A5ADCA4" w14:textId="77777777" w:rsidR="004E6032" w:rsidRDefault="004E6032" w:rsidP="004E6032">
      <w:pPr>
        <w:rPr>
          <w:bCs/>
          <w:szCs w:val="22"/>
        </w:rPr>
      </w:pPr>
    </w:p>
    <w:p w14:paraId="1ACF6050" w14:textId="77777777" w:rsidR="004E6032" w:rsidRPr="009D7A8C" w:rsidRDefault="004E6032" w:rsidP="004E6032">
      <w:pPr>
        <w:pStyle w:val="ListParagraph"/>
        <w:numPr>
          <w:ilvl w:val="0"/>
          <w:numId w:val="1"/>
        </w:numPr>
        <w:rPr>
          <w:rFonts w:ascii="Brush Script MT Italic" w:hAnsi="Brush Script MT Italic"/>
          <w:bCs/>
          <w:szCs w:val="22"/>
        </w:rPr>
      </w:pPr>
      <w:r w:rsidRPr="009D7A8C">
        <w:rPr>
          <w:rFonts w:ascii="Brush Script MT Italic" w:hAnsi="Brush Script MT Italic"/>
          <w:bCs/>
          <w:szCs w:val="22"/>
        </w:rPr>
        <w:t>Jen Myh</w:t>
      </w:r>
      <w:r>
        <w:rPr>
          <w:rFonts w:ascii="Brush Script MT Italic" w:hAnsi="Brush Script MT Italic"/>
          <w:bCs/>
          <w:szCs w:val="22"/>
        </w:rPr>
        <w:t>re</w:t>
      </w:r>
    </w:p>
    <w:p w14:paraId="20AEA3A6" w14:textId="77777777" w:rsidR="005256D9" w:rsidRDefault="004E6032" w:rsidP="005256D9">
      <w:pPr>
        <w:pStyle w:val="Heading1"/>
      </w:pPr>
      <w:r>
        <w:br w:type="page"/>
      </w:r>
      <w:r>
        <w:rPr>
          <w:noProof/>
        </w:rPr>
        <w:lastRenderedPageBreak/>
        <mc:AlternateContent>
          <mc:Choice Requires="wps">
            <w:drawing>
              <wp:anchor distT="0" distB="0" distL="114300" distR="114300" simplePos="0" relativeHeight="251691008" behindDoc="0" locked="0" layoutInCell="1" allowOverlap="1" wp14:anchorId="1487F4D2" wp14:editId="3EC7DB14">
                <wp:simplePos x="0" y="0"/>
                <wp:positionH relativeFrom="column">
                  <wp:posOffset>50165</wp:posOffset>
                </wp:positionH>
                <wp:positionV relativeFrom="paragraph">
                  <wp:posOffset>6332855</wp:posOffset>
                </wp:positionV>
                <wp:extent cx="6781800" cy="26162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6781800" cy="2616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E9A07D" w14:textId="77777777" w:rsidR="005256D9" w:rsidRDefault="005256D9" w:rsidP="004E6032">
                            <w:pPr>
                              <w:rPr>
                                <w:szCs w:val="22"/>
                              </w:rPr>
                            </w:pPr>
                            <w:r>
                              <w:rPr>
                                <w:szCs w:val="22"/>
                              </w:rPr>
                              <w:t xml:space="preserve">By the end of the term, </w:t>
                            </w:r>
                            <w:r>
                              <w:rPr>
                                <w:i/>
                                <w:iCs/>
                                <w:szCs w:val="22"/>
                              </w:rPr>
                              <w:t>you will be researchers</w:t>
                            </w:r>
                            <w:r>
                              <w:rPr>
                                <w:szCs w:val="22"/>
                              </w:rPr>
                              <w:t>.  You will have engaged in the kinds of day-to-day activities that social researchers do, such as research, thinking, talking with your colleagues about sociology, reading, teaching, presenting, and writing.  Most importantly, I hope that by the end of the term, you will have learned to ask questions about the social world.  It is the asking of questions, rather than the finding of answers, that is the most joyous part of the sociologist's job.</w:t>
                            </w:r>
                          </w:p>
                          <w:p w14:paraId="68BEC6A1" w14:textId="77777777" w:rsidR="005256D9" w:rsidRDefault="005256D9" w:rsidP="004E6032">
                            <w:pPr>
                              <w:rPr>
                                <w:szCs w:val="22"/>
                              </w:rPr>
                            </w:pPr>
                          </w:p>
                          <w:p w14:paraId="79D70BEA" w14:textId="77777777" w:rsidR="005256D9" w:rsidRPr="007108C4" w:rsidRDefault="005256D9" w:rsidP="004E6032">
                            <w:pPr>
                              <w:rPr>
                                <w:szCs w:val="22"/>
                              </w:rPr>
                            </w:pPr>
                            <w:r>
                              <w:rPr>
                                <w:szCs w:val="22"/>
                              </w:rPr>
                              <w:t xml:space="preserve">Also, I invite you to approach this class with the goal of </w:t>
                            </w:r>
                            <w:r>
                              <w:rPr>
                                <w:i/>
                                <w:iCs/>
                                <w:szCs w:val="22"/>
                              </w:rPr>
                              <w:t>taking-the-role-of-the-other</w:t>
                            </w:r>
                            <w:r>
                              <w:rPr>
                                <w:szCs w:val="22"/>
                              </w:rPr>
                              <w:t xml:space="preserve">, an idea developed by an early sociologist named George Herbert Mead.  This means trying to put yourself in someone else’s shoes to get a sense of how s/he might view or experience social life and using that view to reflect on your own life.  When you sit down to do a reading in this class or watch a film or converse with a classmate, I would like you to try to put yourself in the other’s shoes.  This means developing your empathy muscles.  Empathy means to feel or suffer </w:t>
                            </w:r>
                            <w:r>
                              <w:rPr>
                                <w:i/>
                                <w:iCs/>
                                <w:szCs w:val="22"/>
                              </w:rPr>
                              <w:t>with</w:t>
                            </w:r>
                            <w:r>
                              <w:rPr>
                                <w:szCs w:val="22"/>
                              </w:rPr>
                              <w:t xml:space="preserve"> someone.  It is not the same as pity.  In part, it involves imagining how you would feel if you were in a similar situation.  It involves putting aside our feelings of defensiveness, judgment, or rejection of the other, so that we can learn about another’s experience.  As sociologists, we are endlessly curious about how life is for others.  Role-taking helps us learn.</w:t>
                            </w:r>
                          </w:p>
                          <w:p w14:paraId="49F112C2" w14:textId="77777777" w:rsidR="005256D9" w:rsidRDefault="005256D9" w:rsidP="004E6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33" type="#_x0000_t202" style="position:absolute;margin-left:3.95pt;margin-top:498.65pt;width:534pt;height:20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" filled="f" stroked="f">
                <v:textbox>
                  <w:txbxContent>
                    <w:p w14:paraId="47E9A07D" w14:textId="77777777" w:rsidR="005256D9" w:rsidRDefault="005256D9" w:rsidP="004E6032">
                      <w:pPr>
                        <w:rPr>
                          <w:szCs w:val="22"/>
                        </w:rPr>
                      </w:pPr>
                      <w:r>
                        <w:rPr>
                          <w:szCs w:val="22"/>
                        </w:rPr>
                        <w:t xml:space="preserve">By the end of the term, </w:t>
                      </w:r>
                      <w:r>
                        <w:rPr>
                          <w:i/>
                          <w:iCs/>
                          <w:szCs w:val="22"/>
                        </w:rPr>
                        <w:t>you will be researchers</w:t>
                      </w:r>
                      <w:r>
                        <w:rPr>
                          <w:szCs w:val="22"/>
                        </w:rPr>
                        <w:t>.  You will have engaged in the kinds of day-to-day activities that social researchers do, such as research, thinking, talking with your colleagues about sociology, reading, teaching, presenting, and writing.  Most importantly, I hope that by the end of the term, you will have learned to ask questions about the social world.  It is the asking of questions, rather than the finding of answers, that is the most joyous part of the sociologist's job.</w:t>
                      </w:r>
                    </w:p>
                    <w:p w14:paraId="68BEC6A1" w14:textId="77777777" w:rsidR="005256D9" w:rsidRDefault="005256D9" w:rsidP="004E6032">
                      <w:pPr>
                        <w:rPr>
                          <w:szCs w:val="22"/>
                        </w:rPr>
                      </w:pPr>
                    </w:p>
                    <w:p w14:paraId="79D70BEA" w14:textId="77777777" w:rsidR="005256D9" w:rsidRPr="007108C4" w:rsidRDefault="005256D9" w:rsidP="004E6032">
                      <w:pPr>
                        <w:rPr>
                          <w:szCs w:val="22"/>
                        </w:rPr>
                      </w:pPr>
                      <w:r>
                        <w:rPr>
                          <w:szCs w:val="22"/>
                        </w:rPr>
                        <w:t xml:space="preserve">Also, I invite you to approach this class with the goal of </w:t>
                      </w:r>
                      <w:r>
                        <w:rPr>
                          <w:i/>
                          <w:iCs/>
                          <w:szCs w:val="22"/>
                        </w:rPr>
                        <w:t>taking-the-role-of-the-other</w:t>
                      </w:r>
                      <w:r>
                        <w:rPr>
                          <w:szCs w:val="22"/>
                        </w:rPr>
                        <w:t xml:space="preserve">, an idea developed by an early sociologist named George Herbert Mead.  This means trying to put yourself in someone else’s shoes to get a sense of how s/he might view or experience social life and using that view to reflect on your own life.  When you sit down to do a reading in this class or watch a film or converse with a classmate, I would like you to try to put yourself in the other’s shoes.  This means developing your empathy muscles.  Empathy means to feel or suffer </w:t>
                      </w:r>
                      <w:r>
                        <w:rPr>
                          <w:i/>
                          <w:iCs/>
                          <w:szCs w:val="22"/>
                        </w:rPr>
                        <w:t>with</w:t>
                      </w:r>
                      <w:r>
                        <w:rPr>
                          <w:szCs w:val="22"/>
                        </w:rPr>
                        <w:t xml:space="preserve"> someone.  It is not the same as pity.  In part, it involves imagining how you would feel if you were in a similar situation.  It involves putting aside our feelings of defensiveness, judgment, or rejection of the other, so that we can learn about another’s experience.  As sociologists, we are endlessly curious about how life is for others.  Role-taking helps us learn.</w:t>
                      </w:r>
                    </w:p>
                    <w:p w14:paraId="49F112C2" w14:textId="77777777" w:rsidR="005256D9" w:rsidRDefault="005256D9" w:rsidP="004E6032"/>
                  </w:txbxContent>
                </v:textbox>
                <w10:wrap type="square"/>
              </v:shape>
            </w:pict>
          </mc:Fallback>
        </mc:AlternateContent>
      </w:r>
      <w:r>
        <w:rPr>
          <w:noProof/>
        </w:rPr>
        <mc:AlternateContent>
          <mc:Choice Requires="wps">
            <w:drawing>
              <wp:anchor distT="0" distB="0" distL="114300" distR="114300" simplePos="0" relativeHeight="251688960" behindDoc="0" locked="0" layoutInCell="1" allowOverlap="1" wp14:anchorId="142C705A" wp14:editId="07DED742">
                <wp:simplePos x="0" y="0"/>
                <wp:positionH relativeFrom="column">
                  <wp:posOffset>50165</wp:posOffset>
                </wp:positionH>
                <wp:positionV relativeFrom="paragraph">
                  <wp:posOffset>12700</wp:posOffset>
                </wp:positionV>
                <wp:extent cx="3848735" cy="6413500"/>
                <wp:effectExtent l="0" t="0" r="0" b="12700"/>
                <wp:wrapSquare wrapText="bothSides"/>
                <wp:docPr id="24" name="Text Box 24"/>
                <wp:cNvGraphicFramePr/>
                <a:graphic xmlns:a="http://schemas.openxmlformats.org/drawingml/2006/main">
                  <a:graphicData uri="http://schemas.microsoft.com/office/word/2010/wordprocessingShape">
                    <wps:wsp>
                      <wps:cNvSpPr txBox="1"/>
                      <wps:spPr>
                        <a:xfrm>
                          <a:off x="0" y="0"/>
                          <a:ext cx="3848735" cy="6413500"/>
                        </a:xfrm>
                        <a:prstGeom prst="rect">
                          <a:avLst/>
                        </a:prstGeom>
                        <a:noFill/>
                        <a:ln>
                          <a:noFill/>
                        </a:ln>
                        <a:effectLst/>
                        <a:extLst>
                          <a:ext uri="{C572A759-6A51-4108-AA02-DFA0A04FC94B}">
                            <ma14:wrappingTextBoxFlag xmlns:ma14="http://schemas.microsoft.com/office/mac/drawingml/2011/main"/>
                          </a:ext>
                        </a:extLst>
                      </wps:spPr>
                      <wps:txbx>
                        <w:txbxContent>
                          <w:p w14:paraId="495F72AA" w14:textId="77777777" w:rsidR="005256D9" w:rsidRDefault="005256D9" w:rsidP="004E6032">
                            <w:pPr>
                              <w:pStyle w:val="Heading1"/>
                            </w:pPr>
                            <w:r>
                              <w:t>Student Learning Outcomes</w:t>
                            </w:r>
                          </w:p>
                          <w:p w14:paraId="6DBEB594" w14:textId="77777777" w:rsidR="005256D9" w:rsidRDefault="005256D9" w:rsidP="004E6032">
                            <w:pPr>
                              <w:rPr>
                                <w:szCs w:val="22"/>
                              </w:rPr>
                            </w:pPr>
                            <w:r>
                              <w:rPr>
                                <w:szCs w:val="22"/>
                              </w:rPr>
                              <w:t xml:space="preserve">The Sociology Department has two official learning outcomes for SOC64(SOC14): </w:t>
                            </w:r>
                          </w:p>
                          <w:p w14:paraId="4848D617" w14:textId="77777777" w:rsidR="005256D9" w:rsidRDefault="005256D9" w:rsidP="004E6032">
                            <w:pPr>
                              <w:rPr>
                                <w:szCs w:val="22"/>
                              </w:rPr>
                            </w:pPr>
                          </w:p>
                          <w:p w14:paraId="2D4A1CC7" w14:textId="77777777" w:rsidR="005256D9" w:rsidRDefault="005256D9" w:rsidP="004E6032">
                            <w:pPr>
                              <w:pStyle w:val="ListParagraph"/>
                              <w:numPr>
                                <w:ilvl w:val="0"/>
                                <w:numId w:val="5"/>
                              </w:numPr>
                              <w:ind w:left="360"/>
                              <w:rPr>
                                <w:i/>
                              </w:rPr>
                            </w:pPr>
                            <w:r w:rsidRPr="0023310D">
                              <w:rPr>
                                <w:i/>
                              </w:rPr>
                              <w:t>The student will distinguish the sociological perspective from other sciences, including its methods, theories and empathetic standpoint.</w:t>
                            </w:r>
                          </w:p>
                          <w:p w14:paraId="0F3ED1C4" w14:textId="77777777" w:rsidR="005256D9" w:rsidRPr="0023310D" w:rsidRDefault="005256D9" w:rsidP="004E6032">
                            <w:pPr>
                              <w:pStyle w:val="ListParagraph"/>
                              <w:ind w:left="360"/>
                              <w:rPr>
                                <w:i/>
                              </w:rPr>
                            </w:pPr>
                          </w:p>
                          <w:p w14:paraId="78020D03" w14:textId="77777777" w:rsidR="005256D9" w:rsidRPr="0023310D" w:rsidRDefault="005256D9" w:rsidP="004E6032">
                            <w:pPr>
                              <w:pStyle w:val="ListParagraph"/>
                              <w:numPr>
                                <w:ilvl w:val="0"/>
                                <w:numId w:val="5"/>
                              </w:numPr>
                              <w:ind w:left="360"/>
                              <w:rPr>
                                <w:i/>
                                <w:szCs w:val="22"/>
                              </w:rPr>
                            </w:pPr>
                            <w:r w:rsidRPr="0023310D">
                              <w:rPr>
                                <w:i/>
                              </w:rPr>
                              <w:t>The students will responsibly and ethically apply the scientific method to the study of social life.</w:t>
                            </w:r>
                          </w:p>
                          <w:p w14:paraId="01BA30DE" w14:textId="77777777" w:rsidR="005256D9" w:rsidRDefault="005256D9" w:rsidP="004E6032">
                            <w:pPr>
                              <w:spacing w:line="276" w:lineRule="auto"/>
                              <w:ind w:left="720"/>
                              <w:rPr>
                                <w:szCs w:val="22"/>
                              </w:rPr>
                            </w:pPr>
                          </w:p>
                          <w:p w14:paraId="5EF16307" w14:textId="77777777" w:rsidR="005256D9" w:rsidRDefault="005256D9" w:rsidP="004E6032">
                            <w:pPr>
                              <w:rPr>
                                <w:szCs w:val="22"/>
                              </w:rPr>
                            </w:pPr>
                            <w:r>
                              <w:rPr>
                                <w:szCs w:val="22"/>
                              </w:rPr>
                              <w:t>I have broken these broad outcomes into a series of more specific goals for your learning.  My goals for this course are to help you:</w:t>
                            </w:r>
                          </w:p>
                          <w:p w14:paraId="6D70EE17" w14:textId="77777777" w:rsidR="005256D9" w:rsidRPr="0023310D" w:rsidRDefault="005256D9" w:rsidP="004E6032">
                            <w:pPr>
                              <w:pStyle w:val="ListParagraph"/>
                              <w:numPr>
                                <w:ilvl w:val="0"/>
                                <w:numId w:val="4"/>
                              </w:numPr>
                              <w:rPr>
                                <w:szCs w:val="22"/>
                              </w:rPr>
                            </w:pPr>
                            <w:r w:rsidRPr="0023310D">
                              <w:rPr>
                                <w:szCs w:val="22"/>
                              </w:rPr>
                              <w:t>Learn the systematic steps of conducting social research from beginning to end.</w:t>
                            </w:r>
                          </w:p>
                          <w:p w14:paraId="206AE470" w14:textId="77777777" w:rsidR="005256D9" w:rsidRDefault="005256D9" w:rsidP="004E6032">
                            <w:pPr>
                              <w:numPr>
                                <w:ilvl w:val="0"/>
                                <w:numId w:val="4"/>
                              </w:numPr>
                              <w:rPr>
                                <w:szCs w:val="22"/>
                              </w:rPr>
                            </w:pPr>
                            <w:r>
                              <w:rPr>
                                <w:szCs w:val="22"/>
                              </w:rPr>
                              <w:t>Understand the advantages and limitations of different strategies of social research and the kinds of questions they answer most effectively.</w:t>
                            </w:r>
                          </w:p>
                          <w:p w14:paraId="3FCA6EBC" w14:textId="77777777" w:rsidR="005256D9" w:rsidRDefault="005256D9" w:rsidP="004E6032">
                            <w:pPr>
                              <w:numPr>
                                <w:ilvl w:val="0"/>
                                <w:numId w:val="4"/>
                              </w:numPr>
                              <w:rPr>
                                <w:szCs w:val="22"/>
                              </w:rPr>
                            </w:pPr>
                            <w:r>
                              <w:rPr>
                                <w:szCs w:val="22"/>
                              </w:rPr>
                              <w:t>Learn to speak the “language” of social research--to understand and apply such terms as design, conceptualization, measurement, operationalization, reliability, validity, sampling, analysis, quantitative and qualitative approaches, etc.</w:t>
                            </w:r>
                          </w:p>
                          <w:p w14:paraId="5406F82A" w14:textId="77777777" w:rsidR="005256D9" w:rsidRDefault="005256D9" w:rsidP="004E6032">
                            <w:pPr>
                              <w:numPr>
                                <w:ilvl w:val="0"/>
                                <w:numId w:val="4"/>
                              </w:numPr>
                              <w:rPr>
                                <w:szCs w:val="22"/>
                              </w:rPr>
                            </w:pPr>
                            <w:r>
                              <w:rPr>
                                <w:szCs w:val="22"/>
                              </w:rPr>
                              <w:t>Digest and evaluate the strengths and weaknesses of actual examples of social research.</w:t>
                            </w:r>
                          </w:p>
                          <w:p w14:paraId="2A6B433E" w14:textId="77777777" w:rsidR="005256D9" w:rsidRDefault="005256D9" w:rsidP="004E6032">
                            <w:pPr>
                              <w:numPr>
                                <w:ilvl w:val="0"/>
                                <w:numId w:val="4"/>
                              </w:numPr>
                              <w:rPr>
                                <w:szCs w:val="22"/>
                              </w:rPr>
                            </w:pPr>
                            <w:r>
                              <w:rPr>
                                <w:szCs w:val="22"/>
                              </w:rPr>
                              <w:t>Learn real and important information about the social world that can be used to improve lives.</w:t>
                            </w:r>
                          </w:p>
                          <w:p w14:paraId="6FFF6F26" w14:textId="77777777" w:rsidR="005256D9" w:rsidRDefault="005256D9" w:rsidP="004E6032">
                            <w:pPr>
                              <w:numPr>
                                <w:ilvl w:val="0"/>
                                <w:numId w:val="4"/>
                              </w:numPr>
                              <w:rPr>
                                <w:szCs w:val="22"/>
                              </w:rPr>
                            </w:pPr>
                            <w:r>
                              <w:rPr>
                                <w:szCs w:val="22"/>
                              </w:rPr>
                              <w:t>Learn how to convey effectively the results of your investigations to wider audiences.</w:t>
                            </w:r>
                          </w:p>
                          <w:p w14:paraId="3557E58A" w14:textId="77777777" w:rsidR="005256D9" w:rsidRDefault="005256D9" w:rsidP="004E6032">
                            <w:pPr>
                              <w:numPr>
                                <w:ilvl w:val="0"/>
                                <w:numId w:val="4"/>
                              </w:numPr>
                              <w:rPr>
                                <w:szCs w:val="22"/>
                              </w:rPr>
                            </w:pPr>
                            <w:r>
                              <w:rPr>
                                <w:szCs w:val="22"/>
                              </w:rPr>
                              <w:t>Bring the sensibility of a social researcher to your everyday lives.</w:t>
                            </w:r>
                          </w:p>
                          <w:p w14:paraId="080DA5CB" w14:textId="77777777" w:rsidR="005256D9" w:rsidRPr="0023310D" w:rsidRDefault="005256D9" w:rsidP="004E6032">
                            <w:pPr>
                              <w:pStyle w:val="ListParagraph"/>
                              <w:numPr>
                                <w:ilvl w:val="0"/>
                                <w:numId w:val="4"/>
                              </w:numPr>
                              <w:rPr>
                                <w:szCs w:val="22"/>
                              </w:rPr>
                            </w:pPr>
                            <w:r w:rsidRPr="0023310D">
                              <w:rPr>
                                <w:szCs w:val="22"/>
                              </w:rPr>
                              <w:t>Become familiar with a body of knowledge in sociology that will prepare you for transfer or for additional coursework in sociology.</w:t>
                            </w:r>
                          </w:p>
                          <w:p w14:paraId="0E9E1B3D" w14:textId="77777777" w:rsidR="005256D9" w:rsidRPr="0023310D" w:rsidRDefault="005256D9" w:rsidP="004E6032">
                            <w:pPr>
                              <w:pStyle w:val="ListParagraph"/>
                              <w:numPr>
                                <w:ilvl w:val="0"/>
                                <w:numId w:val="4"/>
                              </w:numPr>
                              <w:rPr>
                                <w:szCs w:val="22"/>
                              </w:rPr>
                            </w:pPr>
                            <w:r w:rsidRPr="0023310D">
                              <w:rPr>
                                <w:szCs w:val="22"/>
                              </w:rPr>
                              <w:t>Learn how to build convincing arguments using concepts and evidence.</w:t>
                            </w:r>
                          </w:p>
                          <w:p w14:paraId="6287B95E" w14:textId="77777777" w:rsidR="005256D9" w:rsidRPr="0023310D" w:rsidRDefault="005256D9" w:rsidP="004E6032">
                            <w:pPr>
                              <w:pStyle w:val="ListParagraph"/>
                              <w:numPr>
                                <w:ilvl w:val="0"/>
                                <w:numId w:val="4"/>
                              </w:numPr>
                              <w:rPr>
                                <w:szCs w:val="22"/>
                              </w:rPr>
                            </w:pPr>
                            <w:r w:rsidRPr="0023310D">
                              <w:rPr>
                                <w:szCs w:val="22"/>
                              </w:rPr>
                              <w:t>Practice taking-the-role-of-the-other, or putting yourselves in other’s shoes.</w:t>
                            </w:r>
                          </w:p>
                          <w:p w14:paraId="0BDF2C8F" w14:textId="77777777" w:rsidR="005256D9" w:rsidRDefault="005256D9" w:rsidP="004E6032">
                            <w:pPr>
                              <w:rPr>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margin-left:3.95pt;margin-top:1pt;width:303.05pt;height: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" filled="f" stroked="f">
                <v:textbox>
                  <w:txbxContent>
                    <w:p w14:paraId="495F72AA" w14:textId="77777777" w:rsidR="005256D9" w:rsidRDefault="005256D9" w:rsidP="004E6032">
                      <w:pPr>
                        <w:pStyle w:val="Heading1"/>
                      </w:pPr>
                      <w:r>
                        <w:t>Student Learning Outcomes</w:t>
                      </w:r>
                    </w:p>
                    <w:p w14:paraId="6DBEB594" w14:textId="77777777" w:rsidR="005256D9" w:rsidRDefault="005256D9" w:rsidP="004E6032">
                      <w:pPr>
                        <w:rPr>
                          <w:szCs w:val="22"/>
                        </w:rPr>
                      </w:pPr>
                      <w:r>
                        <w:rPr>
                          <w:szCs w:val="22"/>
                        </w:rPr>
                        <w:t xml:space="preserve">The Sociology Department has two official learning outcomes for SOC64(SOC14): </w:t>
                      </w:r>
                    </w:p>
                    <w:p w14:paraId="4848D617" w14:textId="77777777" w:rsidR="005256D9" w:rsidRDefault="005256D9" w:rsidP="004E6032">
                      <w:pPr>
                        <w:rPr>
                          <w:szCs w:val="22"/>
                        </w:rPr>
                      </w:pPr>
                    </w:p>
                    <w:p w14:paraId="2D4A1CC7" w14:textId="77777777" w:rsidR="005256D9" w:rsidRDefault="005256D9" w:rsidP="004E6032">
                      <w:pPr>
                        <w:pStyle w:val="ListParagraph"/>
                        <w:numPr>
                          <w:ilvl w:val="0"/>
                          <w:numId w:val="5"/>
                        </w:numPr>
                        <w:ind w:left="360"/>
                        <w:rPr>
                          <w:i/>
                        </w:rPr>
                      </w:pPr>
                      <w:r w:rsidRPr="0023310D">
                        <w:rPr>
                          <w:i/>
                        </w:rPr>
                        <w:t>The student will distinguish the sociological perspective from other sciences, including its methods, theories and empathetic standpoint.</w:t>
                      </w:r>
                    </w:p>
                    <w:p w14:paraId="0F3ED1C4" w14:textId="77777777" w:rsidR="005256D9" w:rsidRPr="0023310D" w:rsidRDefault="005256D9" w:rsidP="004E6032">
                      <w:pPr>
                        <w:pStyle w:val="ListParagraph"/>
                        <w:ind w:left="360"/>
                        <w:rPr>
                          <w:i/>
                        </w:rPr>
                      </w:pPr>
                    </w:p>
                    <w:p w14:paraId="78020D03" w14:textId="77777777" w:rsidR="005256D9" w:rsidRPr="0023310D" w:rsidRDefault="005256D9" w:rsidP="004E6032">
                      <w:pPr>
                        <w:pStyle w:val="ListParagraph"/>
                        <w:numPr>
                          <w:ilvl w:val="0"/>
                          <w:numId w:val="5"/>
                        </w:numPr>
                        <w:ind w:left="360"/>
                        <w:rPr>
                          <w:i/>
                          <w:szCs w:val="22"/>
                        </w:rPr>
                      </w:pPr>
                      <w:r w:rsidRPr="0023310D">
                        <w:rPr>
                          <w:i/>
                        </w:rPr>
                        <w:t>The students will responsibly and ethically apply the scientific method to the study of social life.</w:t>
                      </w:r>
                    </w:p>
                    <w:p w14:paraId="01BA30DE" w14:textId="77777777" w:rsidR="005256D9" w:rsidRDefault="005256D9" w:rsidP="004E6032">
                      <w:pPr>
                        <w:spacing w:line="276" w:lineRule="auto"/>
                        <w:ind w:left="720"/>
                        <w:rPr>
                          <w:szCs w:val="22"/>
                        </w:rPr>
                      </w:pPr>
                    </w:p>
                    <w:p w14:paraId="5EF16307" w14:textId="77777777" w:rsidR="005256D9" w:rsidRDefault="005256D9" w:rsidP="004E6032">
                      <w:pPr>
                        <w:rPr>
                          <w:szCs w:val="22"/>
                        </w:rPr>
                      </w:pPr>
                      <w:r>
                        <w:rPr>
                          <w:szCs w:val="22"/>
                        </w:rPr>
                        <w:t>I have broken these broad outcomes into a series of more specific goals for your learning.  My goals for this course are to help you:</w:t>
                      </w:r>
                    </w:p>
                    <w:p w14:paraId="6D70EE17" w14:textId="77777777" w:rsidR="005256D9" w:rsidRPr="0023310D" w:rsidRDefault="005256D9" w:rsidP="004E6032">
                      <w:pPr>
                        <w:pStyle w:val="ListParagraph"/>
                        <w:numPr>
                          <w:ilvl w:val="0"/>
                          <w:numId w:val="4"/>
                        </w:numPr>
                        <w:rPr>
                          <w:szCs w:val="22"/>
                        </w:rPr>
                      </w:pPr>
                      <w:r w:rsidRPr="0023310D">
                        <w:rPr>
                          <w:szCs w:val="22"/>
                        </w:rPr>
                        <w:t>Learn the systematic steps of conducting social research from beginning to end.</w:t>
                      </w:r>
                    </w:p>
                    <w:p w14:paraId="206AE470" w14:textId="77777777" w:rsidR="005256D9" w:rsidRDefault="005256D9" w:rsidP="004E6032">
                      <w:pPr>
                        <w:numPr>
                          <w:ilvl w:val="0"/>
                          <w:numId w:val="4"/>
                        </w:numPr>
                        <w:rPr>
                          <w:szCs w:val="22"/>
                        </w:rPr>
                      </w:pPr>
                      <w:r>
                        <w:rPr>
                          <w:szCs w:val="22"/>
                        </w:rPr>
                        <w:t>Understand the advantages and limitations of different strategies of social research and the kinds of questions they answer most effectively.</w:t>
                      </w:r>
                    </w:p>
                    <w:p w14:paraId="3FCA6EBC" w14:textId="77777777" w:rsidR="005256D9" w:rsidRDefault="005256D9" w:rsidP="004E6032">
                      <w:pPr>
                        <w:numPr>
                          <w:ilvl w:val="0"/>
                          <w:numId w:val="4"/>
                        </w:numPr>
                        <w:rPr>
                          <w:szCs w:val="22"/>
                        </w:rPr>
                      </w:pPr>
                      <w:r>
                        <w:rPr>
                          <w:szCs w:val="22"/>
                        </w:rPr>
                        <w:t>Learn to speak the “language” of social research--to understand and apply such terms as design, conceptualization, measurement, operationalization, reliability, validity, sampling, analysis, quantitative and qualitative approaches, etc.</w:t>
                      </w:r>
                    </w:p>
                    <w:p w14:paraId="5406F82A" w14:textId="77777777" w:rsidR="005256D9" w:rsidRDefault="005256D9" w:rsidP="004E6032">
                      <w:pPr>
                        <w:numPr>
                          <w:ilvl w:val="0"/>
                          <w:numId w:val="4"/>
                        </w:numPr>
                        <w:rPr>
                          <w:szCs w:val="22"/>
                        </w:rPr>
                      </w:pPr>
                      <w:r>
                        <w:rPr>
                          <w:szCs w:val="22"/>
                        </w:rPr>
                        <w:t>Digest and evaluate the strengths and weaknesses of actual examples of social research.</w:t>
                      </w:r>
                    </w:p>
                    <w:p w14:paraId="2A6B433E" w14:textId="77777777" w:rsidR="005256D9" w:rsidRDefault="005256D9" w:rsidP="004E6032">
                      <w:pPr>
                        <w:numPr>
                          <w:ilvl w:val="0"/>
                          <w:numId w:val="4"/>
                        </w:numPr>
                        <w:rPr>
                          <w:szCs w:val="22"/>
                        </w:rPr>
                      </w:pPr>
                      <w:r>
                        <w:rPr>
                          <w:szCs w:val="22"/>
                        </w:rPr>
                        <w:t>Learn real and important information about the social world that can be used to improve lives.</w:t>
                      </w:r>
                    </w:p>
                    <w:p w14:paraId="6FFF6F26" w14:textId="77777777" w:rsidR="005256D9" w:rsidRDefault="005256D9" w:rsidP="004E6032">
                      <w:pPr>
                        <w:numPr>
                          <w:ilvl w:val="0"/>
                          <w:numId w:val="4"/>
                        </w:numPr>
                        <w:rPr>
                          <w:szCs w:val="22"/>
                        </w:rPr>
                      </w:pPr>
                      <w:r>
                        <w:rPr>
                          <w:szCs w:val="22"/>
                        </w:rPr>
                        <w:t>Learn how to convey effectively the results of your investigations to wider audiences.</w:t>
                      </w:r>
                    </w:p>
                    <w:p w14:paraId="3557E58A" w14:textId="77777777" w:rsidR="005256D9" w:rsidRDefault="005256D9" w:rsidP="004E6032">
                      <w:pPr>
                        <w:numPr>
                          <w:ilvl w:val="0"/>
                          <w:numId w:val="4"/>
                        </w:numPr>
                        <w:rPr>
                          <w:szCs w:val="22"/>
                        </w:rPr>
                      </w:pPr>
                      <w:r>
                        <w:rPr>
                          <w:szCs w:val="22"/>
                        </w:rPr>
                        <w:t>Bring the sensibility of a social researcher to your everyday lives.</w:t>
                      </w:r>
                    </w:p>
                    <w:p w14:paraId="080DA5CB" w14:textId="77777777" w:rsidR="005256D9" w:rsidRPr="0023310D" w:rsidRDefault="005256D9" w:rsidP="004E6032">
                      <w:pPr>
                        <w:pStyle w:val="ListParagraph"/>
                        <w:numPr>
                          <w:ilvl w:val="0"/>
                          <w:numId w:val="4"/>
                        </w:numPr>
                        <w:rPr>
                          <w:szCs w:val="22"/>
                        </w:rPr>
                      </w:pPr>
                      <w:r w:rsidRPr="0023310D">
                        <w:rPr>
                          <w:szCs w:val="22"/>
                        </w:rPr>
                        <w:t>Become familiar with a body of knowledge in sociology that will prepare you for transfer or for additional coursework in sociology.</w:t>
                      </w:r>
                    </w:p>
                    <w:p w14:paraId="0E9E1B3D" w14:textId="77777777" w:rsidR="005256D9" w:rsidRPr="0023310D" w:rsidRDefault="005256D9" w:rsidP="004E6032">
                      <w:pPr>
                        <w:pStyle w:val="ListParagraph"/>
                        <w:numPr>
                          <w:ilvl w:val="0"/>
                          <w:numId w:val="4"/>
                        </w:numPr>
                        <w:rPr>
                          <w:szCs w:val="22"/>
                        </w:rPr>
                      </w:pPr>
                      <w:r w:rsidRPr="0023310D">
                        <w:rPr>
                          <w:szCs w:val="22"/>
                        </w:rPr>
                        <w:t>Learn how to build convincing arguments using concepts and evidence.</w:t>
                      </w:r>
                    </w:p>
                    <w:p w14:paraId="6287B95E" w14:textId="77777777" w:rsidR="005256D9" w:rsidRPr="0023310D" w:rsidRDefault="005256D9" w:rsidP="004E6032">
                      <w:pPr>
                        <w:pStyle w:val="ListParagraph"/>
                        <w:numPr>
                          <w:ilvl w:val="0"/>
                          <w:numId w:val="4"/>
                        </w:numPr>
                        <w:rPr>
                          <w:szCs w:val="22"/>
                        </w:rPr>
                      </w:pPr>
                      <w:r w:rsidRPr="0023310D">
                        <w:rPr>
                          <w:szCs w:val="22"/>
                        </w:rPr>
                        <w:t>Practice taking-the-role-of-the-other, or putting yourselves in other’s shoes.</w:t>
                      </w:r>
                    </w:p>
                    <w:p w14:paraId="0BDF2C8F" w14:textId="77777777" w:rsidR="005256D9" w:rsidRDefault="005256D9" w:rsidP="004E6032">
                      <w:pPr>
                        <w:rPr>
                          <w:szCs w:val="22"/>
                        </w:rPr>
                      </w:pPr>
                    </w:p>
                  </w:txbxContent>
                </v:textbox>
                <w10:wrap type="square"/>
              </v:shape>
            </w:pict>
          </mc:Fallback>
        </mc:AlternateContent>
      </w:r>
      <w:r>
        <w:rPr>
          <w:noProof/>
        </w:rPr>
        <mc:AlternateContent>
          <mc:Choice Requires="wps">
            <w:drawing>
              <wp:anchor distT="0" distB="0" distL="114300" distR="114300" simplePos="0" relativeHeight="251686912" behindDoc="0" locked="0" layoutInCell="1" allowOverlap="1" wp14:anchorId="0AF4B90D" wp14:editId="696BD26E">
                <wp:simplePos x="0" y="0"/>
                <wp:positionH relativeFrom="column">
                  <wp:posOffset>3987800</wp:posOffset>
                </wp:positionH>
                <wp:positionV relativeFrom="paragraph">
                  <wp:posOffset>79375</wp:posOffset>
                </wp:positionV>
                <wp:extent cx="13970" cy="5686425"/>
                <wp:effectExtent l="0" t="0" r="36830" b="28575"/>
                <wp:wrapNone/>
                <wp:docPr id="21" name="Straight Connector 21"/>
                <wp:cNvGraphicFramePr/>
                <a:graphic xmlns:a="http://schemas.openxmlformats.org/drawingml/2006/main">
                  <a:graphicData uri="http://schemas.microsoft.com/office/word/2010/wordprocessingShape">
                    <wps:wsp>
                      <wps:cNvCnPr/>
                      <wps:spPr>
                        <a:xfrm>
                          <a:off x="0" y="0"/>
                          <a:ext cx="13970" cy="5686425"/>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21"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pt,6.25pt" to="315.1pt,4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" strokecolor="#ad0101 [3204]" strokeweight="2pt"/>
            </w:pict>
          </mc:Fallback>
        </mc:AlternateContent>
      </w:r>
      <w:r>
        <w:rPr>
          <w:noProof/>
        </w:rPr>
        <mc:AlternateContent>
          <mc:Choice Requires="wps">
            <w:drawing>
              <wp:anchor distT="0" distB="0" distL="114300" distR="114300" simplePos="0" relativeHeight="251684864" behindDoc="0" locked="0" layoutInCell="1" allowOverlap="1" wp14:anchorId="6874B454" wp14:editId="6036E9B5">
                <wp:simplePos x="0" y="0"/>
                <wp:positionH relativeFrom="column">
                  <wp:posOffset>4131945</wp:posOffset>
                </wp:positionH>
                <wp:positionV relativeFrom="paragraph">
                  <wp:posOffset>54610</wp:posOffset>
                </wp:positionV>
                <wp:extent cx="2657475" cy="585089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657475" cy="58508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E22779" w14:textId="77777777" w:rsidR="005256D9" w:rsidRPr="004E6032" w:rsidRDefault="005256D9" w:rsidP="004E6032">
                            <w:pPr>
                              <w:pStyle w:val="Heading3"/>
                            </w:pPr>
                            <w:r w:rsidRPr="004E6032">
                              <w:t>GUIDING QUESTIONS OF THE COURSE:</w:t>
                            </w:r>
                          </w:p>
                          <w:p w14:paraId="0C114106" w14:textId="77777777" w:rsidR="005256D9" w:rsidRPr="00887325" w:rsidRDefault="005256D9" w:rsidP="004E6032">
                            <w:pPr>
                              <w:numPr>
                                <w:ilvl w:val="0"/>
                                <w:numId w:val="7"/>
                              </w:numPr>
                              <w:ind w:left="360"/>
                              <w:rPr>
                                <w:sz w:val="18"/>
                                <w:szCs w:val="18"/>
                              </w:rPr>
                            </w:pPr>
                            <w:r w:rsidRPr="00887325">
                              <w:rPr>
                                <w:sz w:val="18"/>
                                <w:szCs w:val="18"/>
                              </w:rPr>
                              <w:t>How do social scientists study the social world?</w:t>
                            </w:r>
                          </w:p>
                          <w:p w14:paraId="0CF84498" w14:textId="77777777" w:rsidR="005256D9" w:rsidRPr="00887325" w:rsidRDefault="005256D9" w:rsidP="004E6032">
                            <w:pPr>
                              <w:numPr>
                                <w:ilvl w:val="0"/>
                                <w:numId w:val="7"/>
                              </w:numPr>
                              <w:ind w:left="360"/>
                              <w:rPr>
                                <w:sz w:val="18"/>
                                <w:szCs w:val="18"/>
                              </w:rPr>
                            </w:pPr>
                            <w:r w:rsidRPr="00887325">
                              <w:rPr>
                                <w:sz w:val="18"/>
                                <w:szCs w:val="18"/>
                              </w:rPr>
                              <w:t>How do the kinds of questions we ask about the social world shape the kinds of research strategies we use to answer those questions?</w:t>
                            </w:r>
                          </w:p>
                          <w:p w14:paraId="2B6C44A6" w14:textId="77777777" w:rsidR="005256D9" w:rsidRPr="00887325" w:rsidRDefault="005256D9" w:rsidP="004E6032">
                            <w:pPr>
                              <w:numPr>
                                <w:ilvl w:val="0"/>
                                <w:numId w:val="7"/>
                              </w:numPr>
                              <w:ind w:left="360"/>
                              <w:rPr>
                                <w:sz w:val="18"/>
                                <w:szCs w:val="18"/>
                              </w:rPr>
                            </w:pPr>
                            <w:r w:rsidRPr="00887325">
                              <w:rPr>
                                <w:sz w:val="18"/>
                                <w:szCs w:val="18"/>
                              </w:rPr>
                              <w:t>What considerations do we need to make in the research process in order to increase our confidence that the answers we find capture something true about social reality?</w:t>
                            </w:r>
                          </w:p>
                          <w:p w14:paraId="73926E71" w14:textId="77777777" w:rsidR="005256D9" w:rsidRDefault="005256D9" w:rsidP="004E6032">
                            <w:pPr>
                              <w:rPr>
                                <w:szCs w:val="22"/>
                              </w:rPr>
                            </w:pPr>
                          </w:p>
                          <w:p w14:paraId="53A3D298" w14:textId="77777777" w:rsidR="005256D9" w:rsidRPr="004E6032" w:rsidRDefault="005256D9" w:rsidP="004E6032">
                            <w:pPr>
                              <w:pStyle w:val="Heading3"/>
                            </w:pPr>
                            <w:r w:rsidRPr="004E6032">
                              <w:t>MAJOR ASSUMPTIONS OF THE COURSE:</w:t>
                            </w:r>
                          </w:p>
                          <w:p w14:paraId="4ED300A3" w14:textId="77777777" w:rsidR="005256D9" w:rsidRPr="00887325" w:rsidRDefault="005256D9" w:rsidP="004E6032">
                            <w:pPr>
                              <w:numPr>
                                <w:ilvl w:val="0"/>
                                <w:numId w:val="2"/>
                              </w:numPr>
                              <w:tabs>
                                <w:tab w:val="clear" w:pos="720"/>
                              </w:tabs>
                              <w:ind w:left="360"/>
                              <w:rPr>
                                <w:sz w:val="18"/>
                                <w:szCs w:val="18"/>
                              </w:rPr>
                            </w:pPr>
                            <w:r w:rsidRPr="00887325">
                              <w:rPr>
                                <w:sz w:val="18"/>
                                <w:szCs w:val="18"/>
                              </w:rPr>
                              <w:t>As human beings, we engage in research--asking questions and pursuing strategies to answer those questions—every day.</w:t>
                            </w:r>
                          </w:p>
                          <w:p w14:paraId="0FCC4AE1" w14:textId="77777777" w:rsidR="005256D9" w:rsidRPr="00887325" w:rsidRDefault="005256D9" w:rsidP="004E6032">
                            <w:pPr>
                              <w:numPr>
                                <w:ilvl w:val="0"/>
                                <w:numId w:val="2"/>
                              </w:numPr>
                              <w:tabs>
                                <w:tab w:val="clear" w:pos="720"/>
                              </w:tabs>
                              <w:ind w:left="360"/>
                              <w:rPr>
                                <w:sz w:val="18"/>
                                <w:szCs w:val="18"/>
                              </w:rPr>
                            </w:pPr>
                            <w:r w:rsidRPr="00887325">
                              <w:rPr>
                                <w:sz w:val="18"/>
                                <w:szCs w:val="18"/>
                              </w:rPr>
                              <w:t>If we are thoughtful and careful, we can use the tools of social research to learn real things about the social worlds in which we participate.</w:t>
                            </w:r>
                          </w:p>
                          <w:p w14:paraId="2B614F2A" w14:textId="77777777" w:rsidR="005256D9" w:rsidRPr="00887325" w:rsidRDefault="005256D9" w:rsidP="004E6032">
                            <w:pPr>
                              <w:numPr>
                                <w:ilvl w:val="0"/>
                                <w:numId w:val="2"/>
                              </w:numPr>
                              <w:tabs>
                                <w:tab w:val="clear" w:pos="720"/>
                              </w:tabs>
                              <w:ind w:left="360"/>
                              <w:rPr>
                                <w:sz w:val="18"/>
                                <w:szCs w:val="18"/>
                              </w:rPr>
                            </w:pPr>
                            <w:r w:rsidRPr="00887325">
                              <w:rPr>
                                <w:sz w:val="18"/>
                                <w:szCs w:val="18"/>
                              </w:rPr>
                              <w:t>The social sciences are an integral part of the kind of general education that makes us thoughtful and effective human beings.  The kind of analysis of the world that sociology provides is useful, valid and worth developing.</w:t>
                            </w:r>
                          </w:p>
                          <w:p w14:paraId="4F26C54A" w14:textId="77777777" w:rsidR="005256D9" w:rsidRPr="00887325" w:rsidRDefault="005256D9" w:rsidP="004E6032">
                            <w:pPr>
                              <w:numPr>
                                <w:ilvl w:val="0"/>
                                <w:numId w:val="2"/>
                              </w:numPr>
                              <w:tabs>
                                <w:tab w:val="clear" w:pos="720"/>
                              </w:tabs>
                              <w:ind w:left="360"/>
                              <w:rPr>
                                <w:sz w:val="18"/>
                                <w:szCs w:val="18"/>
                              </w:rPr>
                            </w:pPr>
                            <w:r w:rsidRPr="00887325">
                              <w:rPr>
                                <w:sz w:val="18"/>
                                <w:szCs w:val="18"/>
                              </w:rPr>
                              <w:t>We are not simply individuals with complete autonomy and self-determination, but rather social beings who both shape and are shaped by the social world in which we live.</w:t>
                            </w:r>
                          </w:p>
                          <w:p w14:paraId="1D6B8938" w14:textId="77777777" w:rsidR="005256D9" w:rsidRPr="00887325" w:rsidRDefault="005256D9" w:rsidP="004E6032">
                            <w:pPr>
                              <w:numPr>
                                <w:ilvl w:val="0"/>
                                <w:numId w:val="2"/>
                              </w:numPr>
                              <w:ind w:left="360"/>
                              <w:rPr>
                                <w:sz w:val="18"/>
                                <w:szCs w:val="18"/>
                              </w:rPr>
                            </w:pPr>
                            <w:r w:rsidRPr="00887325">
                              <w:rPr>
                                <w:sz w:val="18"/>
                                <w:szCs w:val="18"/>
                              </w:rPr>
                              <w:t>Education doesn't have to be painful in order for us to learn.  Learning can be fun; in fact, we probably learn best when our minds and bodies are actively engaged in the learning process.</w:t>
                            </w:r>
                          </w:p>
                          <w:p w14:paraId="417BDAF2" w14:textId="77777777" w:rsidR="005256D9" w:rsidRDefault="005256D9" w:rsidP="004E6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5" type="#_x0000_t202" style="position:absolute;margin-left:325.35pt;margin-top:4.3pt;width:209.25pt;height:46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" filled="f" stroked="f">
                <v:textbox>
                  <w:txbxContent>
                    <w:p w14:paraId="71E22779" w14:textId="77777777" w:rsidR="005256D9" w:rsidRPr="004E6032" w:rsidRDefault="005256D9" w:rsidP="004E6032">
                      <w:pPr>
                        <w:pStyle w:val="Heading3"/>
                      </w:pPr>
                      <w:r w:rsidRPr="004E6032">
                        <w:t>GUIDING QUESTIONS OF THE COURSE:</w:t>
                      </w:r>
                    </w:p>
                    <w:p w14:paraId="0C114106" w14:textId="77777777" w:rsidR="005256D9" w:rsidRPr="00887325" w:rsidRDefault="005256D9" w:rsidP="004E6032">
                      <w:pPr>
                        <w:numPr>
                          <w:ilvl w:val="0"/>
                          <w:numId w:val="7"/>
                        </w:numPr>
                        <w:ind w:left="360"/>
                        <w:rPr>
                          <w:sz w:val="18"/>
                          <w:szCs w:val="18"/>
                        </w:rPr>
                      </w:pPr>
                      <w:r w:rsidRPr="00887325">
                        <w:rPr>
                          <w:sz w:val="18"/>
                          <w:szCs w:val="18"/>
                        </w:rPr>
                        <w:t>How do social scientists study the social world?</w:t>
                      </w:r>
                    </w:p>
                    <w:p w14:paraId="0CF84498" w14:textId="77777777" w:rsidR="005256D9" w:rsidRPr="00887325" w:rsidRDefault="005256D9" w:rsidP="004E6032">
                      <w:pPr>
                        <w:numPr>
                          <w:ilvl w:val="0"/>
                          <w:numId w:val="7"/>
                        </w:numPr>
                        <w:ind w:left="360"/>
                        <w:rPr>
                          <w:sz w:val="18"/>
                          <w:szCs w:val="18"/>
                        </w:rPr>
                      </w:pPr>
                      <w:r w:rsidRPr="00887325">
                        <w:rPr>
                          <w:sz w:val="18"/>
                          <w:szCs w:val="18"/>
                        </w:rPr>
                        <w:t>How do the kinds of questions we ask about the social world shape the kinds of research strategies we use to answer those questions?</w:t>
                      </w:r>
                    </w:p>
                    <w:p w14:paraId="2B6C44A6" w14:textId="77777777" w:rsidR="005256D9" w:rsidRPr="00887325" w:rsidRDefault="005256D9" w:rsidP="004E6032">
                      <w:pPr>
                        <w:numPr>
                          <w:ilvl w:val="0"/>
                          <w:numId w:val="7"/>
                        </w:numPr>
                        <w:ind w:left="360"/>
                        <w:rPr>
                          <w:sz w:val="18"/>
                          <w:szCs w:val="18"/>
                        </w:rPr>
                      </w:pPr>
                      <w:r w:rsidRPr="00887325">
                        <w:rPr>
                          <w:sz w:val="18"/>
                          <w:szCs w:val="18"/>
                        </w:rPr>
                        <w:t>What considerations do we need to make in the research process in order to increase our confidence that the answers we find capture something true about social reality?</w:t>
                      </w:r>
                    </w:p>
                    <w:p w14:paraId="73926E71" w14:textId="77777777" w:rsidR="005256D9" w:rsidRDefault="005256D9" w:rsidP="004E6032">
                      <w:pPr>
                        <w:rPr>
                          <w:szCs w:val="22"/>
                        </w:rPr>
                      </w:pPr>
                    </w:p>
                    <w:p w14:paraId="53A3D298" w14:textId="77777777" w:rsidR="005256D9" w:rsidRPr="004E6032" w:rsidRDefault="005256D9" w:rsidP="004E6032">
                      <w:pPr>
                        <w:pStyle w:val="Heading3"/>
                      </w:pPr>
                      <w:r w:rsidRPr="004E6032">
                        <w:t>MAJOR ASSUMPTIONS OF THE COURSE:</w:t>
                      </w:r>
                    </w:p>
                    <w:p w14:paraId="4ED300A3" w14:textId="77777777" w:rsidR="005256D9" w:rsidRPr="00887325" w:rsidRDefault="005256D9" w:rsidP="004E6032">
                      <w:pPr>
                        <w:numPr>
                          <w:ilvl w:val="0"/>
                          <w:numId w:val="2"/>
                        </w:numPr>
                        <w:tabs>
                          <w:tab w:val="clear" w:pos="720"/>
                        </w:tabs>
                        <w:ind w:left="360"/>
                        <w:rPr>
                          <w:sz w:val="18"/>
                          <w:szCs w:val="18"/>
                        </w:rPr>
                      </w:pPr>
                      <w:r w:rsidRPr="00887325">
                        <w:rPr>
                          <w:sz w:val="18"/>
                          <w:szCs w:val="18"/>
                        </w:rPr>
                        <w:t>As human beings, we engage in research--asking questions and pursuing strategies to answer those questions—every day.</w:t>
                      </w:r>
                    </w:p>
                    <w:p w14:paraId="0FCC4AE1" w14:textId="77777777" w:rsidR="005256D9" w:rsidRPr="00887325" w:rsidRDefault="005256D9" w:rsidP="004E6032">
                      <w:pPr>
                        <w:numPr>
                          <w:ilvl w:val="0"/>
                          <w:numId w:val="2"/>
                        </w:numPr>
                        <w:tabs>
                          <w:tab w:val="clear" w:pos="720"/>
                        </w:tabs>
                        <w:ind w:left="360"/>
                        <w:rPr>
                          <w:sz w:val="18"/>
                          <w:szCs w:val="18"/>
                        </w:rPr>
                      </w:pPr>
                      <w:r w:rsidRPr="00887325">
                        <w:rPr>
                          <w:sz w:val="18"/>
                          <w:szCs w:val="18"/>
                        </w:rPr>
                        <w:t>If we are thoughtful and careful, we can use the tools of social research to learn real things about the social worlds in which we participate.</w:t>
                      </w:r>
                    </w:p>
                    <w:p w14:paraId="2B614F2A" w14:textId="77777777" w:rsidR="005256D9" w:rsidRPr="00887325" w:rsidRDefault="005256D9" w:rsidP="004E6032">
                      <w:pPr>
                        <w:numPr>
                          <w:ilvl w:val="0"/>
                          <w:numId w:val="2"/>
                        </w:numPr>
                        <w:tabs>
                          <w:tab w:val="clear" w:pos="720"/>
                        </w:tabs>
                        <w:ind w:left="360"/>
                        <w:rPr>
                          <w:sz w:val="18"/>
                          <w:szCs w:val="18"/>
                        </w:rPr>
                      </w:pPr>
                      <w:r w:rsidRPr="00887325">
                        <w:rPr>
                          <w:sz w:val="18"/>
                          <w:szCs w:val="18"/>
                        </w:rPr>
                        <w:t>The social sciences are an integral part of the kind of general education that makes us thoughtful and effective human beings.  The kind of analysis of the world that sociology provides is useful, valid and worth developing.</w:t>
                      </w:r>
                    </w:p>
                    <w:p w14:paraId="4F26C54A" w14:textId="77777777" w:rsidR="005256D9" w:rsidRPr="00887325" w:rsidRDefault="005256D9" w:rsidP="004E6032">
                      <w:pPr>
                        <w:numPr>
                          <w:ilvl w:val="0"/>
                          <w:numId w:val="2"/>
                        </w:numPr>
                        <w:tabs>
                          <w:tab w:val="clear" w:pos="720"/>
                        </w:tabs>
                        <w:ind w:left="360"/>
                        <w:rPr>
                          <w:sz w:val="18"/>
                          <w:szCs w:val="18"/>
                        </w:rPr>
                      </w:pPr>
                      <w:r w:rsidRPr="00887325">
                        <w:rPr>
                          <w:sz w:val="18"/>
                          <w:szCs w:val="18"/>
                        </w:rPr>
                        <w:t>We are not simply individuals with complete autonomy and self-determination, but rather social beings who both shape and are shaped by the social world in which we live.</w:t>
                      </w:r>
                    </w:p>
                    <w:p w14:paraId="1D6B8938" w14:textId="77777777" w:rsidR="005256D9" w:rsidRPr="00887325" w:rsidRDefault="005256D9" w:rsidP="004E6032">
                      <w:pPr>
                        <w:numPr>
                          <w:ilvl w:val="0"/>
                          <w:numId w:val="2"/>
                        </w:numPr>
                        <w:ind w:left="360"/>
                        <w:rPr>
                          <w:sz w:val="18"/>
                          <w:szCs w:val="18"/>
                        </w:rPr>
                      </w:pPr>
                      <w:r w:rsidRPr="00887325">
                        <w:rPr>
                          <w:sz w:val="18"/>
                          <w:szCs w:val="18"/>
                        </w:rPr>
                        <w:t>Education doesn't have to be painful in order for us to learn.  Learning can be fun; in fact, we probably learn best when our minds and bodies are actively engaged in the learning process.</w:t>
                      </w:r>
                    </w:p>
                    <w:p w14:paraId="417BDAF2" w14:textId="77777777" w:rsidR="005256D9" w:rsidRDefault="005256D9" w:rsidP="004E6032"/>
                  </w:txbxContent>
                </v:textbox>
              </v:shape>
            </w:pict>
          </mc:Fallback>
        </mc:AlternateContent>
      </w:r>
      <w:r w:rsidR="00F54F2D">
        <w:br w:type="page"/>
      </w:r>
      <w:r w:rsidR="005256D9">
        <w:rPr>
          <w:rFonts w:eastAsia="Times New Roman" w:cs="Times New Roman"/>
          <w:noProof/>
        </w:rPr>
        <w:lastRenderedPageBreak/>
        <mc:AlternateContent>
          <mc:Choice Requires="wps">
            <w:drawing>
              <wp:anchor distT="0" distB="0" distL="114300" distR="114300" simplePos="0" relativeHeight="251701248" behindDoc="0" locked="0" layoutInCell="1" allowOverlap="1" wp14:anchorId="35B0B3E0" wp14:editId="56F15A29">
                <wp:simplePos x="0" y="0"/>
                <wp:positionH relativeFrom="page">
                  <wp:posOffset>464820</wp:posOffset>
                </wp:positionH>
                <wp:positionV relativeFrom="page">
                  <wp:posOffset>5786755</wp:posOffset>
                </wp:positionV>
                <wp:extent cx="6883400" cy="3859530"/>
                <wp:effectExtent l="0" t="0" r="0" b="1270"/>
                <wp:wrapThrough wrapText="bothSides">
                  <wp:wrapPolygon edited="0">
                    <wp:start x="80" y="0"/>
                    <wp:lineTo x="80" y="21465"/>
                    <wp:lineTo x="21441" y="21465"/>
                    <wp:lineTo x="21441" y="0"/>
                    <wp:lineTo x="80" y="0"/>
                  </wp:wrapPolygon>
                </wp:wrapThrough>
                <wp:docPr id="43" name="Text Box 43"/>
                <wp:cNvGraphicFramePr/>
                <a:graphic xmlns:a="http://schemas.openxmlformats.org/drawingml/2006/main">
                  <a:graphicData uri="http://schemas.microsoft.com/office/word/2010/wordprocessingShape">
                    <wps:wsp>
                      <wps:cNvSpPr txBox="1"/>
                      <wps:spPr>
                        <a:xfrm>
                          <a:off x="0" y="0"/>
                          <a:ext cx="6883400" cy="385953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81682D6" w14:textId="77777777" w:rsidR="005256D9" w:rsidRDefault="005256D9" w:rsidP="005256D9">
                            <w:pPr>
                              <w:pStyle w:val="Heading1"/>
                            </w:pPr>
                          </w:p>
                          <w:p w14:paraId="02A6133A" w14:textId="77777777" w:rsidR="005256D9" w:rsidRDefault="005256D9" w:rsidP="005256D9">
                            <w:pPr>
                              <w:pStyle w:val="Heading1"/>
                            </w:pPr>
                            <w:r>
                              <w:t>Expectation Agreement</w:t>
                            </w:r>
                          </w:p>
                          <w:p w14:paraId="383C567D" w14:textId="77777777" w:rsidR="005256D9" w:rsidRDefault="005256D9" w:rsidP="005256D9">
                            <w:pPr>
                              <w:pStyle w:val="Heading3"/>
                            </w:pPr>
                            <w:r>
                              <w:t>As a student in SOC 64, you are expected to…</w:t>
                            </w:r>
                          </w:p>
                          <w:p w14:paraId="7DCEB8A6" w14:textId="77777777" w:rsidR="005256D9" w:rsidRDefault="005256D9" w:rsidP="005256D9">
                            <w:pPr>
                              <w:pStyle w:val="ListParagraph"/>
                              <w:numPr>
                                <w:ilvl w:val="0"/>
                                <w:numId w:val="8"/>
                              </w:numPr>
                            </w:pPr>
                            <w:r>
                              <w:t xml:space="preserve">Read and/or re-read the assignments before coming to class. Your success in this class is dependent on reading and digesting the assignment. </w:t>
                            </w:r>
                          </w:p>
                          <w:p w14:paraId="7E8EB4D5" w14:textId="77777777" w:rsidR="005256D9" w:rsidRDefault="005256D9" w:rsidP="005256D9">
                            <w:pPr>
                              <w:pStyle w:val="ListParagraph"/>
                              <w:numPr>
                                <w:ilvl w:val="0"/>
                                <w:numId w:val="8"/>
                              </w:numPr>
                            </w:pPr>
                            <w:r>
                              <w:t>Print out copies of reading material before coming to class.</w:t>
                            </w:r>
                          </w:p>
                          <w:p w14:paraId="43BC4B63" w14:textId="77777777" w:rsidR="005256D9" w:rsidRDefault="005256D9" w:rsidP="005256D9">
                            <w:pPr>
                              <w:pStyle w:val="ListParagraph"/>
                              <w:numPr>
                                <w:ilvl w:val="0"/>
                                <w:numId w:val="8"/>
                              </w:numPr>
                            </w:pPr>
                            <w:r>
                              <w:t xml:space="preserve">Arrive to class on time and prepared with books, paper, writing implements, and preferably a dictionary. Your supplies should be on your desk BEFORE class begins. </w:t>
                            </w:r>
                          </w:p>
                          <w:p w14:paraId="29A4E01F" w14:textId="77777777" w:rsidR="005256D9" w:rsidRDefault="005256D9" w:rsidP="005256D9">
                            <w:pPr>
                              <w:pStyle w:val="ListParagraph"/>
                              <w:numPr>
                                <w:ilvl w:val="0"/>
                                <w:numId w:val="8"/>
                              </w:numPr>
                            </w:pPr>
                            <w:r>
                              <w:t>Check your email daily.</w:t>
                            </w:r>
                          </w:p>
                          <w:p w14:paraId="3536BFDB" w14:textId="77777777" w:rsidR="005256D9" w:rsidRDefault="005256D9" w:rsidP="005256D9">
                            <w:pPr>
                              <w:pStyle w:val="ListParagraph"/>
                              <w:numPr>
                                <w:ilvl w:val="0"/>
                                <w:numId w:val="8"/>
                              </w:numPr>
                            </w:pPr>
                            <w:r>
                              <w:t xml:space="preserve">Stay focused and ready to participate in class. </w:t>
                            </w:r>
                          </w:p>
                          <w:p w14:paraId="106B100D" w14:textId="77777777" w:rsidR="005256D9" w:rsidRDefault="005256D9" w:rsidP="005256D9">
                            <w:pPr>
                              <w:pStyle w:val="ListParagraph"/>
                              <w:numPr>
                                <w:ilvl w:val="0"/>
                                <w:numId w:val="8"/>
                              </w:numPr>
                            </w:pPr>
                            <w:r>
                              <w:t xml:space="preserve">Participate in </w:t>
                            </w:r>
                            <w:r w:rsidRPr="0012702E">
                              <w:rPr>
                                <w:u w:val="single"/>
                              </w:rPr>
                              <w:t>civil &amp; respectful</w:t>
                            </w:r>
                            <w:r>
                              <w:t xml:space="preserve"> class discussions. </w:t>
                            </w:r>
                          </w:p>
                          <w:p w14:paraId="76536DE1" w14:textId="77777777" w:rsidR="005256D9" w:rsidRDefault="005256D9" w:rsidP="005256D9">
                            <w:pPr>
                              <w:pStyle w:val="ListParagraph"/>
                              <w:numPr>
                                <w:ilvl w:val="0"/>
                                <w:numId w:val="8"/>
                              </w:numPr>
                            </w:pPr>
                            <w:r>
                              <w:t xml:space="preserve">Turn in projects on time. </w:t>
                            </w:r>
                          </w:p>
                          <w:p w14:paraId="79AB428D" w14:textId="77777777" w:rsidR="005256D9" w:rsidRDefault="005256D9" w:rsidP="005256D9">
                            <w:pPr>
                              <w:pStyle w:val="ListParagraph"/>
                              <w:numPr>
                                <w:ilvl w:val="0"/>
                                <w:numId w:val="8"/>
                              </w:numPr>
                            </w:pPr>
                            <w:r>
                              <w:t xml:space="preserve">Turn cell phones off and put them away before class begins. </w:t>
                            </w:r>
                            <w:r>
                              <w:br/>
                              <w:t xml:space="preserve"> </w:t>
                            </w:r>
                          </w:p>
                          <w:p w14:paraId="3A251821" w14:textId="77777777" w:rsidR="005256D9" w:rsidRDefault="005256D9" w:rsidP="005256D9">
                            <w:pPr>
                              <w:pStyle w:val="Heading3"/>
                            </w:pPr>
                            <w:r>
                              <w:t>As your instructor, I will…</w:t>
                            </w:r>
                          </w:p>
                          <w:p w14:paraId="3C1B7C09" w14:textId="77777777" w:rsidR="005256D9" w:rsidRDefault="005256D9" w:rsidP="005256D9">
                            <w:pPr>
                              <w:pStyle w:val="ListParagraph"/>
                              <w:numPr>
                                <w:ilvl w:val="0"/>
                                <w:numId w:val="9"/>
                              </w:numPr>
                            </w:pPr>
                            <w:r>
                              <w:t>Be available for my office hours and by appointment</w:t>
                            </w:r>
                          </w:p>
                          <w:p w14:paraId="05723B24" w14:textId="77777777" w:rsidR="005256D9" w:rsidRDefault="005256D9" w:rsidP="005256D9">
                            <w:pPr>
                              <w:pStyle w:val="ListParagraph"/>
                              <w:numPr>
                                <w:ilvl w:val="0"/>
                                <w:numId w:val="9"/>
                              </w:numPr>
                            </w:pPr>
                            <w:r>
                              <w:t xml:space="preserve">Keep our class Catalyst page engaging and up-to-date. </w:t>
                            </w:r>
                          </w:p>
                          <w:p w14:paraId="0A538DB4" w14:textId="77777777" w:rsidR="005256D9" w:rsidRDefault="005256D9" w:rsidP="005256D9">
                            <w:pPr>
                              <w:pStyle w:val="ListParagraph"/>
                              <w:numPr>
                                <w:ilvl w:val="0"/>
                                <w:numId w:val="9"/>
                              </w:numPr>
                            </w:pPr>
                            <w:r>
                              <w:t>Assist you with finding additional support should you need it.</w:t>
                            </w:r>
                          </w:p>
                          <w:p w14:paraId="426FD9A7" w14:textId="77777777" w:rsidR="005256D9" w:rsidRDefault="005256D9" w:rsidP="005256D9">
                            <w:pPr>
                              <w:pStyle w:val="ListParagraph"/>
                              <w:numPr>
                                <w:ilvl w:val="0"/>
                                <w:numId w:val="9"/>
                              </w:numPr>
                            </w:pPr>
                            <w:r>
                              <w:t xml:space="preserve">Respond to emails. </w:t>
                            </w:r>
                          </w:p>
                          <w:p w14:paraId="57FDBC66" w14:textId="77777777" w:rsidR="005256D9" w:rsidRPr="008A2A07" w:rsidRDefault="005256D9" w:rsidP="005256D9">
                            <w:pPr>
                              <w:pStyle w:val="ListParagraph"/>
                              <w:numPr>
                                <w:ilvl w:val="0"/>
                                <w:numId w:val="9"/>
                              </w:numPr>
                            </w:pPr>
                            <w:r>
                              <w:t>Come to class prepared with activities and lecture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36" type="#_x0000_t202" style="position:absolute;margin-left:36.6pt;margin-top:455.65pt;width:542pt;height:303.9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" mv:complextextbox="1" filled="f" stroked="f">
                <v:textbox>
                  <w:txbxContent>
                    <w:p w14:paraId="281682D6" w14:textId="77777777" w:rsidR="005256D9" w:rsidRDefault="005256D9" w:rsidP="005256D9">
                      <w:pPr>
                        <w:pStyle w:val="Heading1"/>
                      </w:pPr>
                    </w:p>
                    <w:p w14:paraId="02A6133A" w14:textId="77777777" w:rsidR="005256D9" w:rsidRDefault="005256D9" w:rsidP="005256D9">
                      <w:pPr>
                        <w:pStyle w:val="Heading1"/>
                      </w:pPr>
                      <w:r>
                        <w:t>Expectation Agreement</w:t>
                      </w:r>
                    </w:p>
                    <w:p w14:paraId="383C567D" w14:textId="77777777" w:rsidR="005256D9" w:rsidRDefault="005256D9" w:rsidP="005256D9">
                      <w:pPr>
                        <w:pStyle w:val="Heading3"/>
                      </w:pPr>
                      <w:r>
                        <w:t>As a student in SOC 64, you are expected to…</w:t>
                      </w:r>
                    </w:p>
                    <w:p w14:paraId="7DCEB8A6" w14:textId="77777777" w:rsidR="005256D9" w:rsidRDefault="005256D9" w:rsidP="005256D9">
                      <w:pPr>
                        <w:pStyle w:val="ListParagraph"/>
                        <w:numPr>
                          <w:ilvl w:val="0"/>
                          <w:numId w:val="8"/>
                        </w:numPr>
                      </w:pPr>
                      <w:r>
                        <w:t xml:space="preserve">Read and/or re-read the assignments before coming to class. Your success in this class is dependent on reading and digesting the assignment. </w:t>
                      </w:r>
                    </w:p>
                    <w:p w14:paraId="7E8EB4D5" w14:textId="77777777" w:rsidR="005256D9" w:rsidRDefault="005256D9" w:rsidP="005256D9">
                      <w:pPr>
                        <w:pStyle w:val="ListParagraph"/>
                        <w:numPr>
                          <w:ilvl w:val="0"/>
                          <w:numId w:val="8"/>
                        </w:numPr>
                      </w:pPr>
                      <w:r>
                        <w:t>Print out copies of reading material before coming to class.</w:t>
                      </w:r>
                    </w:p>
                    <w:p w14:paraId="43BC4B63" w14:textId="77777777" w:rsidR="005256D9" w:rsidRDefault="005256D9" w:rsidP="005256D9">
                      <w:pPr>
                        <w:pStyle w:val="ListParagraph"/>
                        <w:numPr>
                          <w:ilvl w:val="0"/>
                          <w:numId w:val="8"/>
                        </w:numPr>
                      </w:pPr>
                      <w:r>
                        <w:t xml:space="preserve">Arrive to class on time and prepared with books, paper, writing implements, and preferably a dictionary. Your supplies should be on your desk BEFORE class begins. </w:t>
                      </w:r>
                    </w:p>
                    <w:p w14:paraId="29A4E01F" w14:textId="77777777" w:rsidR="005256D9" w:rsidRDefault="005256D9" w:rsidP="005256D9">
                      <w:pPr>
                        <w:pStyle w:val="ListParagraph"/>
                        <w:numPr>
                          <w:ilvl w:val="0"/>
                          <w:numId w:val="8"/>
                        </w:numPr>
                      </w:pPr>
                      <w:r>
                        <w:t>Check your email daily.</w:t>
                      </w:r>
                    </w:p>
                    <w:p w14:paraId="3536BFDB" w14:textId="77777777" w:rsidR="005256D9" w:rsidRDefault="005256D9" w:rsidP="005256D9">
                      <w:pPr>
                        <w:pStyle w:val="ListParagraph"/>
                        <w:numPr>
                          <w:ilvl w:val="0"/>
                          <w:numId w:val="8"/>
                        </w:numPr>
                      </w:pPr>
                      <w:r>
                        <w:t xml:space="preserve">Stay focused and ready to participate in class. </w:t>
                      </w:r>
                    </w:p>
                    <w:p w14:paraId="106B100D" w14:textId="77777777" w:rsidR="005256D9" w:rsidRDefault="005256D9" w:rsidP="005256D9">
                      <w:pPr>
                        <w:pStyle w:val="ListParagraph"/>
                        <w:numPr>
                          <w:ilvl w:val="0"/>
                          <w:numId w:val="8"/>
                        </w:numPr>
                      </w:pPr>
                      <w:r>
                        <w:t xml:space="preserve">Participate in </w:t>
                      </w:r>
                      <w:r w:rsidRPr="0012702E">
                        <w:rPr>
                          <w:u w:val="single"/>
                        </w:rPr>
                        <w:t>civil &amp; respectful</w:t>
                      </w:r>
                      <w:r>
                        <w:t xml:space="preserve"> class discussions. </w:t>
                      </w:r>
                    </w:p>
                    <w:p w14:paraId="76536DE1" w14:textId="77777777" w:rsidR="005256D9" w:rsidRDefault="005256D9" w:rsidP="005256D9">
                      <w:pPr>
                        <w:pStyle w:val="ListParagraph"/>
                        <w:numPr>
                          <w:ilvl w:val="0"/>
                          <w:numId w:val="8"/>
                        </w:numPr>
                      </w:pPr>
                      <w:r>
                        <w:t xml:space="preserve">Turn in projects on time. </w:t>
                      </w:r>
                    </w:p>
                    <w:p w14:paraId="79AB428D" w14:textId="77777777" w:rsidR="005256D9" w:rsidRDefault="005256D9" w:rsidP="005256D9">
                      <w:pPr>
                        <w:pStyle w:val="ListParagraph"/>
                        <w:numPr>
                          <w:ilvl w:val="0"/>
                          <w:numId w:val="8"/>
                        </w:numPr>
                      </w:pPr>
                      <w:r>
                        <w:t xml:space="preserve">Turn cell phones off and put them away before class begins. </w:t>
                      </w:r>
                      <w:r>
                        <w:br/>
                        <w:t xml:space="preserve"> </w:t>
                      </w:r>
                    </w:p>
                    <w:p w14:paraId="3A251821" w14:textId="77777777" w:rsidR="005256D9" w:rsidRDefault="005256D9" w:rsidP="005256D9">
                      <w:pPr>
                        <w:pStyle w:val="Heading3"/>
                      </w:pPr>
                      <w:r>
                        <w:t>As your instructor, I will…</w:t>
                      </w:r>
                    </w:p>
                    <w:p w14:paraId="3C1B7C09" w14:textId="77777777" w:rsidR="005256D9" w:rsidRDefault="005256D9" w:rsidP="005256D9">
                      <w:pPr>
                        <w:pStyle w:val="ListParagraph"/>
                        <w:numPr>
                          <w:ilvl w:val="0"/>
                          <w:numId w:val="9"/>
                        </w:numPr>
                      </w:pPr>
                      <w:r>
                        <w:t>Be available for my office hours and by appointment</w:t>
                      </w:r>
                    </w:p>
                    <w:p w14:paraId="05723B24" w14:textId="77777777" w:rsidR="005256D9" w:rsidRDefault="005256D9" w:rsidP="005256D9">
                      <w:pPr>
                        <w:pStyle w:val="ListParagraph"/>
                        <w:numPr>
                          <w:ilvl w:val="0"/>
                          <w:numId w:val="9"/>
                        </w:numPr>
                      </w:pPr>
                      <w:r>
                        <w:t xml:space="preserve">Keep our class Catalyst page engaging and up-to-date. </w:t>
                      </w:r>
                    </w:p>
                    <w:p w14:paraId="0A538DB4" w14:textId="77777777" w:rsidR="005256D9" w:rsidRDefault="005256D9" w:rsidP="005256D9">
                      <w:pPr>
                        <w:pStyle w:val="ListParagraph"/>
                        <w:numPr>
                          <w:ilvl w:val="0"/>
                          <w:numId w:val="9"/>
                        </w:numPr>
                      </w:pPr>
                      <w:r>
                        <w:t>Assist you with finding additional support should you need it.</w:t>
                      </w:r>
                    </w:p>
                    <w:p w14:paraId="426FD9A7" w14:textId="77777777" w:rsidR="005256D9" w:rsidRDefault="005256D9" w:rsidP="005256D9">
                      <w:pPr>
                        <w:pStyle w:val="ListParagraph"/>
                        <w:numPr>
                          <w:ilvl w:val="0"/>
                          <w:numId w:val="9"/>
                        </w:numPr>
                      </w:pPr>
                      <w:r>
                        <w:t xml:space="preserve">Respond to emails. </w:t>
                      </w:r>
                    </w:p>
                    <w:p w14:paraId="57FDBC66" w14:textId="77777777" w:rsidR="005256D9" w:rsidRPr="008A2A07" w:rsidRDefault="005256D9" w:rsidP="005256D9">
                      <w:pPr>
                        <w:pStyle w:val="ListParagraph"/>
                        <w:numPr>
                          <w:ilvl w:val="0"/>
                          <w:numId w:val="9"/>
                        </w:numPr>
                      </w:pPr>
                      <w:r>
                        <w:t>Come to class prepared with activities and lecture materials.</w:t>
                      </w:r>
                    </w:p>
                  </w:txbxContent>
                </v:textbox>
                <w10:wrap type="through" anchorx="page" anchory="page"/>
              </v:shape>
            </w:pict>
          </mc:Fallback>
        </mc:AlternateContent>
      </w:r>
      <w:r>
        <w:rPr>
          <w:noProof/>
        </w:rPr>
        <mc:AlternateContent>
          <mc:Choice Requires="wps">
            <w:drawing>
              <wp:anchor distT="0" distB="0" distL="114300" distR="114300" simplePos="0" relativeHeight="251699200" behindDoc="0" locked="0" layoutInCell="1" allowOverlap="1" wp14:anchorId="041CC32B" wp14:editId="5E780E27">
                <wp:simplePos x="0" y="0"/>
                <wp:positionH relativeFrom="column">
                  <wp:posOffset>2090420</wp:posOffset>
                </wp:positionH>
                <wp:positionV relativeFrom="paragraph">
                  <wp:posOffset>53975</wp:posOffset>
                </wp:positionV>
                <wp:extent cx="4767580" cy="5147945"/>
                <wp:effectExtent l="0" t="0" r="33020" b="33655"/>
                <wp:wrapSquare wrapText="bothSides"/>
                <wp:docPr id="27" name="Text Box 27"/>
                <wp:cNvGraphicFramePr/>
                <a:graphic xmlns:a="http://schemas.openxmlformats.org/drawingml/2006/main">
                  <a:graphicData uri="http://schemas.microsoft.com/office/word/2010/wordprocessingShape">
                    <wps:wsp>
                      <wps:cNvSpPr txBox="1"/>
                      <wps:spPr>
                        <a:xfrm>
                          <a:off x="0" y="0"/>
                          <a:ext cx="4767580" cy="5147945"/>
                        </a:xfrm>
                        <a:prstGeom prst="rect">
                          <a:avLst/>
                        </a:prstGeom>
                        <a:solidFill>
                          <a:schemeClr val="accent3">
                            <a:lumMod val="40000"/>
                            <a:lumOff val="6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5F3770" w14:textId="77777777" w:rsidR="005256D9" w:rsidRDefault="005256D9" w:rsidP="005256D9">
                            <w:pPr>
                              <w:pStyle w:val="Heading1"/>
                            </w:pPr>
                            <w:r>
                              <w:t>Please Be Open To Participating Fully In Class!</w:t>
                            </w:r>
                          </w:p>
                          <w:p w14:paraId="11DEA52C" w14:textId="77777777" w:rsidR="005256D9" w:rsidRDefault="005256D9" w:rsidP="005256D9"/>
                          <w:p w14:paraId="25734887" w14:textId="77777777" w:rsidR="005256D9" w:rsidRDefault="005256D9" w:rsidP="005256D9">
                            <w:r>
                              <w:t>I believe that students learn best when presented with a variety of teaching strategies.</w:t>
                            </w:r>
                          </w:p>
                          <w:p w14:paraId="52B217B7" w14:textId="77777777" w:rsidR="005256D9" w:rsidRDefault="005256D9" w:rsidP="005256D9">
                            <w:r>
                              <w:t>Not everyone will like every strategy; to paraphrase</w:t>
                            </w:r>
                          </w:p>
                          <w:p w14:paraId="1544BBEC" w14:textId="77777777" w:rsidR="005256D9" w:rsidRDefault="005256D9" w:rsidP="005256D9">
                            <w:r>
                              <w:t xml:space="preserve">Lincoln, you can't make everybody happy all of the time. However, given the absolute strangle-hold the lecture format has on college classes, I still think it is valuable to try out a variety of activities in the classroom.   </w:t>
                            </w:r>
                          </w:p>
                          <w:p w14:paraId="08EA0A8E" w14:textId="77777777" w:rsidR="005256D9" w:rsidRDefault="005256D9" w:rsidP="005256D9"/>
                          <w:p w14:paraId="15A39772" w14:textId="77777777" w:rsidR="005256D9" w:rsidRDefault="005256D9" w:rsidP="005256D9">
                            <w:r>
                              <w:t>As much as is possible given the constraints of time and room  setup, classroom</w:t>
                            </w:r>
                            <w:r w:rsidRPr="005256D9">
                              <w:t xml:space="preserve"> </w:t>
                            </w:r>
                            <w:r>
                              <w:t>activities will be organized with a hands-on approach, asking students to engage in some of the day -to-day activities of sociologists (including reading, writing, discussion, analysis, and empirical research).</w:t>
                            </w:r>
                          </w:p>
                          <w:p w14:paraId="3FF5AA2F" w14:textId="77777777" w:rsidR="005256D9" w:rsidRDefault="005256D9" w:rsidP="005256D9"/>
                          <w:p w14:paraId="4E8EA8A3" w14:textId="77777777" w:rsidR="005256D9" w:rsidRPr="00B611D8" w:rsidRDefault="005256D9" w:rsidP="005256D9">
                            <w:r>
                              <w:t>Research shows that people learn better when they are actively involved in the learning process. In order to facilitate this, you will also be asked to participate in various in- and out-of-class activities and discussion. If you are usually a talker, then your challenge will be to listen more and talk less. If you are usually quiet or an observer, your challenge will be to take risks and speak up from time to time.</w:t>
                            </w:r>
                          </w:p>
                          <w:p w14:paraId="51E84DB4" w14:textId="77777777" w:rsidR="005256D9" w:rsidRPr="005256D9" w:rsidRDefault="005256D9" w:rsidP="005256D9">
                            <w:pPr>
                              <w:jc w:val="center"/>
                            </w:pPr>
                            <w:r>
                              <w:rPr>
                                <w:rFonts w:eastAsia="Times New Roman" w:cs="Times New Roman"/>
                                <w:noProof/>
                              </w:rPr>
                              <w:drawing>
                                <wp:inline distT="0" distB="0" distL="0" distR="0" wp14:anchorId="387AA631" wp14:editId="54466F01">
                                  <wp:extent cx="1943100" cy="1981200"/>
                                  <wp:effectExtent l="0" t="0" r="0" b="0"/>
                                  <wp:docPr id="28" name="Picture 1" descr="http://www.aiesec.hk/wordpress/wp-content/uploads/2014/09/participatio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iesec.hk/wordpress/wp-content/uploads/2014/09/participation-icon.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2857" t="13333" r="14286" b="12381"/>
                                          <a:stretch/>
                                        </pic:blipFill>
                                        <pic:spPr bwMode="auto">
                                          <a:xfrm>
                                            <a:off x="0" y="0"/>
                                            <a:ext cx="1943100" cy="19812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7" type="#_x0000_t202" style="position:absolute;margin-left:164.6pt;margin-top:4.25pt;width:375.4pt;height:405.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" fillcolor="#ddd4c4 [1302]" strokecolor="black [3213]">
                <v:textbox>
                  <w:txbxContent>
                    <w:p w14:paraId="5A5F3770" w14:textId="77777777" w:rsidR="005256D9" w:rsidRDefault="005256D9" w:rsidP="005256D9">
                      <w:pPr>
                        <w:pStyle w:val="Heading1"/>
                      </w:pPr>
                      <w:r>
                        <w:t>Please Be Open To Participating Fully In Class!</w:t>
                      </w:r>
                    </w:p>
                    <w:p w14:paraId="11DEA52C" w14:textId="77777777" w:rsidR="005256D9" w:rsidRDefault="005256D9" w:rsidP="005256D9"/>
                    <w:p w14:paraId="25734887" w14:textId="77777777" w:rsidR="005256D9" w:rsidRDefault="005256D9" w:rsidP="005256D9">
                      <w:r>
                        <w:t>I believe that students learn best when presented with a variety of teaching strategies.</w:t>
                      </w:r>
                    </w:p>
                    <w:p w14:paraId="52B217B7" w14:textId="77777777" w:rsidR="005256D9" w:rsidRDefault="005256D9" w:rsidP="005256D9">
                      <w:r>
                        <w:t>Not everyone will like every strategy; to paraphrase</w:t>
                      </w:r>
                    </w:p>
                    <w:p w14:paraId="1544BBEC" w14:textId="77777777" w:rsidR="005256D9" w:rsidRDefault="005256D9" w:rsidP="005256D9">
                      <w:r>
                        <w:t xml:space="preserve">Lincoln, you can't make everybody happy all of the time. However, given the absolute strangle-hold the lecture format has on college classes, I still think it is valuable to try out a variety of activities in the classroom.   </w:t>
                      </w:r>
                    </w:p>
                    <w:p w14:paraId="08EA0A8E" w14:textId="77777777" w:rsidR="005256D9" w:rsidRDefault="005256D9" w:rsidP="005256D9"/>
                    <w:p w14:paraId="15A39772" w14:textId="77777777" w:rsidR="005256D9" w:rsidRDefault="005256D9" w:rsidP="005256D9">
                      <w:r>
                        <w:t>As much as is possible given the constraints of time and room  setup, classroom</w:t>
                      </w:r>
                      <w:r w:rsidRPr="005256D9">
                        <w:t xml:space="preserve"> </w:t>
                      </w:r>
                      <w:r>
                        <w:t>activities will be organized with a hands-on approach, asking students to engage in some of the day -to-day activities of sociologists (including reading, writing, discussion, analysis, and empirical research).</w:t>
                      </w:r>
                    </w:p>
                    <w:p w14:paraId="3FF5AA2F" w14:textId="77777777" w:rsidR="005256D9" w:rsidRDefault="005256D9" w:rsidP="005256D9"/>
                    <w:p w14:paraId="4E8EA8A3" w14:textId="77777777" w:rsidR="005256D9" w:rsidRPr="00B611D8" w:rsidRDefault="005256D9" w:rsidP="005256D9">
                      <w:r>
                        <w:t>Research shows that people learn better when they are actively involved in the learning process. In order to facilitate this, you will also be asked to participate in various in- and out-of-class activities and discussion. If you are usually a talker, then your challenge will be to listen more and talk less. If you are usually quiet or an observer, your challenge will be to take risks and speak up from time to time.</w:t>
                      </w:r>
                    </w:p>
                    <w:p w14:paraId="51E84DB4" w14:textId="77777777" w:rsidR="005256D9" w:rsidRPr="005256D9" w:rsidRDefault="005256D9" w:rsidP="005256D9">
                      <w:pPr>
                        <w:jc w:val="center"/>
                      </w:pPr>
                      <w:r>
                        <w:rPr>
                          <w:rFonts w:eastAsia="Times New Roman" w:cs="Times New Roman"/>
                          <w:noProof/>
                        </w:rPr>
                        <w:drawing>
                          <wp:inline distT="0" distB="0" distL="0" distR="0" wp14:anchorId="387AA631" wp14:editId="54466F01">
                            <wp:extent cx="1943100" cy="1981200"/>
                            <wp:effectExtent l="0" t="0" r="0" b="0"/>
                            <wp:docPr id="28" name="Picture 1" descr="http://www.aiesec.hk/wordpress/wp-content/uploads/2014/09/participatio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iesec.hk/wordpress/wp-content/uploads/2014/09/participation-icon.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2857" t="13333" r="14286" b="12381"/>
                                    <a:stretch/>
                                  </pic:blipFill>
                                  <pic:spPr bwMode="auto">
                                    <a:xfrm>
                                      <a:off x="0" y="0"/>
                                      <a:ext cx="1943100" cy="19812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Pr>
          <w:rFonts w:eastAsia="Times New Roman" w:cs="Times New Roman"/>
          <w:noProof/>
        </w:rPr>
        <w:drawing>
          <wp:anchor distT="0" distB="0" distL="114300" distR="114300" simplePos="0" relativeHeight="251695104" behindDoc="0" locked="0" layoutInCell="1" allowOverlap="1" wp14:anchorId="3EC3DD96" wp14:editId="7B18A126">
            <wp:simplePos x="0" y="0"/>
            <wp:positionH relativeFrom="column">
              <wp:posOffset>88265</wp:posOffset>
            </wp:positionH>
            <wp:positionV relativeFrom="paragraph">
              <wp:posOffset>4143375</wp:posOffset>
            </wp:positionV>
            <wp:extent cx="1193800" cy="1193800"/>
            <wp:effectExtent l="0" t="0" r="0" b="0"/>
            <wp:wrapNone/>
            <wp:docPr id="22" name="Picture 8" descr="http://www.nasa.gov/sites/default/files/images/shar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http://www.nasa.gov/sites/default/files/images/shareIt.png"/>
                    <pic:cNvPicPr>
                      <a:picLocks noChangeAspect="1" noChangeArrowheads="1"/>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7152" behindDoc="0" locked="0" layoutInCell="1" allowOverlap="1" wp14:anchorId="7AEB30F4" wp14:editId="2BC1EE1D">
                <wp:simplePos x="0" y="0"/>
                <wp:positionH relativeFrom="column">
                  <wp:posOffset>1765300</wp:posOffset>
                </wp:positionH>
                <wp:positionV relativeFrom="paragraph">
                  <wp:posOffset>79375</wp:posOffset>
                </wp:positionV>
                <wp:extent cx="12700" cy="5102225"/>
                <wp:effectExtent l="0" t="0" r="38100" b="28575"/>
                <wp:wrapNone/>
                <wp:docPr id="26" name="Straight Connector 26"/>
                <wp:cNvGraphicFramePr/>
                <a:graphic xmlns:a="http://schemas.openxmlformats.org/drawingml/2006/main">
                  <a:graphicData uri="http://schemas.microsoft.com/office/word/2010/wordprocessingShape">
                    <wps:wsp>
                      <wps:cNvCnPr/>
                      <wps:spPr>
                        <a:xfrm>
                          <a:off x="0" y="0"/>
                          <a:ext cx="12700" cy="5102225"/>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26"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pt,6.25pt" to="140pt,4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" strokecolor="#ad0101 [3204]" strokeweight="2pt"/>
            </w:pict>
          </mc:Fallback>
        </mc:AlternateContent>
      </w:r>
      <w:r>
        <w:rPr>
          <w:noProof/>
        </w:rPr>
        <mc:AlternateContent>
          <mc:Choice Requires="wps">
            <w:drawing>
              <wp:anchor distT="0" distB="0" distL="114300" distR="114300" simplePos="0" relativeHeight="251693056" behindDoc="0" locked="0" layoutInCell="1" allowOverlap="1" wp14:anchorId="49D8908C" wp14:editId="142E25AD">
                <wp:simplePos x="0" y="0"/>
                <wp:positionH relativeFrom="column">
                  <wp:posOffset>-81280</wp:posOffset>
                </wp:positionH>
                <wp:positionV relativeFrom="paragraph">
                  <wp:posOffset>53975</wp:posOffset>
                </wp:positionV>
                <wp:extent cx="1744345" cy="5147945"/>
                <wp:effectExtent l="0" t="0" r="33655" b="33655"/>
                <wp:wrapSquare wrapText="bothSides"/>
                <wp:docPr id="19" name="Text Box 19"/>
                <wp:cNvGraphicFramePr/>
                <a:graphic xmlns:a="http://schemas.openxmlformats.org/drawingml/2006/main">
                  <a:graphicData uri="http://schemas.microsoft.com/office/word/2010/wordprocessingShape">
                    <wps:wsp>
                      <wps:cNvSpPr txBox="1"/>
                      <wps:spPr>
                        <a:xfrm>
                          <a:off x="0" y="0"/>
                          <a:ext cx="1744345" cy="5147945"/>
                        </a:xfrm>
                        <a:prstGeom prst="rect">
                          <a:avLst/>
                        </a:prstGeom>
                        <a:solidFill>
                          <a:srgbClr val="FFFFFF"/>
                        </a:solidFill>
                        <a:ln>
                          <a:solidFill>
                            <a:srgbClr val="FFFF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B9156D" w14:textId="77777777" w:rsidR="005256D9" w:rsidRPr="005E6A84" w:rsidRDefault="005256D9" w:rsidP="004E6032">
                            <w:pPr>
                              <w:pStyle w:val="Heading3"/>
                            </w:pPr>
                            <w:r w:rsidRPr="005E6A84">
                              <w:t>JEN’S FAVORITE FREE PODCASTS, WITH SOCIOLOGICAL RELEVANCE:</w:t>
                            </w:r>
                          </w:p>
                          <w:p w14:paraId="5F77CD70" w14:textId="77777777" w:rsidR="005256D9" w:rsidRDefault="005256D9" w:rsidP="004E6032">
                            <w:pPr>
                              <w:rPr>
                                <w:bCs/>
                              </w:rPr>
                            </w:pPr>
                          </w:p>
                          <w:p w14:paraId="12112F89" w14:textId="77777777" w:rsidR="005256D9" w:rsidRDefault="005256D9" w:rsidP="004E6032">
                            <w:pPr>
                              <w:rPr>
                                <w:bCs/>
                              </w:rPr>
                            </w:pPr>
                            <w:r>
                              <w:rPr>
                                <w:bCs/>
                              </w:rPr>
                              <w:t>Office Hours</w:t>
                            </w:r>
                          </w:p>
                          <w:p w14:paraId="38595930" w14:textId="77777777" w:rsidR="005256D9" w:rsidRDefault="005256D9" w:rsidP="004E6032">
                            <w:pPr>
                              <w:rPr>
                                <w:bCs/>
                              </w:rPr>
                            </w:pPr>
                            <w:r>
                              <w:rPr>
                                <w:bCs/>
                              </w:rPr>
                              <w:t>Radio Lab</w:t>
                            </w:r>
                          </w:p>
                          <w:p w14:paraId="56BF45AD" w14:textId="77777777" w:rsidR="005256D9" w:rsidRDefault="005256D9" w:rsidP="004E6032">
                            <w:pPr>
                              <w:rPr>
                                <w:bCs/>
                              </w:rPr>
                            </w:pPr>
                            <w:r>
                              <w:rPr>
                                <w:bCs/>
                              </w:rPr>
                              <w:t>To the Best of Our Knowledge</w:t>
                            </w:r>
                          </w:p>
                          <w:p w14:paraId="02E0E361" w14:textId="77777777" w:rsidR="005256D9" w:rsidRDefault="005256D9" w:rsidP="004E6032">
                            <w:pPr>
                              <w:rPr>
                                <w:bCs/>
                              </w:rPr>
                            </w:pPr>
                            <w:r>
                              <w:rPr>
                                <w:bCs/>
                              </w:rPr>
                              <w:t>Planet Money</w:t>
                            </w:r>
                          </w:p>
                          <w:p w14:paraId="087FB870" w14:textId="77777777" w:rsidR="005256D9" w:rsidRDefault="005256D9" w:rsidP="004E6032">
                            <w:pPr>
                              <w:rPr>
                                <w:bCs/>
                              </w:rPr>
                            </w:pPr>
                            <w:r>
                              <w:rPr>
                                <w:bCs/>
                              </w:rPr>
                              <w:t>This American Life</w:t>
                            </w:r>
                          </w:p>
                          <w:p w14:paraId="26D35D02" w14:textId="77777777" w:rsidR="005256D9" w:rsidRDefault="005256D9" w:rsidP="004E6032">
                            <w:pPr>
                              <w:rPr>
                                <w:bCs/>
                              </w:rPr>
                            </w:pPr>
                            <w:r>
                              <w:rPr>
                                <w:bCs/>
                              </w:rPr>
                              <w:t>The Moth</w:t>
                            </w:r>
                          </w:p>
                          <w:p w14:paraId="15A3E8AA" w14:textId="77777777" w:rsidR="005256D9" w:rsidRDefault="005256D9" w:rsidP="004E6032">
                            <w:pPr>
                              <w:rPr>
                                <w:bCs/>
                              </w:rPr>
                            </w:pPr>
                            <w:r>
                              <w:rPr>
                                <w:bCs/>
                              </w:rPr>
                              <w:t>Latino USA</w:t>
                            </w:r>
                          </w:p>
                          <w:p w14:paraId="4C218F45" w14:textId="77777777" w:rsidR="005256D9" w:rsidRDefault="005256D9" w:rsidP="004E6032">
                            <w:pPr>
                              <w:rPr>
                                <w:bCs/>
                              </w:rPr>
                            </w:pPr>
                            <w:r>
                              <w:rPr>
                                <w:bCs/>
                              </w:rPr>
                              <w:t>99% Invisible</w:t>
                            </w:r>
                          </w:p>
                          <w:p w14:paraId="3E823387" w14:textId="77777777" w:rsidR="005256D9" w:rsidRDefault="005256D9" w:rsidP="004E6032">
                            <w:pPr>
                              <w:rPr>
                                <w:bCs/>
                              </w:rPr>
                            </w:pPr>
                          </w:p>
                          <w:p w14:paraId="23FFA1F4" w14:textId="77777777" w:rsidR="005256D9" w:rsidRDefault="005256D9" w:rsidP="004E6032">
                            <w:pPr>
                              <w:rPr>
                                <w:bCs/>
                              </w:rPr>
                            </w:pPr>
                            <w:r>
                              <w:rPr>
                                <w:bCs/>
                              </w:rPr>
                              <w:t>These podcasts make great listening and often cover topics relevant to sociology.  It would be a great habit to listen to at least one of them during our quarter together, as well as read a newspaper or newsmagazine.</w:t>
                            </w:r>
                          </w:p>
                          <w:p w14:paraId="20F4D44D" w14:textId="77777777" w:rsidR="005256D9" w:rsidRDefault="005256D9" w:rsidP="004E6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8" type="#_x0000_t202" style="position:absolute;margin-left:-6.35pt;margin-top:4.25pt;width:137.35pt;height:405.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" strokecolor="white">
                <v:textbox>
                  <w:txbxContent>
                    <w:p w14:paraId="28B9156D" w14:textId="77777777" w:rsidR="005256D9" w:rsidRPr="005E6A84" w:rsidRDefault="005256D9" w:rsidP="004E6032">
                      <w:pPr>
                        <w:pStyle w:val="Heading3"/>
                      </w:pPr>
                      <w:r w:rsidRPr="005E6A84">
                        <w:t>JEN’S FAVORITE FREE PODCASTS, WITH SOCIOLOGICAL RELEVANCE:</w:t>
                      </w:r>
                    </w:p>
                    <w:p w14:paraId="5F77CD70" w14:textId="77777777" w:rsidR="005256D9" w:rsidRDefault="005256D9" w:rsidP="004E6032">
                      <w:pPr>
                        <w:rPr>
                          <w:bCs/>
                        </w:rPr>
                      </w:pPr>
                    </w:p>
                    <w:p w14:paraId="12112F89" w14:textId="77777777" w:rsidR="005256D9" w:rsidRDefault="005256D9" w:rsidP="004E6032">
                      <w:pPr>
                        <w:rPr>
                          <w:bCs/>
                        </w:rPr>
                      </w:pPr>
                      <w:r>
                        <w:rPr>
                          <w:bCs/>
                        </w:rPr>
                        <w:t>Office Hours</w:t>
                      </w:r>
                    </w:p>
                    <w:p w14:paraId="38595930" w14:textId="77777777" w:rsidR="005256D9" w:rsidRDefault="005256D9" w:rsidP="004E6032">
                      <w:pPr>
                        <w:rPr>
                          <w:bCs/>
                        </w:rPr>
                      </w:pPr>
                      <w:r>
                        <w:rPr>
                          <w:bCs/>
                        </w:rPr>
                        <w:t>Radio Lab</w:t>
                      </w:r>
                    </w:p>
                    <w:p w14:paraId="56BF45AD" w14:textId="77777777" w:rsidR="005256D9" w:rsidRDefault="005256D9" w:rsidP="004E6032">
                      <w:pPr>
                        <w:rPr>
                          <w:bCs/>
                        </w:rPr>
                      </w:pPr>
                      <w:r>
                        <w:rPr>
                          <w:bCs/>
                        </w:rPr>
                        <w:t>To the Best of Our Knowledge</w:t>
                      </w:r>
                    </w:p>
                    <w:p w14:paraId="02E0E361" w14:textId="77777777" w:rsidR="005256D9" w:rsidRDefault="005256D9" w:rsidP="004E6032">
                      <w:pPr>
                        <w:rPr>
                          <w:bCs/>
                        </w:rPr>
                      </w:pPr>
                      <w:r>
                        <w:rPr>
                          <w:bCs/>
                        </w:rPr>
                        <w:t>Planet Money</w:t>
                      </w:r>
                    </w:p>
                    <w:p w14:paraId="087FB870" w14:textId="77777777" w:rsidR="005256D9" w:rsidRDefault="005256D9" w:rsidP="004E6032">
                      <w:pPr>
                        <w:rPr>
                          <w:bCs/>
                        </w:rPr>
                      </w:pPr>
                      <w:r>
                        <w:rPr>
                          <w:bCs/>
                        </w:rPr>
                        <w:t>This American Life</w:t>
                      </w:r>
                    </w:p>
                    <w:p w14:paraId="26D35D02" w14:textId="77777777" w:rsidR="005256D9" w:rsidRDefault="005256D9" w:rsidP="004E6032">
                      <w:pPr>
                        <w:rPr>
                          <w:bCs/>
                        </w:rPr>
                      </w:pPr>
                      <w:r>
                        <w:rPr>
                          <w:bCs/>
                        </w:rPr>
                        <w:t>The Moth</w:t>
                      </w:r>
                    </w:p>
                    <w:p w14:paraId="15A3E8AA" w14:textId="77777777" w:rsidR="005256D9" w:rsidRDefault="005256D9" w:rsidP="004E6032">
                      <w:pPr>
                        <w:rPr>
                          <w:bCs/>
                        </w:rPr>
                      </w:pPr>
                      <w:r>
                        <w:rPr>
                          <w:bCs/>
                        </w:rPr>
                        <w:t>Latino USA</w:t>
                      </w:r>
                    </w:p>
                    <w:p w14:paraId="4C218F45" w14:textId="77777777" w:rsidR="005256D9" w:rsidRDefault="005256D9" w:rsidP="004E6032">
                      <w:pPr>
                        <w:rPr>
                          <w:bCs/>
                        </w:rPr>
                      </w:pPr>
                      <w:r>
                        <w:rPr>
                          <w:bCs/>
                        </w:rPr>
                        <w:t>99% Invisible</w:t>
                      </w:r>
                    </w:p>
                    <w:p w14:paraId="3E823387" w14:textId="77777777" w:rsidR="005256D9" w:rsidRDefault="005256D9" w:rsidP="004E6032">
                      <w:pPr>
                        <w:rPr>
                          <w:bCs/>
                        </w:rPr>
                      </w:pPr>
                    </w:p>
                    <w:p w14:paraId="23FFA1F4" w14:textId="77777777" w:rsidR="005256D9" w:rsidRDefault="005256D9" w:rsidP="004E6032">
                      <w:pPr>
                        <w:rPr>
                          <w:bCs/>
                        </w:rPr>
                      </w:pPr>
                      <w:r>
                        <w:rPr>
                          <w:bCs/>
                        </w:rPr>
                        <w:t>These podcasts make great listening and often cover topics relevant to sociology.  It would be a great habit to listen to at least one of them during our quarter together, as well as read a newspaper or newsmagazine.</w:t>
                      </w:r>
                    </w:p>
                    <w:p w14:paraId="20F4D44D" w14:textId="77777777" w:rsidR="005256D9" w:rsidRDefault="005256D9" w:rsidP="004E6032"/>
                  </w:txbxContent>
                </v:textbox>
                <w10:wrap type="square"/>
              </v:shape>
            </w:pict>
          </mc:Fallback>
        </mc:AlternateContent>
      </w:r>
      <w:r w:rsidR="00F54F2D">
        <w:rPr>
          <w:noProof/>
        </w:rPr>
        <mc:AlternateContent>
          <mc:Choice Requires="wps">
            <w:drawing>
              <wp:anchor distT="0" distB="0" distL="114300" distR="114300" simplePos="0" relativeHeight="251680768" behindDoc="0" locked="0" layoutInCell="1" allowOverlap="1" wp14:anchorId="49681705" wp14:editId="3947E4FF">
                <wp:simplePos x="0" y="0"/>
                <wp:positionH relativeFrom="column">
                  <wp:posOffset>25400</wp:posOffset>
                </wp:positionH>
                <wp:positionV relativeFrom="paragraph">
                  <wp:posOffset>12700</wp:posOffset>
                </wp:positionV>
                <wp:extent cx="1854200" cy="56007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1854200" cy="5600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8169B5" w14:textId="77777777" w:rsidR="005256D9" w:rsidRDefault="005256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9" type="#_x0000_t202" style="position:absolute;margin-left:2pt;margin-top:1pt;width:146pt;height:44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" filled="f" stroked="f">
                <v:textbox>
                  <w:txbxContent>
                    <w:p w14:paraId="748169B5" w14:textId="77777777" w:rsidR="005256D9" w:rsidRDefault="005256D9"/>
                  </w:txbxContent>
                </v:textbox>
                <w10:wrap type="square"/>
              </v:shape>
            </w:pict>
          </mc:Fallback>
        </mc:AlternateContent>
      </w:r>
      <w:r w:rsidR="00F54F2D">
        <w:br w:type="page"/>
      </w:r>
      <w:r w:rsidR="005256D9">
        <w:lastRenderedPageBreak/>
        <w:t>Assignments, Projects &amp; Exams</w:t>
      </w:r>
    </w:p>
    <w:p w14:paraId="66C8CED3" w14:textId="77777777" w:rsidR="005256D9" w:rsidRDefault="005256D9" w:rsidP="005256D9">
      <w:pPr>
        <w:rPr>
          <w:szCs w:val="22"/>
        </w:rPr>
      </w:pPr>
      <w:r>
        <w:rPr>
          <w:szCs w:val="22"/>
        </w:rPr>
        <w:t>Course requirements for your grade will consist of reading journals, participation, course projects, a final reflection, and exams.</w:t>
      </w:r>
    </w:p>
    <w:p w14:paraId="40B36558" w14:textId="77777777" w:rsidR="005256D9" w:rsidRDefault="005256D9" w:rsidP="005256D9">
      <w:pPr>
        <w:rPr>
          <w:szCs w:val="22"/>
        </w:rPr>
      </w:pPr>
    </w:p>
    <w:tbl>
      <w:tblPr>
        <w:tblW w:w="0" w:type="auto"/>
        <w:tblInd w:w="62" w:type="dxa"/>
        <w:tblLayout w:type="fixed"/>
        <w:tblCellMar>
          <w:left w:w="62" w:type="dxa"/>
          <w:right w:w="62" w:type="dxa"/>
        </w:tblCellMar>
        <w:tblLook w:val="0000" w:firstRow="0" w:lastRow="0" w:firstColumn="0" w:lastColumn="0" w:noHBand="0" w:noVBand="0"/>
      </w:tblPr>
      <w:tblGrid>
        <w:gridCol w:w="4320"/>
        <w:gridCol w:w="3930"/>
        <w:gridCol w:w="2310"/>
      </w:tblGrid>
      <w:tr w:rsidR="005256D9" w14:paraId="5BACAD2F" w14:textId="77777777" w:rsidTr="005256D9">
        <w:trPr>
          <w:trHeight w:val="403"/>
        </w:trPr>
        <w:tc>
          <w:tcPr>
            <w:tcW w:w="4320" w:type="dxa"/>
            <w:tcBorders>
              <w:top w:val="double" w:sz="6" w:space="0" w:color="auto"/>
              <w:left w:val="double" w:sz="6" w:space="0" w:color="auto"/>
              <w:bottom w:val="nil"/>
              <w:right w:val="nil"/>
            </w:tcBorders>
            <w:shd w:val="clear" w:color="auto" w:fill="FFFFFF" w:themeFill="background1"/>
          </w:tcPr>
          <w:p w14:paraId="3D43C200" w14:textId="77777777" w:rsidR="005256D9" w:rsidRDefault="005256D9" w:rsidP="005256D9">
            <w:r>
              <w:rPr>
                <w:szCs w:val="22"/>
              </w:rPr>
              <w:t>REQUIREMENT</w:t>
            </w:r>
          </w:p>
        </w:tc>
        <w:tc>
          <w:tcPr>
            <w:tcW w:w="3930" w:type="dxa"/>
            <w:tcBorders>
              <w:top w:val="double" w:sz="6" w:space="0" w:color="auto"/>
              <w:left w:val="single" w:sz="6" w:space="0" w:color="auto"/>
              <w:bottom w:val="nil"/>
              <w:right w:val="nil"/>
            </w:tcBorders>
            <w:shd w:val="clear" w:color="auto" w:fill="FFFFFF" w:themeFill="background1"/>
          </w:tcPr>
          <w:p w14:paraId="6B765C74" w14:textId="77777777" w:rsidR="005256D9" w:rsidRDefault="005256D9" w:rsidP="005256D9">
            <w:r>
              <w:rPr>
                <w:szCs w:val="22"/>
              </w:rPr>
              <w:t>DUE DATE</w:t>
            </w:r>
          </w:p>
        </w:tc>
        <w:tc>
          <w:tcPr>
            <w:tcW w:w="2310" w:type="dxa"/>
            <w:tcBorders>
              <w:top w:val="double" w:sz="6" w:space="0" w:color="auto"/>
              <w:left w:val="single" w:sz="6" w:space="0" w:color="auto"/>
              <w:bottom w:val="nil"/>
              <w:right w:val="double" w:sz="6" w:space="0" w:color="auto"/>
            </w:tcBorders>
            <w:shd w:val="clear" w:color="auto" w:fill="FFFFFF" w:themeFill="background1"/>
          </w:tcPr>
          <w:p w14:paraId="36C5C1E8" w14:textId="77777777" w:rsidR="005256D9" w:rsidRDefault="005256D9" w:rsidP="005256D9">
            <w:r>
              <w:rPr>
                <w:szCs w:val="22"/>
              </w:rPr>
              <w:t>% OF TOTAL GRADE</w:t>
            </w:r>
          </w:p>
        </w:tc>
      </w:tr>
      <w:tr w:rsidR="005256D9" w14:paraId="1A013092" w14:textId="77777777" w:rsidTr="005256D9">
        <w:trPr>
          <w:trHeight w:val="403"/>
        </w:trPr>
        <w:tc>
          <w:tcPr>
            <w:tcW w:w="4320" w:type="dxa"/>
            <w:tcBorders>
              <w:top w:val="single" w:sz="6" w:space="0" w:color="auto"/>
              <w:left w:val="double" w:sz="6" w:space="0" w:color="auto"/>
              <w:bottom w:val="nil"/>
              <w:right w:val="nil"/>
            </w:tcBorders>
            <w:shd w:val="clear" w:color="auto" w:fill="FFFFFF" w:themeFill="background1"/>
          </w:tcPr>
          <w:p w14:paraId="0A7CBDFE" w14:textId="77777777" w:rsidR="005256D9" w:rsidRDefault="005256D9" w:rsidP="005256D9">
            <w:r>
              <w:t>Projects:</w:t>
            </w:r>
          </w:p>
          <w:p w14:paraId="6E916B8C" w14:textId="77777777" w:rsidR="005256D9" w:rsidRDefault="005256D9" w:rsidP="005256D9">
            <w:r>
              <w:t>Content Analysis of Faculty Doors</w:t>
            </w:r>
          </w:p>
          <w:p w14:paraId="5BD7D57D" w14:textId="77777777" w:rsidR="005256D9" w:rsidRDefault="005256D9" w:rsidP="005256D9">
            <w:r>
              <w:t>Interview Project, Part 1: Interview and Transcription</w:t>
            </w:r>
          </w:p>
          <w:p w14:paraId="02261187" w14:textId="77777777" w:rsidR="005256D9" w:rsidRDefault="005256D9" w:rsidP="005256D9">
            <w:r>
              <w:t>Interview Project, Part 2: Analysis of Interviews</w:t>
            </w:r>
          </w:p>
          <w:p w14:paraId="097B17DA" w14:textId="77777777" w:rsidR="005256D9" w:rsidRDefault="005256D9" w:rsidP="005256D9">
            <w:r>
              <w:t>Journal Article Analysis</w:t>
            </w:r>
          </w:p>
        </w:tc>
        <w:tc>
          <w:tcPr>
            <w:tcW w:w="3930" w:type="dxa"/>
            <w:tcBorders>
              <w:top w:val="single" w:sz="6" w:space="0" w:color="auto"/>
              <w:left w:val="single" w:sz="6" w:space="0" w:color="auto"/>
              <w:bottom w:val="nil"/>
              <w:right w:val="nil"/>
            </w:tcBorders>
            <w:shd w:val="clear" w:color="auto" w:fill="FFFFFF" w:themeFill="background1"/>
          </w:tcPr>
          <w:p w14:paraId="524EB554" w14:textId="77777777" w:rsidR="005256D9" w:rsidRDefault="005256D9" w:rsidP="005256D9">
            <w:r>
              <w:t xml:space="preserve"> </w:t>
            </w:r>
          </w:p>
          <w:p w14:paraId="308F2BA7" w14:textId="77777777" w:rsidR="005256D9" w:rsidRDefault="005256D9" w:rsidP="005256D9">
            <w:r>
              <w:t>January 20</w:t>
            </w:r>
          </w:p>
          <w:p w14:paraId="7F8A6F8B" w14:textId="77777777" w:rsidR="005256D9" w:rsidRDefault="005256D9" w:rsidP="005256D9">
            <w:r>
              <w:t>February 9</w:t>
            </w:r>
          </w:p>
          <w:p w14:paraId="7CE62B71" w14:textId="77777777" w:rsidR="005256D9" w:rsidRDefault="005256D9" w:rsidP="005256D9"/>
          <w:p w14:paraId="251D894F" w14:textId="77777777" w:rsidR="005256D9" w:rsidRDefault="005256D9" w:rsidP="005256D9">
            <w:r>
              <w:t>March 16</w:t>
            </w:r>
          </w:p>
          <w:p w14:paraId="79296DE4" w14:textId="77777777" w:rsidR="005256D9" w:rsidRDefault="005256D9" w:rsidP="005256D9"/>
          <w:p w14:paraId="4569CDFF" w14:textId="77777777" w:rsidR="005256D9" w:rsidRDefault="005256D9" w:rsidP="005256D9">
            <w:r>
              <w:t>March 18</w:t>
            </w:r>
          </w:p>
        </w:tc>
        <w:tc>
          <w:tcPr>
            <w:tcW w:w="2310" w:type="dxa"/>
            <w:tcBorders>
              <w:top w:val="single" w:sz="6" w:space="0" w:color="auto"/>
              <w:left w:val="single" w:sz="6" w:space="0" w:color="auto"/>
              <w:bottom w:val="nil"/>
              <w:right w:val="double" w:sz="6" w:space="0" w:color="auto"/>
            </w:tcBorders>
            <w:shd w:val="clear" w:color="auto" w:fill="FFFFFF" w:themeFill="background1"/>
          </w:tcPr>
          <w:p w14:paraId="07108762" w14:textId="77777777" w:rsidR="005256D9" w:rsidRDefault="005256D9" w:rsidP="005256D9">
            <w:pPr>
              <w:rPr>
                <w:szCs w:val="22"/>
              </w:rPr>
            </w:pPr>
          </w:p>
          <w:p w14:paraId="2026629E" w14:textId="77777777" w:rsidR="005256D9" w:rsidRDefault="005256D9" w:rsidP="005256D9">
            <w:pPr>
              <w:rPr>
                <w:szCs w:val="22"/>
              </w:rPr>
            </w:pPr>
            <w:r>
              <w:rPr>
                <w:szCs w:val="22"/>
              </w:rPr>
              <w:t>15%</w:t>
            </w:r>
          </w:p>
          <w:p w14:paraId="7BA1FAB9" w14:textId="77777777" w:rsidR="005256D9" w:rsidRDefault="005256D9" w:rsidP="005256D9">
            <w:pPr>
              <w:rPr>
                <w:szCs w:val="22"/>
              </w:rPr>
            </w:pPr>
            <w:r>
              <w:rPr>
                <w:szCs w:val="22"/>
              </w:rPr>
              <w:t>15%</w:t>
            </w:r>
          </w:p>
          <w:p w14:paraId="101C754F" w14:textId="77777777" w:rsidR="005256D9" w:rsidRDefault="005256D9" w:rsidP="005256D9">
            <w:pPr>
              <w:rPr>
                <w:szCs w:val="22"/>
              </w:rPr>
            </w:pPr>
          </w:p>
          <w:p w14:paraId="2ECD12F8" w14:textId="77777777" w:rsidR="005256D9" w:rsidRDefault="005256D9" w:rsidP="005256D9">
            <w:pPr>
              <w:rPr>
                <w:szCs w:val="22"/>
              </w:rPr>
            </w:pPr>
            <w:r>
              <w:rPr>
                <w:szCs w:val="22"/>
              </w:rPr>
              <w:t>20%</w:t>
            </w:r>
          </w:p>
          <w:p w14:paraId="0C5D8193" w14:textId="77777777" w:rsidR="005256D9" w:rsidRDefault="005256D9" w:rsidP="005256D9">
            <w:pPr>
              <w:rPr>
                <w:szCs w:val="22"/>
              </w:rPr>
            </w:pPr>
          </w:p>
          <w:p w14:paraId="7A4090D5" w14:textId="77777777" w:rsidR="005256D9" w:rsidRPr="00867397" w:rsidRDefault="005256D9" w:rsidP="005256D9">
            <w:pPr>
              <w:rPr>
                <w:szCs w:val="22"/>
              </w:rPr>
            </w:pPr>
            <w:r>
              <w:rPr>
                <w:szCs w:val="22"/>
              </w:rPr>
              <w:t>10%</w:t>
            </w:r>
          </w:p>
        </w:tc>
      </w:tr>
      <w:tr w:rsidR="005256D9" w14:paraId="19CF1EB4" w14:textId="77777777" w:rsidTr="005256D9">
        <w:trPr>
          <w:trHeight w:val="403"/>
        </w:trPr>
        <w:tc>
          <w:tcPr>
            <w:tcW w:w="4320" w:type="dxa"/>
            <w:tcBorders>
              <w:top w:val="single" w:sz="6" w:space="0" w:color="auto"/>
              <w:left w:val="double" w:sz="6" w:space="0" w:color="auto"/>
              <w:bottom w:val="nil"/>
              <w:right w:val="nil"/>
            </w:tcBorders>
            <w:shd w:val="clear" w:color="auto" w:fill="FFFFFF" w:themeFill="background1"/>
          </w:tcPr>
          <w:p w14:paraId="3AB107D0" w14:textId="77777777" w:rsidR="005256D9" w:rsidRDefault="005256D9" w:rsidP="005256D9">
            <w:r>
              <w:t>Participation</w:t>
            </w:r>
          </w:p>
        </w:tc>
        <w:tc>
          <w:tcPr>
            <w:tcW w:w="3930" w:type="dxa"/>
            <w:tcBorders>
              <w:top w:val="single" w:sz="6" w:space="0" w:color="auto"/>
              <w:left w:val="single" w:sz="6" w:space="0" w:color="auto"/>
              <w:bottom w:val="nil"/>
              <w:right w:val="nil"/>
            </w:tcBorders>
            <w:shd w:val="clear" w:color="auto" w:fill="FFFFFF" w:themeFill="background1"/>
          </w:tcPr>
          <w:p w14:paraId="348587F0" w14:textId="77777777" w:rsidR="005256D9" w:rsidRDefault="005256D9" w:rsidP="005256D9">
            <w:r>
              <w:t>In-class activities</w:t>
            </w:r>
          </w:p>
          <w:p w14:paraId="01BCBFB5" w14:textId="77777777" w:rsidR="005256D9" w:rsidRDefault="005256D9" w:rsidP="005256D9">
            <w:r>
              <w:t>On-line activities on Catalyst</w:t>
            </w:r>
          </w:p>
        </w:tc>
        <w:tc>
          <w:tcPr>
            <w:tcW w:w="2310" w:type="dxa"/>
            <w:tcBorders>
              <w:top w:val="single" w:sz="6" w:space="0" w:color="auto"/>
              <w:left w:val="single" w:sz="6" w:space="0" w:color="auto"/>
              <w:bottom w:val="nil"/>
              <w:right w:val="double" w:sz="6" w:space="0" w:color="auto"/>
            </w:tcBorders>
            <w:shd w:val="clear" w:color="auto" w:fill="FFFFFF" w:themeFill="background1"/>
          </w:tcPr>
          <w:p w14:paraId="41133B1A" w14:textId="77777777" w:rsidR="005256D9" w:rsidRDefault="005256D9" w:rsidP="005256D9">
            <w:pPr>
              <w:rPr>
                <w:szCs w:val="22"/>
              </w:rPr>
            </w:pPr>
            <w:r>
              <w:rPr>
                <w:szCs w:val="22"/>
              </w:rPr>
              <w:t>10%</w:t>
            </w:r>
          </w:p>
        </w:tc>
      </w:tr>
      <w:tr w:rsidR="005256D9" w14:paraId="658DA8DE" w14:textId="77777777" w:rsidTr="005256D9">
        <w:trPr>
          <w:trHeight w:val="403"/>
        </w:trPr>
        <w:tc>
          <w:tcPr>
            <w:tcW w:w="4320" w:type="dxa"/>
            <w:tcBorders>
              <w:top w:val="single" w:sz="6" w:space="0" w:color="auto"/>
              <w:left w:val="double" w:sz="6" w:space="0" w:color="auto"/>
              <w:bottom w:val="nil"/>
              <w:right w:val="nil"/>
            </w:tcBorders>
            <w:shd w:val="clear" w:color="auto" w:fill="FFFFFF" w:themeFill="background1"/>
          </w:tcPr>
          <w:p w14:paraId="39D9AA18" w14:textId="77777777" w:rsidR="005256D9" w:rsidRDefault="005256D9" w:rsidP="005256D9">
            <w:r>
              <w:t>Reading Quizzes and Terminology Log</w:t>
            </w:r>
          </w:p>
        </w:tc>
        <w:tc>
          <w:tcPr>
            <w:tcW w:w="3930" w:type="dxa"/>
            <w:tcBorders>
              <w:top w:val="single" w:sz="6" w:space="0" w:color="auto"/>
              <w:left w:val="single" w:sz="6" w:space="0" w:color="auto"/>
              <w:bottom w:val="nil"/>
              <w:right w:val="nil"/>
            </w:tcBorders>
            <w:shd w:val="clear" w:color="auto" w:fill="FFFFFF" w:themeFill="background1"/>
          </w:tcPr>
          <w:p w14:paraId="6E5F383A" w14:textId="77777777" w:rsidR="005256D9" w:rsidRDefault="005256D9" w:rsidP="005256D9">
            <w:r>
              <w:t>Throughout the quarter</w:t>
            </w:r>
          </w:p>
        </w:tc>
        <w:tc>
          <w:tcPr>
            <w:tcW w:w="2310" w:type="dxa"/>
            <w:tcBorders>
              <w:top w:val="single" w:sz="6" w:space="0" w:color="auto"/>
              <w:left w:val="single" w:sz="6" w:space="0" w:color="auto"/>
              <w:bottom w:val="nil"/>
              <w:right w:val="double" w:sz="6" w:space="0" w:color="auto"/>
            </w:tcBorders>
            <w:shd w:val="clear" w:color="auto" w:fill="FFFFFF" w:themeFill="background1"/>
          </w:tcPr>
          <w:p w14:paraId="55FCFD48" w14:textId="77777777" w:rsidR="005256D9" w:rsidRPr="00E90BCE" w:rsidRDefault="005256D9" w:rsidP="005256D9">
            <w:pPr>
              <w:rPr>
                <w:szCs w:val="22"/>
              </w:rPr>
            </w:pPr>
            <w:r>
              <w:rPr>
                <w:szCs w:val="22"/>
              </w:rPr>
              <w:t>20%</w:t>
            </w:r>
          </w:p>
        </w:tc>
      </w:tr>
      <w:tr w:rsidR="005256D9" w14:paraId="25B7F926" w14:textId="77777777" w:rsidTr="005256D9">
        <w:trPr>
          <w:trHeight w:val="403"/>
        </w:trPr>
        <w:tc>
          <w:tcPr>
            <w:tcW w:w="4320" w:type="dxa"/>
            <w:tcBorders>
              <w:top w:val="single" w:sz="6" w:space="0" w:color="auto"/>
              <w:left w:val="double" w:sz="6" w:space="0" w:color="auto"/>
              <w:bottom w:val="double" w:sz="6" w:space="0" w:color="auto"/>
              <w:right w:val="nil"/>
            </w:tcBorders>
            <w:shd w:val="clear" w:color="auto" w:fill="FFFFFF" w:themeFill="background1"/>
          </w:tcPr>
          <w:p w14:paraId="06943434" w14:textId="77777777" w:rsidR="005256D9" w:rsidRDefault="005256D9" w:rsidP="005256D9">
            <w:r>
              <w:rPr>
                <w:szCs w:val="22"/>
              </w:rPr>
              <w:t>Final exam</w:t>
            </w:r>
          </w:p>
        </w:tc>
        <w:tc>
          <w:tcPr>
            <w:tcW w:w="3930" w:type="dxa"/>
            <w:tcBorders>
              <w:top w:val="single" w:sz="6" w:space="0" w:color="auto"/>
              <w:left w:val="single" w:sz="6" w:space="0" w:color="auto"/>
              <w:bottom w:val="double" w:sz="6" w:space="0" w:color="auto"/>
              <w:right w:val="nil"/>
            </w:tcBorders>
            <w:shd w:val="clear" w:color="auto" w:fill="FFFFFF" w:themeFill="background1"/>
          </w:tcPr>
          <w:p w14:paraId="7EA36369" w14:textId="77777777" w:rsidR="005256D9" w:rsidRDefault="005256D9" w:rsidP="005256D9">
            <w:r>
              <w:t>March 25 (Wednesday), 7:00am-9:00</w:t>
            </w:r>
          </w:p>
        </w:tc>
        <w:tc>
          <w:tcPr>
            <w:tcW w:w="2310" w:type="dxa"/>
            <w:tcBorders>
              <w:top w:val="single" w:sz="6" w:space="0" w:color="auto"/>
              <w:left w:val="single" w:sz="6" w:space="0" w:color="auto"/>
              <w:bottom w:val="double" w:sz="6" w:space="0" w:color="auto"/>
              <w:right w:val="double" w:sz="6" w:space="0" w:color="auto"/>
            </w:tcBorders>
            <w:shd w:val="clear" w:color="auto" w:fill="FFFFFF" w:themeFill="background1"/>
          </w:tcPr>
          <w:p w14:paraId="5D29C002" w14:textId="77777777" w:rsidR="005256D9" w:rsidRDefault="005256D9" w:rsidP="005256D9">
            <w:r>
              <w:rPr>
                <w:szCs w:val="22"/>
              </w:rPr>
              <w:t>10%</w:t>
            </w:r>
          </w:p>
        </w:tc>
      </w:tr>
    </w:tbl>
    <w:p w14:paraId="1DDDFA47" w14:textId="77777777" w:rsidR="005256D9" w:rsidRDefault="005256D9" w:rsidP="005256D9">
      <w:pPr>
        <w:rPr>
          <w:szCs w:val="22"/>
        </w:rPr>
      </w:pPr>
    </w:p>
    <w:p w14:paraId="67D7369B" w14:textId="77777777" w:rsidR="005256D9" w:rsidRDefault="005256D9" w:rsidP="005256D9">
      <w:pPr>
        <w:rPr>
          <w:szCs w:val="22"/>
        </w:rPr>
      </w:pPr>
      <w:r w:rsidRPr="008F49C8">
        <w:rPr>
          <w:rStyle w:val="Heading3Char"/>
        </w:rPr>
        <w:t>COURSE PROJECTS.</w:t>
      </w:r>
      <w:r>
        <w:rPr>
          <w:szCs w:val="22"/>
        </w:rPr>
        <w:t xml:space="preserve">   One project will involve collecting data on what full-time faculty members here at De Anza put on their doors and analyzing this data both quantitatively and qualitatively.   You will also have a big quarter long project involving in-depth interviews in which you will conduct and transcribe an interview and then also analyze the pool of data that the class as a whole collects from our interviews.  One other project will involve comparing the strengths and weaknesses of surveys, interviews and field work by examining three examples of published research.</w:t>
      </w:r>
    </w:p>
    <w:p w14:paraId="4656B6B8" w14:textId="77777777" w:rsidR="005256D9" w:rsidRDefault="005256D9" w:rsidP="005256D9">
      <w:pPr>
        <w:rPr>
          <w:szCs w:val="22"/>
        </w:rPr>
      </w:pPr>
    </w:p>
    <w:p w14:paraId="07AC8597" w14:textId="77777777" w:rsidR="005256D9" w:rsidRDefault="005256D9" w:rsidP="005256D9">
      <w:r w:rsidRPr="008F49C8">
        <w:rPr>
          <w:rStyle w:val="Heading3Char"/>
        </w:rPr>
        <w:t>PARTICIPATION.</w:t>
      </w:r>
      <w:r>
        <w:t xml:space="preserve">  Research shows that people learn better when they are actively involved in the learning process.  In order to provide extra encouragement for your active involvement in the course, participation will count for 10% of your final grade.  You will be asked to turn in participate in in-class activities during most weeks of the quarter and you will also be asked to participate in on-line discussions, activities and quizzes throughout the quarter.  The total of all of these activities will account for your participation grade. </w:t>
      </w:r>
    </w:p>
    <w:p w14:paraId="008DB60B" w14:textId="77777777" w:rsidR="005256D9" w:rsidRDefault="005256D9" w:rsidP="005256D9">
      <w:pPr>
        <w:rPr>
          <w:szCs w:val="22"/>
        </w:rPr>
      </w:pPr>
    </w:p>
    <w:p w14:paraId="578D82B6" w14:textId="77777777" w:rsidR="005256D9" w:rsidRDefault="005256D9" w:rsidP="005256D9">
      <w:pPr>
        <w:rPr>
          <w:szCs w:val="22"/>
        </w:rPr>
      </w:pPr>
      <w:r w:rsidRPr="008F49C8">
        <w:rPr>
          <w:rStyle w:val="Heading3Char"/>
        </w:rPr>
        <w:t>READING QUIZZES AND TERMINOLOGY LOGS.</w:t>
      </w:r>
      <w:r>
        <w:rPr>
          <w:szCs w:val="22"/>
        </w:rPr>
        <w:t xml:space="preserve">  For every reading assignment, you will be asked to list and define each of the key terms from the chapters from </w:t>
      </w:r>
      <w:r w:rsidRPr="00A26BCD">
        <w:rPr>
          <w:i/>
          <w:szCs w:val="22"/>
        </w:rPr>
        <w:t>Making Sense of the Social World</w:t>
      </w:r>
      <w:r>
        <w:rPr>
          <w:b/>
          <w:szCs w:val="22"/>
        </w:rPr>
        <w:t xml:space="preserve"> </w:t>
      </w:r>
      <w:r>
        <w:rPr>
          <w:szCs w:val="22"/>
        </w:rPr>
        <w:t xml:space="preserve"> in your own handwriting.  The terminology log will be graded on a pass/fail basis.  The number of these logs you turn in will be totaled for the quarter, with one free miss.  They are </w:t>
      </w:r>
      <w:r>
        <w:rPr>
          <w:i/>
          <w:iCs/>
          <w:szCs w:val="22"/>
        </w:rPr>
        <w:t>due at the start of class</w:t>
      </w:r>
      <w:r>
        <w:rPr>
          <w:szCs w:val="22"/>
        </w:rPr>
        <w:t xml:space="preserve"> on the day the reading is scheduled for; after that, they will be counted as late and can be turned in for half-credit.  You may use your terminology logs on the final exam.  In addition, I may also give in-class or on-line quizzes on the readings.  Together, the logs and quizzes are worth 20% of your total grade.</w:t>
      </w:r>
    </w:p>
    <w:p w14:paraId="6ADC5B3B" w14:textId="77777777" w:rsidR="005256D9" w:rsidRDefault="005256D9" w:rsidP="005256D9">
      <w:pPr>
        <w:rPr>
          <w:szCs w:val="22"/>
        </w:rPr>
      </w:pPr>
    </w:p>
    <w:p w14:paraId="22A4C6F1" w14:textId="77777777" w:rsidR="005256D9" w:rsidRDefault="005256D9" w:rsidP="005256D9">
      <w:pPr>
        <w:rPr>
          <w:szCs w:val="22"/>
        </w:rPr>
      </w:pPr>
      <w:r w:rsidRPr="008F49C8">
        <w:rPr>
          <w:rStyle w:val="Heading3Char"/>
        </w:rPr>
        <w:t>EXAM.</w:t>
      </w:r>
      <w:r>
        <w:rPr>
          <w:szCs w:val="22"/>
        </w:rPr>
        <w:t xml:space="preserve">  There will be one comprehensive final exam on March 25 (Wednesday) from</w:t>
      </w:r>
      <w:r w:rsidRPr="00A26BCD">
        <w:rPr>
          <w:szCs w:val="22"/>
        </w:rPr>
        <w:t xml:space="preserve"> 7:00am-9:00</w:t>
      </w:r>
      <w:r>
        <w:rPr>
          <w:szCs w:val="22"/>
        </w:rPr>
        <w:t xml:space="preserve">.  </w:t>
      </w:r>
      <w:r>
        <w:rPr>
          <w:b/>
          <w:bCs/>
          <w:szCs w:val="22"/>
        </w:rPr>
        <w:t>There are no make-up exams.  You need to meet with me if you have a documented physical or family emergency that causes you to miss an exam and I will review your case and we’ll figure out how to address it.</w:t>
      </w:r>
    </w:p>
    <w:p w14:paraId="2670E398" w14:textId="77777777" w:rsidR="005256D9" w:rsidRDefault="005256D9" w:rsidP="005256D9">
      <w:pPr>
        <w:pStyle w:val="Footer"/>
        <w:tabs>
          <w:tab w:val="clear" w:pos="4320"/>
          <w:tab w:val="clear" w:pos="8640"/>
        </w:tabs>
        <w:rPr>
          <w:szCs w:val="22"/>
        </w:rPr>
      </w:pPr>
    </w:p>
    <w:p w14:paraId="53D8021A" w14:textId="77777777" w:rsidR="005256D9" w:rsidRDefault="005256D9" w:rsidP="005256D9"/>
    <w:p w14:paraId="20D58F04" w14:textId="77777777" w:rsidR="005256D9" w:rsidRDefault="005256D9" w:rsidP="005256D9">
      <w:r>
        <w:rPr>
          <w:noProof/>
          <w:szCs w:val="22"/>
        </w:rPr>
        <mc:AlternateContent>
          <mc:Choice Requires="wps">
            <w:drawing>
              <wp:anchor distT="0" distB="0" distL="114300" distR="114300" simplePos="0" relativeHeight="251703296" behindDoc="0" locked="0" layoutInCell="1" allowOverlap="1" wp14:anchorId="1628DDBC" wp14:editId="38CF39A2">
                <wp:simplePos x="0" y="0"/>
                <wp:positionH relativeFrom="column">
                  <wp:posOffset>-5715</wp:posOffset>
                </wp:positionH>
                <wp:positionV relativeFrom="paragraph">
                  <wp:posOffset>104775</wp:posOffset>
                </wp:positionV>
                <wp:extent cx="6899910" cy="1447800"/>
                <wp:effectExtent l="0" t="0" r="34290" b="25400"/>
                <wp:wrapNone/>
                <wp:docPr id="45" name="Text Box 45"/>
                <wp:cNvGraphicFramePr/>
                <a:graphic xmlns:a="http://schemas.openxmlformats.org/drawingml/2006/main">
                  <a:graphicData uri="http://schemas.microsoft.com/office/word/2010/wordprocessingShape">
                    <wps:wsp>
                      <wps:cNvSpPr txBox="1"/>
                      <wps:spPr>
                        <a:xfrm>
                          <a:off x="0" y="0"/>
                          <a:ext cx="6899910" cy="1447800"/>
                        </a:xfrm>
                        <a:prstGeom prst="rect">
                          <a:avLst/>
                        </a:prstGeom>
                        <a:solidFill>
                          <a:schemeClr val="accent3">
                            <a:lumMod val="40000"/>
                            <a:lumOff val="6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5517E2" w14:textId="77777777" w:rsidR="005256D9" w:rsidRDefault="005256D9" w:rsidP="005256D9">
                            <w:pPr>
                              <w:pStyle w:val="Heading3"/>
                            </w:pPr>
                            <w:r>
                              <w:t>A Note About Attendance…</w:t>
                            </w:r>
                          </w:p>
                          <w:p w14:paraId="258229CC" w14:textId="77777777" w:rsidR="005256D9" w:rsidRPr="00AD634D" w:rsidRDefault="005256D9" w:rsidP="005256D9">
                            <w:pPr>
                              <w:rPr>
                                <w:sz w:val="18"/>
                                <w:szCs w:val="18"/>
                              </w:rPr>
                            </w:pPr>
                            <w:r w:rsidRPr="00AD634D">
                              <w:rPr>
                                <w:sz w:val="18"/>
                                <w:szCs w:val="18"/>
                              </w:rPr>
                              <w:t xml:space="preserve">I do not count attendance as a separate part of your grade.  You have chosen to participate in this class.  I want you to come to class because you WANT to come to class.  In fact, I want you to make a conscious decision about whether to come to class.  I want you to be clear on why you are here and what you hope to get out of class. </w:t>
                            </w:r>
                            <w:r w:rsidRPr="00AD634D">
                              <w:rPr>
                                <w:rFonts w:cs="Tahoma"/>
                                <w:sz w:val="18"/>
                                <w:szCs w:val="18"/>
                              </w:rPr>
                              <w:t xml:space="preserve"> However, you should also be mindful that when you miss class, you begin to sabotage your own learning.  You also deprive your classmates and me of your thoughts and contributions.  And I worry about you when you don’t show up to class.  </w:t>
                            </w:r>
                            <w:r w:rsidRPr="00AD634D">
                              <w:rPr>
                                <w:sz w:val="18"/>
                                <w:szCs w:val="18"/>
                              </w:rPr>
                              <w:t>Part of being in community means showing up for each other and paying attention to who’s making it, who needs help, and who’s struggling.  I will be looking out for you and I’d like you to be watching out for each other.  Because it gets harder and harder to catch up when you miss class, s</w:t>
                            </w:r>
                            <w:r w:rsidRPr="00AD634D">
                              <w:rPr>
                                <w:i/>
                                <w:sz w:val="18"/>
                                <w:szCs w:val="18"/>
                              </w:rPr>
                              <w:t>tudents who have missed 8 class sessions may be dropped from the class</w:t>
                            </w:r>
                            <w:r w:rsidRPr="00AD634D">
                              <w:rPr>
                                <w:sz w:val="18"/>
                                <w:szCs w:val="18"/>
                              </w:rPr>
                              <w:t xml:space="preserve">. </w:t>
                            </w:r>
                          </w:p>
                          <w:p w14:paraId="0D8A31C8" w14:textId="77777777" w:rsidR="005256D9" w:rsidRDefault="005256D9" w:rsidP="005256D9"/>
                          <w:p w14:paraId="09A481C1" w14:textId="77777777" w:rsidR="005256D9" w:rsidRDefault="005256D9" w:rsidP="005256D9">
                            <w:r>
                              <w:t xml:space="preserve">Late arrivals are disruptive to the class and to your learning. Please plan to arrive at class on time. </w:t>
                            </w:r>
                          </w:p>
                          <w:p w14:paraId="07127028" w14:textId="77777777" w:rsidR="005256D9" w:rsidRDefault="005256D9" w:rsidP="005256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5" o:spid="_x0000_s1040" type="#_x0000_t202" style="position:absolute;margin-left:-.4pt;margin-top:8.25pt;width:543.3pt;height:114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" fillcolor="#ddd4c4 [1302]" strokecolor="black [3213]">
                <v:textbox>
                  <w:txbxContent>
                    <w:p w14:paraId="525517E2" w14:textId="77777777" w:rsidR="005256D9" w:rsidRDefault="005256D9" w:rsidP="005256D9">
                      <w:pPr>
                        <w:pStyle w:val="Heading3"/>
                      </w:pPr>
                      <w:r>
                        <w:t>A Note About Attendance…</w:t>
                      </w:r>
                    </w:p>
                    <w:p w14:paraId="258229CC" w14:textId="77777777" w:rsidR="005256D9" w:rsidRPr="00AD634D" w:rsidRDefault="005256D9" w:rsidP="005256D9">
                      <w:pPr>
                        <w:rPr>
                          <w:sz w:val="18"/>
                          <w:szCs w:val="18"/>
                        </w:rPr>
                      </w:pPr>
                      <w:r w:rsidRPr="00AD634D">
                        <w:rPr>
                          <w:sz w:val="18"/>
                          <w:szCs w:val="18"/>
                        </w:rPr>
                        <w:t xml:space="preserve">I do not count attendance as a separate part of your grade.  You have chosen to participate in this class.  I want you to come to class because you WANT to come to class.  In fact, I want you to make a conscious decision about whether to come to class.  I want you to be clear on why you are here and what you hope to get out of class. </w:t>
                      </w:r>
                      <w:r w:rsidRPr="00AD634D">
                        <w:rPr>
                          <w:rFonts w:cs="Tahoma"/>
                          <w:sz w:val="18"/>
                          <w:szCs w:val="18"/>
                        </w:rPr>
                        <w:t xml:space="preserve"> However, you should also be mindful that when you miss class, you begin to sabotage your own learning.  You also deprive your classmates and me of your thoughts and contributions.  And I worry about you when you don’t show up to class.  </w:t>
                      </w:r>
                      <w:r w:rsidRPr="00AD634D">
                        <w:rPr>
                          <w:sz w:val="18"/>
                          <w:szCs w:val="18"/>
                        </w:rPr>
                        <w:t>Part of being in community means showing up for each other and paying attention to who’s making it, who needs help, and who’s struggling.  I will be looking out for you and I’d like you to be watching out for each other.  Because it gets harder and harder to catch up when you miss class, s</w:t>
                      </w:r>
                      <w:r w:rsidRPr="00AD634D">
                        <w:rPr>
                          <w:i/>
                          <w:sz w:val="18"/>
                          <w:szCs w:val="18"/>
                        </w:rPr>
                        <w:t>tudents who have missed 8 class sessions may be dropped from the class</w:t>
                      </w:r>
                      <w:r w:rsidRPr="00AD634D">
                        <w:rPr>
                          <w:sz w:val="18"/>
                          <w:szCs w:val="18"/>
                        </w:rPr>
                        <w:t xml:space="preserve">. </w:t>
                      </w:r>
                    </w:p>
                    <w:p w14:paraId="0D8A31C8" w14:textId="77777777" w:rsidR="005256D9" w:rsidRDefault="005256D9" w:rsidP="005256D9"/>
                    <w:p w14:paraId="09A481C1" w14:textId="77777777" w:rsidR="005256D9" w:rsidRDefault="005256D9" w:rsidP="005256D9">
                      <w:r>
                        <w:t xml:space="preserve">Late arrivals are disruptive to the class and to your learning. Please plan to arrive at class on time. </w:t>
                      </w:r>
                    </w:p>
                    <w:p w14:paraId="07127028" w14:textId="77777777" w:rsidR="005256D9" w:rsidRDefault="005256D9" w:rsidP="005256D9"/>
                  </w:txbxContent>
                </v:textbox>
              </v:shape>
            </w:pict>
          </mc:Fallback>
        </mc:AlternateContent>
      </w:r>
    </w:p>
    <w:p w14:paraId="3BDC51B0" w14:textId="77777777" w:rsidR="005256D9" w:rsidRDefault="005256D9" w:rsidP="005256D9"/>
    <w:p w14:paraId="0E36A07C" w14:textId="77777777" w:rsidR="005256D9" w:rsidRDefault="005256D9" w:rsidP="005256D9"/>
    <w:p w14:paraId="60B77CD4" w14:textId="77777777" w:rsidR="005256D9" w:rsidRDefault="005256D9" w:rsidP="005256D9"/>
    <w:p w14:paraId="7A3CAB4D" w14:textId="77777777" w:rsidR="005256D9" w:rsidRDefault="005256D9" w:rsidP="005256D9"/>
    <w:p w14:paraId="0484A475" w14:textId="77777777" w:rsidR="005256D9" w:rsidRDefault="005256D9" w:rsidP="005256D9"/>
    <w:p w14:paraId="6FA5DD2A" w14:textId="77777777" w:rsidR="005256D9" w:rsidRDefault="005256D9" w:rsidP="005256D9"/>
    <w:p w14:paraId="49228B18" w14:textId="77777777" w:rsidR="005256D9" w:rsidRDefault="005256D9" w:rsidP="005256D9"/>
    <w:p w14:paraId="4D3EF4DB" w14:textId="77777777" w:rsidR="005256D9" w:rsidRDefault="00F54F2D">
      <w:r>
        <w:br w:type="page"/>
      </w:r>
      <w:r w:rsidR="005256D9">
        <w:rPr>
          <w:noProof/>
        </w:rPr>
        <w:lastRenderedPageBreak/>
        <mc:AlternateContent>
          <mc:Choice Requires="wps">
            <w:drawing>
              <wp:anchor distT="0" distB="0" distL="114300" distR="114300" simplePos="0" relativeHeight="251708416" behindDoc="0" locked="0" layoutInCell="1" allowOverlap="1" wp14:anchorId="00E2C882" wp14:editId="1732CFBD">
                <wp:simplePos x="0" y="0"/>
                <wp:positionH relativeFrom="column">
                  <wp:posOffset>4826000</wp:posOffset>
                </wp:positionH>
                <wp:positionV relativeFrom="paragraph">
                  <wp:posOffset>34290</wp:posOffset>
                </wp:positionV>
                <wp:extent cx="5715" cy="2536825"/>
                <wp:effectExtent l="0" t="0" r="45085" b="28575"/>
                <wp:wrapNone/>
                <wp:docPr id="29" name="Straight Connector 29"/>
                <wp:cNvGraphicFramePr/>
                <a:graphic xmlns:a="http://schemas.openxmlformats.org/drawingml/2006/main">
                  <a:graphicData uri="http://schemas.microsoft.com/office/word/2010/wordprocessingShape">
                    <wps:wsp>
                      <wps:cNvCnPr/>
                      <wps:spPr>
                        <a:xfrm>
                          <a:off x="0" y="0"/>
                          <a:ext cx="5715" cy="2536825"/>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pt,2.7pt" to="380.45pt,20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" strokecolor="#ad0101 [3204]" strokeweight="2pt"/>
            </w:pict>
          </mc:Fallback>
        </mc:AlternateContent>
      </w:r>
    </w:p>
    <w:p w14:paraId="034446EF" w14:textId="77777777" w:rsidR="005256D9" w:rsidRDefault="005256D9">
      <w:r>
        <w:rPr>
          <w:noProof/>
        </w:rPr>
        <mc:AlternateContent>
          <mc:Choice Requires="wps">
            <w:drawing>
              <wp:anchor distT="0" distB="0" distL="114300" distR="114300" simplePos="0" relativeHeight="251705344" behindDoc="0" locked="0" layoutInCell="1" allowOverlap="1" wp14:anchorId="13583518" wp14:editId="39F997DF">
                <wp:simplePos x="0" y="0"/>
                <wp:positionH relativeFrom="column">
                  <wp:posOffset>4969510</wp:posOffset>
                </wp:positionH>
                <wp:positionV relativeFrom="paragraph">
                  <wp:posOffset>-128905</wp:posOffset>
                </wp:positionV>
                <wp:extent cx="1854200" cy="2426970"/>
                <wp:effectExtent l="0" t="0" r="0" b="11430"/>
                <wp:wrapSquare wrapText="bothSides"/>
                <wp:docPr id="50" name="Text Box 50"/>
                <wp:cNvGraphicFramePr/>
                <a:graphic xmlns:a="http://schemas.openxmlformats.org/drawingml/2006/main">
                  <a:graphicData uri="http://schemas.microsoft.com/office/word/2010/wordprocessingShape">
                    <wps:wsp>
                      <wps:cNvSpPr txBox="1"/>
                      <wps:spPr>
                        <a:xfrm>
                          <a:off x="0" y="0"/>
                          <a:ext cx="1854200" cy="2426970"/>
                        </a:xfrm>
                        <a:prstGeom prst="rect">
                          <a:avLst/>
                        </a:prstGeom>
                        <a:noFill/>
                        <a:ln>
                          <a:noFill/>
                        </a:ln>
                        <a:effectLst/>
                        <a:extLst>
                          <a:ext uri="{C572A759-6A51-4108-AA02-DFA0A04FC94B}">
                            <ma14:wrappingTextBoxFlag xmlns:ma14="http://schemas.microsoft.com/office/mac/drawingml/2011/main"/>
                          </a:ext>
                        </a:extLst>
                      </wps:spPr>
                      <wps:txbx>
                        <w:txbxContent>
                          <w:p w14:paraId="2EC98CEB" w14:textId="77777777" w:rsidR="005256D9" w:rsidRPr="00EF0255" w:rsidRDefault="005256D9" w:rsidP="005256D9">
                            <w:pPr>
                              <w:rPr>
                                <w:noProof/>
                              </w:rPr>
                            </w:pPr>
                            <w:r w:rsidRPr="0058448E">
                              <w:rPr>
                                <w:color w:val="000000"/>
                              </w:rPr>
                              <w:t>Meet with tuto</w:t>
                            </w:r>
                            <w:r>
                              <w:rPr>
                                <w:color w:val="000000"/>
                              </w:rPr>
                              <w:t>rs and attend workshops in the </w:t>
                            </w:r>
                            <w:r w:rsidRPr="0058448E">
                              <w:rPr>
                                <w:color w:val="000000"/>
                              </w:rPr>
                              <w:t xml:space="preserve">Student Success Center: </w:t>
                            </w:r>
                            <w:r>
                              <w:fldChar w:fldCharType="begin"/>
                            </w:r>
                            <w:r>
                              <w:instrText xml:space="preserve"> HYPERLINK "https://email.fhda.edu/owa/redir.aspx?C=2G4io2dy7kS1eVgtfsFpelTs3pwe6dEIvFGNlmumNTy5eIrD2eCYYdzWQng2qVodbd2rslGpqis.&amp;URL=http%3a%2f%2fwww.deanza.edu%2fstudentsuccess." \t "_blank" </w:instrText>
                            </w:r>
                            <w:r>
                              <w:fldChar w:fldCharType="separate"/>
                            </w:r>
                            <w:r w:rsidRPr="0058448E">
                              <w:rPr>
                                <w:color w:val="0000FF"/>
                                <w:u w:val="single"/>
                              </w:rPr>
                              <w:t>www.deanza.edu/studentsuccess.</w:t>
                            </w:r>
                            <w:r>
                              <w:rPr>
                                <w:color w:val="0000FF"/>
                                <w:u w:val="single"/>
                              </w:rPr>
                              <w:fldChar w:fldCharType="end"/>
                            </w:r>
                            <w:r w:rsidRPr="0058448E">
                              <w:rPr>
                                <w:color w:val="000000"/>
                              </w:rPr>
                              <w:t xml:space="preserve">  </w:t>
                            </w:r>
                            <w:r w:rsidRPr="0058448E">
                              <w:rPr>
                                <w:b/>
                                <w:bCs/>
                                <w:color w:val="000000"/>
                              </w:rPr>
                              <w:t xml:space="preserve">Can't make it to campus? </w:t>
                            </w:r>
                            <w:r w:rsidRPr="0058448E">
                              <w:rPr>
                                <w:color w:val="000000"/>
                              </w:rPr>
                              <w:t>Use the free online tutoring available to all De Anza students.  Just login to </w:t>
                            </w:r>
                            <w:r>
                              <w:fldChar w:fldCharType="begin"/>
                            </w:r>
                            <w:r>
                              <w:instrText xml:space="preserve"> HYPERLINK "https://email.fhda.edu/owa/redir.aspx?C=2G4io2dy7kS1eVgtfsFpelTs3pwe6dEIvFGNlmumNTy5eIrD2eCYYdzWQng2qVodbd2rslGpqis.&amp;URL=https%3a%2f%2fmyportal.fhda.edu" \t "_blank" </w:instrText>
                            </w:r>
                            <w:r>
                              <w:fldChar w:fldCharType="separate"/>
                            </w:r>
                            <w:r w:rsidRPr="0058448E">
                              <w:rPr>
                                <w:color w:val="0000FF"/>
                                <w:u w:val="single"/>
                              </w:rPr>
                              <w:t>MyPortal</w:t>
                            </w:r>
                            <w:r>
                              <w:rPr>
                                <w:color w:val="0000FF"/>
                                <w:u w:val="single"/>
                              </w:rPr>
                              <w:fldChar w:fldCharType="end"/>
                            </w:r>
                            <w:r w:rsidRPr="0058448E">
                              <w:rPr>
                                <w:color w:val="000000"/>
                              </w:rPr>
                              <w:t xml:space="preserve">, go to the Students tab, and find the Smarthinking link.  For more information, go to </w:t>
                            </w:r>
                            <w:r>
                              <w:fldChar w:fldCharType="begin"/>
                            </w:r>
                            <w:r>
                              <w:instrText xml:space="preserve"> HYPERLINK "https://email.fhda.edu/owa/redir.aspx?C=2G4io2dy7kS1eVgtfsFpelTs3pwe6dEIvFGNlmumNTy5eIrD2eCYYdzWQng2qVodbd2rslGpqis.&amp;URL=http%3a%2f%2fdeanza.edu%2fstudentsuccess%2fonlinetutoring%2f" \t "_blank" </w:instrText>
                            </w:r>
                            <w:r>
                              <w:fldChar w:fldCharType="separate"/>
                            </w:r>
                            <w:r w:rsidRPr="0058448E">
                              <w:rPr>
                                <w:color w:val="0000FF"/>
                                <w:u w:val="single"/>
                              </w:rPr>
                              <w:t>deanza.edu/studentsuccess/onlinetutoring/</w:t>
                            </w:r>
                            <w:r>
                              <w:rPr>
                                <w:color w:val="0000FF"/>
                                <w:u w:val="singl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50" o:spid="_x0000_s1041" type="#_x0000_t202" style="position:absolute;margin-left:391.3pt;margin-top:-10.1pt;width:146pt;height:191.1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" filled="f" stroked="f">
                <v:textbox style="mso-fit-shape-to-text:t">
                  <w:txbxContent>
                    <w:p w14:paraId="2EC98CEB" w14:textId="77777777" w:rsidR="005256D9" w:rsidRPr="00EF0255" w:rsidRDefault="005256D9" w:rsidP="005256D9">
                      <w:pPr>
                        <w:rPr>
                          <w:noProof/>
                        </w:rPr>
                      </w:pPr>
                      <w:r w:rsidRPr="0058448E">
                        <w:rPr>
                          <w:color w:val="000000"/>
                        </w:rPr>
                        <w:t>Meet with tuto</w:t>
                      </w:r>
                      <w:r>
                        <w:rPr>
                          <w:color w:val="000000"/>
                        </w:rPr>
                        <w:t>rs and attend workshops in the </w:t>
                      </w:r>
                      <w:r w:rsidRPr="0058448E">
                        <w:rPr>
                          <w:color w:val="000000"/>
                        </w:rPr>
                        <w:t xml:space="preserve">Student Success Center: </w:t>
                      </w:r>
                      <w:r>
                        <w:fldChar w:fldCharType="begin"/>
                      </w:r>
                      <w:r>
                        <w:instrText xml:space="preserve"> HYPERLINK "https://email.fhda.edu/owa/redir.aspx?C=2G4io2dy7kS1eVgtfsFpelTs3pwe6dEIvFGNlmumNTy5eIrD2eCYYdzWQng2qVodbd2rslGpqis.&amp;URL=http%3a%2f%2fwww.deanza.edu%2fstudentsuccess." \t "_blank" </w:instrText>
                      </w:r>
                      <w:r>
                        <w:fldChar w:fldCharType="separate"/>
                      </w:r>
                      <w:r w:rsidRPr="0058448E">
                        <w:rPr>
                          <w:color w:val="0000FF"/>
                          <w:u w:val="single"/>
                        </w:rPr>
                        <w:t>www.deanza.edu/studentsuccess.</w:t>
                      </w:r>
                      <w:r>
                        <w:rPr>
                          <w:color w:val="0000FF"/>
                          <w:u w:val="single"/>
                        </w:rPr>
                        <w:fldChar w:fldCharType="end"/>
                      </w:r>
                      <w:r w:rsidRPr="0058448E">
                        <w:rPr>
                          <w:color w:val="000000"/>
                        </w:rPr>
                        <w:t xml:space="preserve">  </w:t>
                      </w:r>
                      <w:r w:rsidRPr="0058448E">
                        <w:rPr>
                          <w:b/>
                          <w:bCs/>
                          <w:color w:val="000000"/>
                        </w:rPr>
                        <w:t xml:space="preserve">Can't make it to campus? </w:t>
                      </w:r>
                      <w:r w:rsidRPr="0058448E">
                        <w:rPr>
                          <w:color w:val="000000"/>
                        </w:rPr>
                        <w:t>Use the free online tutoring available to all De Anza students.  Just login to </w:t>
                      </w:r>
                      <w:r>
                        <w:fldChar w:fldCharType="begin"/>
                      </w:r>
                      <w:r>
                        <w:instrText xml:space="preserve"> HYPERLINK "https://email.fhda.edu/owa/redir.aspx?C=2G4io2dy7kS1eVgtfsFpelTs3pwe6dEIvFGNlmumNTy5eIrD2eCYYdzWQng2qVodbd2rslGpqis.&amp;URL=https%3a%2f%2fmyportal.fhda.edu" \t "_blank" </w:instrText>
                      </w:r>
                      <w:r>
                        <w:fldChar w:fldCharType="separate"/>
                      </w:r>
                      <w:r w:rsidRPr="0058448E">
                        <w:rPr>
                          <w:color w:val="0000FF"/>
                          <w:u w:val="single"/>
                        </w:rPr>
                        <w:t>MyPortal</w:t>
                      </w:r>
                      <w:r>
                        <w:rPr>
                          <w:color w:val="0000FF"/>
                          <w:u w:val="single"/>
                        </w:rPr>
                        <w:fldChar w:fldCharType="end"/>
                      </w:r>
                      <w:r w:rsidRPr="0058448E">
                        <w:rPr>
                          <w:color w:val="000000"/>
                        </w:rPr>
                        <w:t xml:space="preserve">, go to the Students tab, and find the Smarthinking link.  For more information, go to </w:t>
                      </w:r>
                      <w:r>
                        <w:fldChar w:fldCharType="begin"/>
                      </w:r>
                      <w:r>
                        <w:instrText xml:space="preserve"> HYPERLINK "https://email.fhda.edu/owa/redir.aspx?C=2G4io2dy7kS1eVgtfsFpelTs3pwe6dEIvFGNlmumNTy5eIrD2eCYYdzWQng2qVodbd2rslGpqis.&amp;URL=http%3a%2f%2fdeanza.edu%2fstudentsuccess%2fonlinetutoring%2f" \t "_blank" </w:instrText>
                      </w:r>
                      <w:r>
                        <w:fldChar w:fldCharType="separate"/>
                      </w:r>
                      <w:r w:rsidRPr="0058448E">
                        <w:rPr>
                          <w:color w:val="0000FF"/>
                          <w:u w:val="single"/>
                        </w:rPr>
                        <w:t>deanza.edu/studentsuccess/onlinetutoring/</w:t>
                      </w:r>
                      <w:r>
                        <w:rPr>
                          <w:color w:val="0000FF"/>
                          <w:u w:val="single"/>
                        </w:rPr>
                        <w:fldChar w:fldCharType="end"/>
                      </w:r>
                    </w:p>
                  </w:txbxContent>
                </v:textbox>
                <w10:wrap type="square"/>
              </v:shape>
            </w:pict>
          </mc:Fallback>
        </mc:AlternateContent>
      </w:r>
      <w:r>
        <w:rPr>
          <w:noProof/>
        </w:rPr>
        <mc:AlternateContent>
          <mc:Choice Requires="wps">
            <w:drawing>
              <wp:anchor distT="0" distB="0" distL="114300" distR="114300" simplePos="0" relativeHeight="251706368" behindDoc="0" locked="0" layoutInCell="1" allowOverlap="1" wp14:anchorId="37442668" wp14:editId="4C824497">
                <wp:simplePos x="0" y="0"/>
                <wp:positionH relativeFrom="column">
                  <wp:posOffset>-25400</wp:posOffset>
                </wp:positionH>
                <wp:positionV relativeFrom="paragraph">
                  <wp:posOffset>-99060</wp:posOffset>
                </wp:positionV>
                <wp:extent cx="5003800" cy="2363470"/>
                <wp:effectExtent l="0" t="0" r="0" b="0"/>
                <wp:wrapSquare wrapText="bothSides"/>
                <wp:docPr id="49" name="Text Box 49"/>
                <wp:cNvGraphicFramePr/>
                <a:graphic xmlns:a="http://schemas.openxmlformats.org/drawingml/2006/main">
                  <a:graphicData uri="http://schemas.microsoft.com/office/word/2010/wordprocessingShape">
                    <wps:wsp>
                      <wps:cNvSpPr txBox="1"/>
                      <wps:spPr>
                        <a:xfrm>
                          <a:off x="0" y="0"/>
                          <a:ext cx="5003800" cy="2363470"/>
                        </a:xfrm>
                        <a:prstGeom prst="rect">
                          <a:avLst/>
                        </a:prstGeom>
                        <a:noFill/>
                        <a:ln>
                          <a:noFill/>
                        </a:ln>
                        <a:effectLst/>
                        <a:extLst>
                          <a:ext uri="{C572A759-6A51-4108-AA02-DFA0A04FC94B}">
                            <ma14:wrappingTextBoxFlag xmlns:ma14="http://schemas.microsoft.com/office/mac/drawingml/2011/main"/>
                          </a:ext>
                        </a:extLst>
                      </wps:spPr>
                      <wps:txbx>
                        <w:txbxContent>
                          <w:p w14:paraId="6F543094" w14:textId="77777777" w:rsidR="005256D9" w:rsidRDefault="005256D9" w:rsidP="005256D9">
                            <w:pPr>
                              <w:pStyle w:val="Heading1"/>
                            </w:pPr>
                            <w:r>
                              <w:t>Resources</w:t>
                            </w:r>
                          </w:p>
                          <w:p w14:paraId="0BD8A0E5" w14:textId="77777777" w:rsidR="005256D9" w:rsidRDefault="005256D9" w:rsidP="005256D9"/>
                          <w:p w14:paraId="10A11FE0" w14:textId="77777777" w:rsidR="005256D9" w:rsidRDefault="005256D9" w:rsidP="005256D9">
                            <w:r>
                              <w:t>Writing and Reading and Tutorial Skills Center, ATC 309, 864-5840</w:t>
                            </w:r>
                          </w:p>
                          <w:p w14:paraId="10508E13" w14:textId="77777777" w:rsidR="005256D9" w:rsidRDefault="005256D9" w:rsidP="005256D9">
                            <w:r>
                              <w:t>Math/Science Tutorial Center, S43, 864-8683</w:t>
                            </w:r>
                          </w:p>
                          <w:p w14:paraId="7D671D21" w14:textId="77777777" w:rsidR="005256D9" w:rsidRDefault="005256D9" w:rsidP="005256D9">
                            <w:r>
                              <w:t>Counseling Center, 2</w:t>
                            </w:r>
                            <w:r>
                              <w:rPr>
                                <w:vertAlign w:val="superscript"/>
                              </w:rPr>
                              <w:t>nd</w:t>
                            </w:r>
                            <w:r>
                              <w:t xml:space="preserve"> floor Student &amp; Community Services Bldg., 864-5400</w:t>
                            </w:r>
                          </w:p>
                          <w:p w14:paraId="77D57DF6" w14:textId="77777777" w:rsidR="005256D9" w:rsidRDefault="005256D9" w:rsidP="005256D9">
                            <w:r>
                              <w:t>Transfer Center, 2</w:t>
                            </w:r>
                            <w:r>
                              <w:rPr>
                                <w:vertAlign w:val="superscript"/>
                              </w:rPr>
                              <w:t>nd</w:t>
                            </w:r>
                            <w:r>
                              <w:t xml:space="preserve"> floor Student &amp; Community Services Bldg., 864-8841</w:t>
                            </w:r>
                          </w:p>
                          <w:p w14:paraId="544E33B0" w14:textId="77777777" w:rsidR="005256D9" w:rsidRDefault="005256D9" w:rsidP="005256D9">
                            <w:r>
                              <w:t>Career Center, 2</w:t>
                            </w:r>
                            <w:r>
                              <w:rPr>
                                <w:vertAlign w:val="superscript"/>
                              </w:rPr>
                              <w:t>nd</w:t>
                            </w:r>
                            <w:r>
                              <w:t xml:space="preserve"> floor Student &amp; Community Services Bldg., 864-5711</w:t>
                            </w:r>
                          </w:p>
                          <w:p w14:paraId="5721C160" w14:textId="77777777" w:rsidR="005256D9" w:rsidRDefault="005256D9" w:rsidP="005256D9">
                            <w:r>
                              <w:t>Disability Support Services, 1</w:t>
                            </w:r>
                            <w:r>
                              <w:rPr>
                                <w:vertAlign w:val="superscript"/>
                              </w:rPr>
                              <w:t>st</w:t>
                            </w:r>
                            <w:r>
                              <w:t xml:space="preserve"> floor Student &amp; Community Services Bldg., 864-8753</w:t>
                            </w:r>
                          </w:p>
                          <w:p w14:paraId="450462EE" w14:textId="77777777" w:rsidR="005256D9" w:rsidRDefault="005256D9" w:rsidP="005256D9">
                            <w:r>
                              <w:t>Financial Aid, Baldwin Winery Building, 864-8718</w:t>
                            </w:r>
                          </w:p>
                          <w:p w14:paraId="5454233F" w14:textId="77777777" w:rsidR="005256D9" w:rsidRDefault="005256D9" w:rsidP="005256D9">
                            <w:r>
                              <w:t>Health Services, Lower level Campus Center, 864-8732</w:t>
                            </w:r>
                          </w:p>
                          <w:p w14:paraId="3AD8F91C" w14:textId="77777777" w:rsidR="005256D9" w:rsidRDefault="005256D9" w:rsidP="005256D9">
                            <w:r>
                              <w:t>Child Development Center, 864-8822</w:t>
                            </w:r>
                          </w:p>
                          <w:p w14:paraId="30D97D1E" w14:textId="77777777" w:rsidR="005256D9" w:rsidRPr="00630A00" w:rsidRDefault="005256D9" w:rsidP="005256D9">
                            <w:r>
                              <w:t>Extended Opportunity Programs and Services, Lower level Campus Center, 864-8950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49" o:spid="_x0000_s1042" type="#_x0000_t202" style="position:absolute;margin-left:-1.95pt;margin-top:-7.75pt;width:394pt;height:186.1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" filled="f" stroked="f">
                <v:textbox style="mso-fit-shape-to-text:t">
                  <w:txbxContent>
                    <w:p w14:paraId="6F543094" w14:textId="77777777" w:rsidR="005256D9" w:rsidRDefault="005256D9" w:rsidP="005256D9">
                      <w:pPr>
                        <w:pStyle w:val="Heading1"/>
                      </w:pPr>
                      <w:r>
                        <w:t>Resources</w:t>
                      </w:r>
                    </w:p>
                    <w:p w14:paraId="0BD8A0E5" w14:textId="77777777" w:rsidR="005256D9" w:rsidRDefault="005256D9" w:rsidP="005256D9"/>
                    <w:p w14:paraId="10A11FE0" w14:textId="77777777" w:rsidR="005256D9" w:rsidRDefault="005256D9" w:rsidP="005256D9">
                      <w:r>
                        <w:t>Writing and Reading and Tutorial Skills Center, ATC 309, 864-5840</w:t>
                      </w:r>
                    </w:p>
                    <w:p w14:paraId="10508E13" w14:textId="77777777" w:rsidR="005256D9" w:rsidRDefault="005256D9" w:rsidP="005256D9">
                      <w:r>
                        <w:t>Math/Science Tutorial Center, S43, 864-8683</w:t>
                      </w:r>
                    </w:p>
                    <w:p w14:paraId="7D671D21" w14:textId="77777777" w:rsidR="005256D9" w:rsidRDefault="005256D9" w:rsidP="005256D9">
                      <w:r>
                        <w:t>Counseling Center, 2</w:t>
                      </w:r>
                      <w:r>
                        <w:rPr>
                          <w:vertAlign w:val="superscript"/>
                        </w:rPr>
                        <w:t>nd</w:t>
                      </w:r>
                      <w:r>
                        <w:t xml:space="preserve"> floor Student &amp; Community Services Bldg., 864-5400</w:t>
                      </w:r>
                    </w:p>
                    <w:p w14:paraId="77D57DF6" w14:textId="77777777" w:rsidR="005256D9" w:rsidRDefault="005256D9" w:rsidP="005256D9">
                      <w:r>
                        <w:t>Transfer Center, 2</w:t>
                      </w:r>
                      <w:r>
                        <w:rPr>
                          <w:vertAlign w:val="superscript"/>
                        </w:rPr>
                        <w:t>nd</w:t>
                      </w:r>
                      <w:r>
                        <w:t xml:space="preserve"> floor Student &amp; Community Services Bldg., 864-8841</w:t>
                      </w:r>
                    </w:p>
                    <w:p w14:paraId="544E33B0" w14:textId="77777777" w:rsidR="005256D9" w:rsidRDefault="005256D9" w:rsidP="005256D9">
                      <w:r>
                        <w:t>Career Center, 2</w:t>
                      </w:r>
                      <w:r>
                        <w:rPr>
                          <w:vertAlign w:val="superscript"/>
                        </w:rPr>
                        <w:t>nd</w:t>
                      </w:r>
                      <w:r>
                        <w:t xml:space="preserve"> floor Student &amp; Community Services Bldg., 864-5711</w:t>
                      </w:r>
                    </w:p>
                    <w:p w14:paraId="5721C160" w14:textId="77777777" w:rsidR="005256D9" w:rsidRDefault="005256D9" w:rsidP="005256D9">
                      <w:r>
                        <w:t>Disability Support Services, 1</w:t>
                      </w:r>
                      <w:r>
                        <w:rPr>
                          <w:vertAlign w:val="superscript"/>
                        </w:rPr>
                        <w:t>st</w:t>
                      </w:r>
                      <w:r>
                        <w:t xml:space="preserve"> floor Student &amp; Community Services Bldg., 864-8753</w:t>
                      </w:r>
                    </w:p>
                    <w:p w14:paraId="450462EE" w14:textId="77777777" w:rsidR="005256D9" w:rsidRDefault="005256D9" w:rsidP="005256D9">
                      <w:r>
                        <w:t>Financial Aid, Baldwin Winery Building, 864-8718</w:t>
                      </w:r>
                    </w:p>
                    <w:p w14:paraId="5454233F" w14:textId="77777777" w:rsidR="005256D9" w:rsidRDefault="005256D9" w:rsidP="005256D9">
                      <w:r>
                        <w:t>Health Services, Lower level Campus Center, 864-8732</w:t>
                      </w:r>
                    </w:p>
                    <w:p w14:paraId="3AD8F91C" w14:textId="77777777" w:rsidR="005256D9" w:rsidRDefault="005256D9" w:rsidP="005256D9">
                      <w:r>
                        <w:t>Child Development Center, 864-8822</w:t>
                      </w:r>
                    </w:p>
                    <w:p w14:paraId="30D97D1E" w14:textId="77777777" w:rsidR="005256D9" w:rsidRPr="00630A00" w:rsidRDefault="005256D9" w:rsidP="005256D9">
                      <w:r>
                        <w:t>Extended Opportunity Programs and Services, Lower level Campus Center, 864-8950</w:t>
                      </w:r>
                    </w:p>
                  </w:txbxContent>
                </v:textbox>
                <w10:wrap type="square"/>
              </v:shape>
            </w:pict>
          </mc:Fallback>
        </mc:AlternateContent>
      </w:r>
    </w:p>
    <w:p w14:paraId="6D61FC57" w14:textId="77777777" w:rsidR="005256D9" w:rsidRDefault="005256D9" w:rsidP="005256D9">
      <w:pPr>
        <w:pStyle w:val="Heading1"/>
      </w:pPr>
      <w:r>
        <w:t>Grades</w:t>
      </w:r>
    </w:p>
    <w:p w14:paraId="631A7451" w14:textId="77777777" w:rsidR="005256D9" w:rsidRDefault="005256D9" w:rsidP="005256D9">
      <w:r>
        <w:t>Grades aren’t the only reason to study and work hard in a class—curiosity and the desire to learn are damn good reasons.  The fact that no one can take our education away from us is another good reason.  However, if grades are one of the things that help motivate you, then here are some things I have learned from watching students about how to sabotage yourself, on the one hand, and how to get high grades, on the other.</w:t>
      </w:r>
    </w:p>
    <w:p w14:paraId="08ED28C3" w14:textId="77777777" w:rsidR="005256D9" w:rsidRPr="0012039F" w:rsidRDefault="005256D9" w:rsidP="005256D9"/>
    <w:p w14:paraId="0D417272" w14:textId="77777777" w:rsidR="005256D9" w:rsidRDefault="005256D9" w:rsidP="005256D9">
      <w:r>
        <w:t>To reach your goal of an “A” in the course, if grades are important to you:</w:t>
      </w:r>
    </w:p>
    <w:p w14:paraId="22D03C55" w14:textId="77777777" w:rsidR="005256D9" w:rsidRPr="005E6A84" w:rsidRDefault="005256D9" w:rsidP="005256D9">
      <w:pPr>
        <w:pStyle w:val="ListParagraph"/>
        <w:numPr>
          <w:ilvl w:val="0"/>
          <w:numId w:val="10"/>
        </w:numPr>
        <w:rPr>
          <w:bCs/>
        </w:rPr>
      </w:pPr>
      <w:r w:rsidRPr="005E6A84">
        <w:rPr>
          <w:bCs/>
        </w:rPr>
        <w:t>Check your e-mail and Catalyst regularly</w:t>
      </w:r>
    </w:p>
    <w:p w14:paraId="29A75635" w14:textId="77777777" w:rsidR="005256D9" w:rsidRPr="005E6A84" w:rsidRDefault="005256D9" w:rsidP="005256D9">
      <w:pPr>
        <w:pStyle w:val="ListParagraph"/>
        <w:numPr>
          <w:ilvl w:val="0"/>
          <w:numId w:val="10"/>
        </w:numPr>
        <w:rPr>
          <w:bCs/>
        </w:rPr>
      </w:pPr>
      <w:r w:rsidRPr="005E6A84">
        <w:rPr>
          <w:bCs/>
        </w:rPr>
        <w:t>Read the assigned reading each time it is assigned</w:t>
      </w:r>
    </w:p>
    <w:p w14:paraId="13A2F41E" w14:textId="77777777" w:rsidR="005256D9" w:rsidRPr="005E6A84" w:rsidRDefault="005256D9" w:rsidP="005256D9">
      <w:pPr>
        <w:pStyle w:val="ListParagraph"/>
        <w:numPr>
          <w:ilvl w:val="0"/>
          <w:numId w:val="10"/>
        </w:numPr>
        <w:rPr>
          <w:bCs/>
        </w:rPr>
      </w:pPr>
      <w:r w:rsidRPr="005E6A84">
        <w:rPr>
          <w:bCs/>
        </w:rPr>
        <w:t>Turn in your reading terminology logs on time</w:t>
      </w:r>
    </w:p>
    <w:p w14:paraId="6D7BD399" w14:textId="77777777" w:rsidR="005256D9" w:rsidRPr="005E6A84" w:rsidRDefault="005256D9" w:rsidP="005256D9">
      <w:pPr>
        <w:pStyle w:val="ListParagraph"/>
        <w:numPr>
          <w:ilvl w:val="0"/>
          <w:numId w:val="10"/>
        </w:numPr>
        <w:rPr>
          <w:bCs/>
        </w:rPr>
      </w:pPr>
      <w:r w:rsidRPr="005E6A84">
        <w:rPr>
          <w:bCs/>
        </w:rPr>
        <w:t>Come to class on time and every day</w:t>
      </w:r>
    </w:p>
    <w:p w14:paraId="42719755" w14:textId="77777777" w:rsidR="005256D9" w:rsidRPr="005E6A84" w:rsidRDefault="005256D9" w:rsidP="005256D9">
      <w:pPr>
        <w:pStyle w:val="ListParagraph"/>
        <w:numPr>
          <w:ilvl w:val="0"/>
          <w:numId w:val="10"/>
        </w:numPr>
        <w:rPr>
          <w:bCs/>
        </w:rPr>
      </w:pPr>
      <w:r w:rsidRPr="005E6A84">
        <w:rPr>
          <w:bCs/>
        </w:rPr>
        <w:t>Do the on-line activities on time</w:t>
      </w:r>
    </w:p>
    <w:p w14:paraId="1AC7705F" w14:textId="77777777" w:rsidR="005256D9" w:rsidRPr="005E6A84" w:rsidRDefault="005256D9" w:rsidP="005256D9">
      <w:pPr>
        <w:pStyle w:val="ListParagraph"/>
        <w:numPr>
          <w:ilvl w:val="0"/>
          <w:numId w:val="10"/>
        </w:numPr>
        <w:rPr>
          <w:bCs/>
        </w:rPr>
      </w:pPr>
      <w:r w:rsidRPr="005E6A84">
        <w:rPr>
          <w:bCs/>
        </w:rPr>
        <w:t>Take good notes on your readings and on class lectures and activities</w:t>
      </w:r>
    </w:p>
    <w:p w14:paraId="702EB3D7" w14:textId="77777777" w:rsidR="005256D9" w:rsidRPr="005E6A84" w:rsidRDefault="005256D9" w:rsidP="005256D9">
      <w:pPr>
        <w:pStyle w:val="ListParagraph"/>
        <w:numPr>
          <w:ilvl w:val="0"/>
          <w:numId w:val="10"/>
        </w:numPr>
        <w:rPr>
          <w:bCs/>
        </w:rPr>
      </w:pPr>
      <w:r w:rsidRPr="005E6A84">
        <w:rPr>
          <w:bCs/>
        </w:rPr>
        <w:t>Build a study group to discuss the readings, work on assignments and prepare for the exam</w:t>
      </w:r>
    </w:p>
    <w:p w14:paraId="4AB63C4F" w14:textId="77777777" w:rsidR="005256D9" w:rsidRPr="005E6A84" w:rsidRDefault="005256D9" w:rsidP="005256D9">
      <w:pPr>
        <w:pStyle w:val="ListParagraph"/>
        <w:numPr>
          <w:ilvl w:val="0"/>
          <w:numId w:val="10"/>
        </w:numPr>
        <w:rPr>
          <w:bCs/>
        </w:rPr>
      </w:pPr>
      <w:r w:rsidRPr="005E6A84">
        <w:rPr>
          <w:bCs/>
        </w:rPr>
        <w:t>Meet with Jen regarding each project BEFORE the project is due</w:t>
      </w:r>
    </w:p>
    <w:p w14:paraId="4C34909E" w14:textId="77777777" w:rsidR="005256D9" w:rsidRPr="005E6A84" w:rsidRDefault="005256D9" w:rsidP="005256D9">
      <w:pPr>
        <w:pStyle w:val="ListParagraph"/>
        <w:numPr>
          <w:ilvl w:val="0"/>
          <w:numId w:val="10"/>
        </w:numPr>
        <w:rPr>
          <w:bCs/>
        </w:rPr>
      </w:pPr>
      <w:r w:rsidRPr="005E6A84">
        <w:rPr>
          <w:bCs/>
        </w:rPr>
        <w:t>Meet with Jen with a draft of each project BEFORE it is due</w:t>
      </w:r>
    </w:p>
    <w:p w14:paraId="179CE926" w14:textId="77777777" w:rsidR="005256D9" w:rsidRPr="005E6A84" w:rsidRDefault="005256D9" w:rsidP="005256D9">
      <w:pPr>
        <w:pStyle w:val="ListParagraph"/>
        <w:numPr>
          <w:ilvl w:val="0"/>
          <w:numId w:val="10"/>
        </w:numPr>
        <w:rPr>
          <w:bCs/>
        </w:rPr>
      </w:pPr>
      <w:r w:rsidRPr="005E6A84">
        <w:rPr>
          <w:bCs/>
        </w:rPr>
        <w:t>Meet with Jen before the final to check your understanding</w:t>
      </w:r>
      <w:r w:rsidRPr="005E6A84">
        <w:rPr>
          <w:bCs/>
        </w:rPr>
        <w:tab/>
      </w:r>
    </w:p>
    <w:p w14:paraId="79A911EB" w14:textId="77777777" w:rsidR="005256D9" w:rsidRDefault="005256D9" w:rsidP="005256D9"/>
    <w:p w14:paraId="662170A3" w14:textId="77777777" w:rsidR="005256D9" w:rsidRDefault="005256D9" w:rsidP="005256D9">
      <w:r>
        <w:t>Practices that will make it difficult for you to pass the class, if that is your goal:</w:t>
      </w:r>
    </w:p>
    <w:p w14:paraId="2BEAF841" w14:textId="77777777" w:rsidR="005256D9" w:rsidRPr="005E6A84" w:rsidRDefault="005256D9" w:rsidP="005256D9">
      <w:pPr>
        <w:pStyle w:val="ListParagraph"/>
        <w:numPr>
          <w:ilvl w:val="0"/>
          <w:numId w:val="11"/>
        </w:numPr>
        <w:rPr>
          <w:bCs/>
        </w:rPr>
      </w:pPr>
      <w:r w:rsidRPr="005E6A84">
        <w:rPr>
          <w:bCs/>
        </w:rPr>
        <w:t>Not doing the reading</w:t>
      </w:r>
    </w:p>
    <w:p w14:paraId="7042A3B0" w14:textId="77777777" w:rsidR="005256D9" w:rsidRPr="005E6A84" w:rsidRDefault="005256D9" w:rsidP="005256D9">
      <w:pPr>
        <w:pStyle w:val="ListParagraph"/>
        <w:numPr>
          <w:ilvl w:val="0"/>
          <w:numId w:val="11"/>
        </w:numPr>
        <w:rPr>
          <w:bCs/>
        </w:rPr>
      </w:pPr>
      <w:r w:rsidRPr="005E6A84">
        <w:rPr>
          <w:bCs/>
        </w:rPr>
        <w:t>Not turning in your reading terminology logs</w:t>
      </w:r>
    </w:p>
    <w:p w14:paraId="478E7B1E" w14:textId="77777777" w:rsidR="005256D9" w:rsidRPr="005E6A84" w:rsidRDefault="005256D9" w:rsidP="005256D9">
      <w:pPr>
        <w:pStyle w:val="ListParagraph"/>
        <w:numPr>
          <w:ilvl w:val="0"/>
          <w:numId w:val="11"/>
        </w:numPr>
        <w:rPr>
          <w:bCs/>
        </w:rPr>
      </w:pPr>
      <w:r w:rsidRPr="005E6A84">
        <w:rPr>
          <w:bCs/>
        </w:rPr>
        <w:t>Turning in your reading terminology logs</w:t>
      </w:r>
    </w:p>
    <w:p w14:paraId="40160231" w14:textId="77777777" w:rsidR="005256D9" w:rsidRPr="005E6A84" w:rsidRDefault="005256D9" w:rsidP="005256D9">
      <w:pPr>
        <w:pStyle w:val="ListParagraph"/>
        <w:numPr>
          <w:ilvl w:val="0"/>
          <w:numId w:val="11"/>
        </w:numPr>
        <w:rPr>
          <w:bCs/>
        </w:rPr>
      </w:pPr>
      <w:r w:rsidRPr="005E6A84">
        <w:rPr>
          <w:bCs/>
        </w:rPr>
        <w:t>Coming to class late</w:t>
      </w:r>
    </w:p>
    <w:p w14:paraId="275EF8E7" w14:textId="77777777" w:rsidR="005256D9" w:rsidRPr="005E6A84" w:rsidRDefault="005256D9" w:rsidP="005256D9">
      <w:pPr>
        <w:pStyle w:val="ListParagraph"/>
        <w:numPr>
          <w:ilvl w:val="0"/>
          <w:numId w:val="11"/>
        </w:numPr>
        <w:rPr>
          <w:bCs/>
        </w:rPr>
      </w:pPr>
      <w:r w:rsidRPr="005E6A84">
        <w:rPr>
          <w:bCs/>
        </w:rPr>
        <w:t>Not coming to class</w:t>
      </w:r>
    </w:p>
    <w:p w14:paraId="017F8D5D" w14:textId="77777777" w:rsidR="005256D9" w:rsidRPr="005E6A84" w:rsidRDefault="005256D9" w:rsidP="005256D9">
      <w:pPr>
        <w:pStyle w:val="ListParagraph"/>
        <w:numPr>
          <w:ilvl w:val="0"/>
          <w:numId w:val="11"/>
        </w:numPr>
        <w:rPr>
          <w:bCs/>
        </w:rPr>
      </w:pPr>
      <w:r w:rsidRPr="005E6A84">
        <w:rPr>
          <w:bCs/>
        </w:rPr>
        <w:t>Not checking e-mail or Catalyst</w:t>
      </w:r>
    </w:p>
    <w:p w14:paraId="155EDB4A" w14:textId="77777777" w:rsidR="005256D9" w:rsidRPr="005E6A84" w:rsidRDefault="005256D9" w:rsidP="005256D9">
      <w:pPr>
        <w:pStyle w:val="ListParagraph"/>
        <w:numPr>
          <w:ilvl w:val="0"/>
          <w:numId w:val="11"/>
        </w:numPr>
        <w:rPr>
          <w:bCs/>
        </w:rPr>
      </w:pPr>
      <w:r w:rsidRPr="005E6A84">
        <w:rPr>
          <w:bCs/>
        </w:rPr>
        <w:t>Not turning in any parts or all of any of the projects</w:t>
      </w:r>
    </w:p>
    <w:p w14:paraId="730F69B1" w14:textId="77777777" w:rsidR="005256D9" w:rsidRPr="005E6A84" w:rsidRDefault="005256D9" w:rsidP="005256D9">
      <w:pPr>
        <w:pStyle w:val="ListParagraph"/>
        <w:numPr>
          <w:ilvl w:val="0"/>
          <w:numId w:val="11"/>
        </w:numPr>
        <w:rPr>
          <w:bCs/>
        </w:rPr>
      </w:pPr>
      <w:r w:rsidRPr="005E6A84">
        <w:rPr>
          <w:bCs/>
        </w:rPr>
        <w:t>Coming to class everyday but not doing the assigned work or not turning work in</w:t>
      </w:r>
    </w:p>
    <w:p w14:paraId="31569F67" w14:textId="77777777" w:rsidR="005256D9" w:rsidRPr="005E6A84" w:rsidRDefault="005256D9" w:rsidP="005256D9">
      <w:pPr>
        <w:pStyle w:val="ListParagraph"/>
        <w:numPr>
          <w:ilvl w:val="0"/>
          <w:numId w:val="11"/>
        </w:numPr>
        <w:rPr>
          <w:bCs/>
        </w:rPr>
      </w:pPr>
      <w:r w:rsidRPr="005E6A84">
        <w:rPr>
          <w:bCs/>
        </w:rPr>
        <w:t>Only showing up for the exam thinking that will be enough to pass</w:t>
      </w:r>
    </w:p>
    <w:p w14:paraId="632E0A75" w14:textId="77777777" w:rsidR="005256D9" w:rsidRPr="005E6A84" w:rsidRDefault="005256D9" w:rsidP="005256D9">
      <w:pPr>
        <w:pStyle w:val="ListParagraph"/>
        <w:numPr>
          <w:ilvl w:val="0"/>
          <w:numId w:val="11"/>
        </w:numPr>
        <w:rPr>
          <w:bCs/>
        </w:rPr>
      </w:pPr>
      <w:r w:rsidRPr="005E6A84">
        <w:rPr>
          <w:bCs/>
        </w:rPr>
        <w:t>Not showing up for the final</w:t>
      </w:r>
    </w:p>
    <w:p w14:paraId="785414C0" w14:textId="77777777" w:rsidR="005256D9" w:rsidRDefault="005256D9" w:rsidP="005256D9">
      <w:pPr>
        <w:rPr>
          <w:bCs/>
        </w:rPr>
      </w:pPr>
    </w:p>
    <w:p w14:paraId="4CACF951" w14:textId="77777777" w:rsidR="005256D9" w:rsidRPr="00924926" w:rsidRDefault="005256D9" w:rsidP="005256D9">
      <w:pPr>
        <w:rPr>
          <w:szCs w:val="22"/>
        </w:rPr>
      </w:pPr>
      <w:r w:rsidRPr="00924926">
        <w:rPr>
          <w:szCs w:val="22"/>
        </w:rPr>
        <w:t xml:space="preserve">The Sociology Department has agreed on our approach to giving feedback on student writing and assignments.  We understand that students can interpret the feedback they get from teachers in a lot of different ways and that sometimes it can be difficult to receive critical feedback.  We have high expectations for the quality of your work in our classes.  We want you to know that when we give feedback, it is because we believe in your ability to reach those expectations.  We believe in your intellectual abilities and in your desire to grow as a student.  The goal of our feedback is to help you develop your skills. </w:t>
      </w:r>
    </w:p>
    <w:p w14:paraId="22E5841A" w14:textId="77777777" w:rsidR="005256D9" w:rsidRDefault="005256D9" w:rsidP="005256D9"/>
    <w:p w14:paraId="5A098D98" w14:textId="77777777" w:rsidR="005256D9" w:rsidRDefault="005256D9"/>
    <w:p w14:paraId="3B89EA3E" w14:textId="77777777" w:rsidR="005256D9" w:rsidRDefault="005256D9"/>
    <w:p w14:paraId="34EC2730" w14:textId="77777777" w:rsidR="005256D9" w:rsidRDefault="005256D9"/>
    <w:p w14:paraId="62A82E08" w14:textId="77777777" w:rsidR="005256D9" w:rsidRDefault="009436E3" w:rsidP="005256D9">
      <w:r>
        <w:rPr>
          <w:noProof/>
        </w:rPr>
        <mc:AlternateContent>
          <mc:Choice Requires="wps">
            <w:drawing>
              <wp:anchor distT="0" distB="0" distL="114300" distR="114300" simplePos="0" relativeHeight="251712512" behindDoc="0" locked="0" layoutInCell="1" allowOverlap="1" wp14:anchorId="3C8E2268" wp14:editId="33CAC98C">
                <wp:simplePos x="0" y="0"/>
                <wp:positionH relativeFrom="column">
                  <wp:posOffset>80645</wp:posOffset>
                </wp:positionH>
                <wp:positionV relativeFrom="paragraph">
                  <wp:posOffset>3598545</wp:posOffset>
                </wp:positionV>
                <wp:extent cx="6687820" cy="0"/>
                <wp:effectExtent l="0" t="0" r="17780" b="25400"/>
                <wp:wrapNone/>
                <wp:docPr id="40" name="Straight Connector 40"/>
                <wp:cNvGraphicFramePr/>
                <a:graphic xmlns:a="http://schemas.openxmlformats.org/drawingml/2006/main">
                  <a:graphicData uri="http://schemas.microsoft.com/office/word/2010/wordprocessingShape">
                    <wps:wsp>
                      <wps:cNvCnPr/>
                      <wps:spPr>
                        <a:xfrm flipH="1">
                          <a:off x="0" y="0"/>
                          <a:ext cx="668782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283.35pt" to="532.95pt,28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" strokecolor="#ad0101 [3204]" strokeweight="2pt"/>
            </w:pict>
          </mc:Fallback>
        </mc:AlternateContent>
      </w:r>
      <w:r w:rsidR="005256D9">
        <w:rPr>
          <w:noProof/>
        </w:rPr>
        <mc:AlternateContent>
          <mc:Choice Requires="wps">
            <w:drawing>
              <wp:anchor distT="0" distB="0" distL="114300" distR="114300" simplePos="0" relativeHeight="251710464" behindDoc="0" locked="0" layoutInCell="1" allowOverlap="1" wp14:anchorId="05A2CA91" wp14:editId="5141D3D3">
                <wp:simplePos x="0" y="0"/>
                <wp:positionH relativeFrom="column">
                  <wp:posOffset>-101600</wp:posOffset>
                </wp:positionH>
                <wp:positionV relativeFrom="paragraph">
                  <wp:posOffset>0</wp:posOffset>
                </wp:positionV>
                <wp:extent cx="7035800" cy="3455035"/>
                <wp:effectExtent l="0" t="0" r="25400" b="0"/>
                <wp:wrapSquare wrapText="bothSides"/>
                <wp:docPr id="47" name="Text Box 47"/>
                <wp:cNvGraphicFramePr/>
                <a:graphic xmlns:a="http://schemas.openxmlformats.org/drawingml/2006/main">
                  <a:graphicData uri="http://schemas.microsoft.com/office/word/2010/wordprocessingShape">
                    <wps:wsp>
                      <wps:cNvSpPr txBox="1"/>
                      <wps:spPr>
                        <a:xfrm>
                          <a:off x="0" y="0"/>
                          <a:ext cx="7035800" cy="3455035"/>
                        </a:xfrm>
                        <a:prstGeom prst="rect">
                          <a:avLst/>
                        </a:prstGeom>
                        <a:solidFill>
                          <a:srgbClr val="FFFFFF"/>
                        </a:solidFill>
                        <a:ln>
                          <a:solidFill>
                            <a:srgbClr val="FFFFFF"/>
                          </a:solidFill>
                        </a:ln>
                        <a:effectLst/>
                        <a:extLst>
                          <a:ext uri="{C572A759-6A51-4108-AA02-DFA0A04FC94B}">
                            <ma14:wrappingTextBoxFlag xmlns:ma14="http://schemas.microsoft.com/office/mac/drawingml/2011/main"/>
                          </a:ext>
                        </a:extLst>
                      </wps:spPr>
                      <wps:txbx>
                        <w:txbxContent>
                          <w:p w14:paraId="143B0982" w14:textId="77777777" w:rsidR="005256D9" w:rsidRDefault="005256D9" w:rsidP="005256D9">
                            <w:pPr>
                              <w:pStyle w:val="Heading3"/>
                            </w:pPr>
                            <w:r>
                              <w:t>Keeping Track of Your Grades</w:t>
                            </w:r>
                          </w:p>
                          <w:p w14:paraId="37E88FA7" w14:textId="77777777" w:rsidR="005256D9" w:rsidRPr="005E6A84" w:rsidRDefault="005256D9" w:rsidP="005256D9">
                            <w:pPr>
                              <w:rPr>
                                <w:szCs w:val="22"/>
                              </w:rPr>
                            </w:pPr>
                            <w:r>
                              <w:rPr>
                                <w:szCs w:val="22"/>
                              </w:rPr>
                              <w:t xml:space="preserve">All assignments will be given point scores or letter grades.  These scores or grades will be turned into percentages and weighted according to the table above to average your final grades.  The final percentage will be assigned a letter grade as follows: 90% or above=A, 87-89%=B plus, 80-86%=B, 77-79%=C plus, 70-76%=C, 67-69%=D plus, 60-66%=D, and below 59%=F.  Standard mathematical rounding rules will apply.  </w:t>
                            </w:r>
                          </w:p>
                          <w:p w14:paraId="6FDBC1D2" w14:textId="77777777" w:rsidR="005256D9" w:rsidRPr="005E6A84" w:rsidRDefault="005256D9" w:rsidP="005256D9"/>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530"/>
                              <w:gridCol w:w="1710"/>
                              <w:gridCol w:w="1476"/>
                              <w:gridCol w:w="2304"/>
                            </w:tblGrid>
                            <w:tr w:rsidR="005256D9" w:rsidRPr="0012724F" w14:paraId="44CEDA3A" w14:textId="77777777" w:rsidTr="005256D9">
                              <w:trPr>
                                <w:jc w:val="center"/>
                              </w:trPr>
                              <w:tc>
                                <w:tcPr>
                                  <w:tcW w:w="2520" w:type="dxa"/>
                                </w:tcPr>
                                <w:p w14:paraId="5CA7926B" w14:textId="77777777" w:rsidR="005256D9" w:rsidRPr="0012724F" w:rsidRDefault="005256D9" w:rsidP="005256D9">
                                  <w:pPr>
                                    <w:rPr>
                                      <w:iCs/>
                                    </w:rPr>
                                  </w:pPr>
                                  <w:r w:rsidRPr="0012724F">
                                    <w:rPr>
                                      <w:iCs/>
                                    </w:rPr>
                                    <w:t>ASSIGNMENT</w:t>
                                  </w:r>
                                </w:p>
                              </w:tc>
                              <w:tc>
                                <w:tcPr>
                                  <w:tcW w:w="1530" w:type="dxa"/>
                                </w:tcPr>
                                <w:p w14:paraId="23A8F9E6" w14:textId="77777777" w:rsidR="005256D9" w:rsidRPr="0012724F" w:rsidRDefault="005256D9" w:rsidP="005256D9">
                                  <w:pPr>
                                    <w:rPr>
                                      <w:iCs/>
                                    </w:rPr>
                                  </w:pPr>
                                  <w:r w:rsidRPr="0012724F">
                                    <w:rPr>
                                      <w:iCs/>
                                    </w:rPr>
                                    <w:t>Letter Grade</w:t>
                                  </w:r>
                                </w:p>
                              </w:tc>
                              <w:tc>
                                <w:tcPr>
                                  <w:tcW w:w="1710" w:type="dxa"/>
                                </w:tcPr>
                                <w:p w14:paraId="2487BD08" w14:textId="77777777" w:rsidR="005256D9" w:rsidRPr="0012724F" w:rsidRDefault="005256D9" w:rsidP="005256D9">
                                  <w:pPr>
                                    <w:rPr>
                                      <w:iCs/>
                                    </w:rPr>
                                  </w:pPr>
                                  <w:r w:rsidRPr="0012724F">
                                    <w:rPr>
                                      <w:iCs/>
                                    </w:rPr>
                                    <w:t>% (out of 100)</w:t>
                                  </w:r>
                                </w:p>
                              </w:tc>
                              <w:tc>
                                <w:tcPr>
                                  <w:tcW w:w="1476" w:type="dxa"/>
                                </w:tcPr>
                                <w:p w14:paraId="066B9288" w14:textId="77777777" w:rsidR="005256D9" w:rsidRPr="0012724F" w:rsidRDefault="005256D9" w:rsidP="005256D9">
                                  <w:pPr>
                                    <w:rPr>
                                      <w:iCs/>
                                    </w:rPr>
                                  </w:pPr>
                                  <w:r w:rsidRPr="0012724F">
                                    <w:rPr>
                                      <w:iCs/>
                                    </w:rPr>
                                    <w:t>Weight</w:t>
                                  </w:r>
                                </w:p>
                              </w:tc>
                              <w:tc>
                                <w:tcPr>
                                  <w:tcW w:w="2304" w:type="dxa"/>
                                </w:tcPr>
                                <w:p w14:paraId="67E12ED7" w14:textId="77777777" w:rsidR="005256D9" w:rsidRPr="0012724F" w:rsidRDefault="005256D9" w:rsidP="005256D9">
                                  <w:pPr>
                                    <w:rPr>
                                      <w:iCs/>
                                    </w:rPr>
                                  </w:pPr>
                                  <w:r w:rsidRPr="0012724F">
                                    <w:rPr>
                                      <w:iCs/>
                                    </w:rPr>
                                    <w:t>Multiply % by Weight</w:t>
                                  </w:r>
                                </w:p>
                              </w:tc>
                            </w:tr>
                            <w:tr w:rsidR="005256D9" w:rsidRPr="0012724F" w14:paraId="6EFA54B7" w14:textId="77777777" w:rsidTr="005256D9">
                              <w:trPr>
                                <w:jc w:val="center"/>
                              </w:trPr>
                              <w:tc>
                                <w:tcPr>
                                  <w:tcW w:w="2520" w:type="dxa"/>
                                </w:tcPr>
                                <w:p w14:paraId="4E96C108" w14:textId="77777777" w:rsidR="005256D9" w:rsidRPr="0012724F" w:rsidRDefault="005256D9" w:rsidP="005256D9">
                                  <w:pPr>
                                    <w:rPr>
                                      <w:iCs/>
                                    </w:rPr>
                                  </w:pPr>
                                  <w:r>
                                    <w:rPr>
                                      <w:iCs/>
                                    </w:rPr>
                                    <w:t>Reading quizzes and terminology logs</w:t>
                                  </w:r>
                                </w:p>
                              </w:tc>
                              <w:tc>
                                <w:tcPr>
                                  <w:tcW w:w="1530" w:type="dxa"/>
                                </w:tcPr>
                                <w:p w14:paraId="08782135" w14:textId="77777777" w:rsidR="005256D9" w:rsidRPr="0012724F" w:rsidRDefault="005256D9" w:rsidP="005256D9">
                                  <w:pPr>
                                    <w:rPr>
                                      <w:iCs/>
                                    </w:rPr>
                                  </w:pPr>
                                </w:p>
                              </w:tc>
                              <w:tc>
                                <w:tcPr>
                                  <w:tcW w:w="1710" w:type="dxa"/>
                                </w:tcPr>
                                <w:p w14:paraId="039EA4CE" w14:textId="77777777" w:rsidR="005256D9" w:rsidRPr="0012724F" w:rsidRDefault="005256D9" w:rsidP="005256D9">
                                  <w:pPr>
                                    <w:rPr>
                                      <w:iCs/>
                                    </w:rPr>
                                  </w:pPr>
                                </w:p>
                              </w:tc>
                              <w:tc>
                                <w:tcPr>
                                  <w:tcW w:w="1476" w:type="dxa"/>
                                </w:tcPr>
                                <w:p w14:paraId="78252F4D" w14:textId="77777777" w:rsidR="005256D9" w:rsidRPr="0012724F" w:rsidRDefault="005256D9" w:rsidP="005256D9">
                                  <w:pPr>
                                    <w:rPr>
                                      <w:iCs/>
                                    </w:rPr>
                                  </w:pPr>
                                  <w:r>
                                    <w:rPr>
                                      <w:iCs/>
                                    </w:rPr>
                                    <w:t>.20</w:t>
                                  </w:r>
                                </w:p>
                              </w:tc>
                              <w:tc>
                                <w:tcPr>
                                  <w:tcW w:w="2304" w:type="dxa"/>
                                </w:tcPr>
                                <w:p w14:paraId="45948D37" w14:textId="77777777" w:rsidR="005256D9" w:rsidRPr="0012724F" w:rsidRDefault="005256D9" w:rsidP="005256D9">
                                  <w:pPr>
                                    <w:rPr>
                                      <w:iCs/>
                                    </w:rPr>
                                  </w:pPr>
                                </w:p>
                              </w:tc>
                            </w:tr>
                            <w:tr w:rsidR="005256D9" w:rsidRPr="0012724F" w14:paraId="46824386" w14:textId="77777777" w:rsidTr="005256D9">
                              <w:trPr>
                                <w:jc w:val="center"/>
                              </w:trPr>
                              <w:tc>
                                <w:tcPr>
                                  <w:tcW w:w="2520" w:type="dxa"/>
                                </w:tcPr>
                                <w:p w14:paraId="1490D33D" w14:textId="77777777" w:rsidR="005256D9" w:rsidRPr="0012724F" w:rsidRDefault="005256D9" w:rsidP="005256D9">
                                  <w:pPr>
                                    <w:rPr>
                                      <w:iCs/>
                                    </w:rPr>
                                  </w:pPr>
                                  <w:r>
                                    <w:rPr>
                                      <w:iCs/>
                                    </w:rPr>
                                    <w:t>Content Analysis</w:t>
                                  </w:r>
                                </w:p>
                              </w:tc>
                              <w:tc>
                                <w:tcPr>
                                  <w:tcW w:w="1530" w:type="dxa"/>
                                </w:tcPr>
                                <w:p w14:paraId="13048E39" w14:textId="77777777" w:rsidR="005256D9" w:rsidRPr="0012724F" w:rsidRDefault="005256D9" w:rsidP="005256D9">
                                  <w:pPr>
                                    <w:rPr>
                                      <w:iCs/>
                                    </w:rPr>
                                  </w:pPr>
                                </w:p>
                              </w:tc>
                              <w:tc>
                                <w:tcPr>
                                  <w:tcW w:w="1710" w:type="dxa"/>
                                </w:tcPr>
                                <w:p w14:paraId="30D0E9FD" w14:textId="77777777" w:rsidR="005256D9" w:rsidRPr="0012724F" w:rsidRDefault="005256D9" w:rsidP="005256D9">
                                  <w:pPr>
                                    <w:rPr>
                                      <w:iCs/>
                                    </w:rPr>
                                  </w:pPr>
                                </w:p>
                              </w:tc>
                              <w:tc>
                                <w:tcPr>
                                  <w:tcW w:w="1476" w:type="dxa"/>
                                </w:tcPr>
                                <w:p w14:paraId="59AD5B1C" w14:textId="77777777" w:rsidR="005256D9" w:rsidRPr="0012724F" w:rsidRDefault="005256D9" w:rsidP="005256D9">
                                  <w:pPr>
                                    <w:rPr>
                                      <w:iCs/>
                                    </w:rPr>
                                  </w:pPr>
                                  <w:r>
                                    <w:rPr>
                                      <w:iCs/>
                                    </w:rPr>
                                    <w:t>.15</w:t>
                                  </w:r>
                                </w:p>
                              </w:tc>
                              <w:tc>
                                <w:tcPr>
                                  <w:tcW w:w="2304" w:type="dxa"/>
                                </w:tcPr>
                                <w:p w14:paraId="6A8D36F5" w14:textId="77777777" w:rsidR="005256D9" w:rsidRPr="0012724F" w:rsidRDefault="005256D9" w:rsidP="005256D9">
                                  <w:pPr>
                                    <w:rPr>
                                      <w:iCs/>
                                    </w:rPr>
                                  </w:pPr>
                                </w:p>
                              </w:tc>
                            </w:tr>
                            <w:tr w:rsidR="005256D9" w:rsidRPr="0012724F" w14:paraId="7D3045F7" w14:textId="77777777" w:rsidTr="005256D9">
                              <w:trPr>
                                <w:jc w:val="center"/>
                              </w:trPr>
                              <w:tc>
                                <w:tcPr>
                                  <w:tcW w:w="2520" w:type="dxa"/>
                                </w:tcPr>
                                <w:p w14:paraId="0E654273" w14:textId="77777777" w:rsidR="005256D9" w:rsidRPr="0012724F" w:rsidRDefault="005256D9" w:rsidP="005256D9">
                                  <w:pPr>
                                    <w:rPr>
                                      <w:iCs/>
                                    </w:rPr>
                                  </w:pPr>
                                  <w:r>
                                    <w:rPr>
                                      <w:iCs/>
                                    </w:rPr>
                                    <w:t>Interview Project, Pt 1</w:t>
                                  </w:r>
                                </w:p>
                              </w:tc>
                              <w:tc>
                                <w:tcPr>
                                  <w:tcW w:w="1530" w:type="dxa"/>
                                </w:tcPr>
                                <w:p w14:paraId="5DB2F64A" w14:textId="77777777" w:rsidR="005256D9" w:rsidRPr="0012724F" w:rsidRDefault="005256D9" w:rsidP="005256D9">
                                  <w:pPr>
                                    <w:rPr>
                                      <w:iCs/>
                                    </w:rPr>
                                  </w:pPr>
                                </w:p>
                              </w:tc>
                              <w:tc>
                                <w:tcPr>
                                  <w:tcW w:w="1710" w:type="dxa"/>
                                </w:tcPr>
                                <w:p w14:paraId="359F5DC9" w14:textId="77777777" w:rsidR="005256D9" w:rsidRPr="0012724F" w:rsidRDefault="005256D9" w:rsidP="005256D9">
                                  <w:pPr>
                                    <w:rPr>
                                      <w:iCs/>
                                    </w:rPr>
                                  </w:pPr>
                                </w:p>
                              </w:tc>
                              <w:tc>
                                <w:tcPr>
                                  <w:tcW w:w="1476" w:type="dxa"/>
                                </w:tcPr>
                                <w:p w14:paraId="3DDDA6E3" w14:textId="77777777" w:rsidR="005256D9" w:rsidRPr="0012724F" w:rsidRDefault="005256D9" w:rsidP="005256D9">
                                  <w:pPr>
                                    <w:rPr>
                                      <w:iCs/>
                                    </w:rPr>
                                  </w:pPr>
                                  <w:r>
                                    <w:rPr>
                                      <w:iCs/>
                                    </w:rPr>
                                    <w:t>.15</w:t>
                                  </w:r>
                                </w:p>
                              </w:tc>
                              <w:tc>
                                <w:tcPr>
                                  <w:tcW w:w="2304" w:type="dxa"/>
                                </w:tcPr>
                                <w:p w14:paraId="7B581526" w14:textId="77777777" w:rsidR="005256D9" w:rsidRPr="0012724F" w:rsidRDefault="005256D9" w:rsidP="005256D9">
                                  <w:pPr>
                                    <w:rPr>
                                      <w:iCs/>
                                    </w:rPr>
                                  </w:pPr>
                                </w:p>
                              </w:tc>
                            </w:tr>
                            <w:tr w:rsidR="005256D9" w:rsidRPr="0012724F" w14:paraId="07F342D8" w14:textId="77777777" w:rsidTr="005256D9">
                              <w:trPr>
                                <w:jc w:val="center"/>
                              </w:trPr>
                              <w:tc>
                                <w:tcPr>
                                  <w:tcW w:w="2520" w:type="dxa"/>
                                </w:tcPr>
                                <w:p w14:paraId="3FF91BFA" w14:textId="77777777" w:rsidR="005256D9" w:rsidRPr="0012724F" w:rsidRDefault="005256D9" w:rsidP="005256D9">
                                  <w:pPr>
                                    <w:rPr>
                                      <w:iCs/>
                                    </w:rPr>
                                  </w:pPr>
                                  <w:r>
                                    <w:rPr>
                                      <w:iCs/>
                                    </w:rPr>
                                    <w:t>Interview Project, Pt 2</w:t>
                                  </w:r>
                                </w:p>
                              </w:tc>
                              <w:tc>
                                <w:tcPr>
                                  <w:tcW w:w="1530" w:type="dxa"/>
                                </w:tcPr>
                                <w:p w14:paraId="52B31A6A" w14:textId="77777777" w:rsidR="005256D9" w:rsidRPr="0012724F" w:rsidRDefault="005256D9" w:rsidP="005256D9">
                                  <w:pPr>
                                    <w:rPr>
                                      <w:iCs/>
                                    </w:rPr>
                                  </w:pPr>
                                </w:p>
                              </w:tc>
                              <w:tc>
                                <w:tcPr>
                                  <w:tcW w:w="1710" w:type="dxa"/>
                                </w:tcPr>
                                <w:p w14:paraId="3C09311F" w14:textId="77777777" w:rsidR="005256D9" w:rsidRPr="0012724F" w:rsidRDefault="005256D9" w:rsidP="005256D9">
                                  <w:pPr>
                                    <w:rPr>
                                      <w:iCs/>
                                    </w:rPr>
                                  </w:pPr>
                                </w:p>
                              </w:tc>
                              <w:tc>
                                <w:tcPr>
                                  <w:tcW w:w="1476" w:type="dxa"/>
                                </w:tcPr>
                                <w:p w14:paraId="47AE3938" w14:textId="77777777" w:rsidR="005256D9" w:rsidRPr="0012724F" w:rsidRDefault="005256D9" w:rsidP="005256D9">
                                  <w:pPr>
                                    <w:rPr>
                                      <w:iCs/>
                                    </w:rPr>
                                  </w:pPr>
                                  <w:r>
                                    <w:rPr>
                                      <w:iCs/>
                                    </w:rPr>
                                    <w:t>.20</w:t>
                                  </w:r>
                                </w:p>
                              </w:tc>
                              <w:tc>
                                <w:tcPr>
                                  <w:tcW w:w="2304" w:type="dxa"/>
                                </w:tcPr>
                                <w:p w14:paraId="01D5F3B6" w14:textId="77777777" w:rsidR="005256D9" w:rsidRPr="0012724F" w:rsidRDefault="005256D9" w:rsidP="005256D9">
                                  <w:pPr>
                                    <w:rPr>
                                      <w:iCs/>
                                    </w:rPr>
                                  </w:pPr>
                                </w:p>
                              </w:tc>
                            </w:tr>
                            <w:tr w:rsidR="005256D9" w:rsidRPr="0012724F" w14:paraId="5DCADC29" w14:textId="77777777" w:rsidTr="005256D9">
                              <w:trPr>
                                <w:jc w:val="center"/>
                              </w:trPr>
                              <w:tc>
                                <w:tcPr>
                                  <w:tcW w:w="2520" w:type="dxa"/>
                                </w:tcPr>
                                <w:p w14:paraId="1A581504" w14:textId="77777777" w:rsidR="005256D9" w:rsidRPr="0012724F" w:rsidRDefault="005256D9" w:rsidP="005256D9">
                                  <w:pPr>
                                    <w:rPr>
                                      <w:iCs/>
                                    </w:rPr>
                                  </w:pPr>
                                  <w:r>
                                    <w:rPr>
                                      <w:iCs/>
                                    </w:rPr>
                                    <w:t>Journal Article Analysis</w:t>
                                  </w:r>
                                </w:p>
                              </w:tc>
                              <w:tc>
                                <w:tcPr>
                                  <w:tcW w:w="1530" w:type="dxa"/>
                                </w:tcPr>
                                <w:p w14:paraId="402AFBEE" w14:textId="77777777" w:rsidR="005256D9" w:rsidRPr="0012724F" w:rsidRDefault="005256D9" w:rsidP="005256D9">
                                  <w:pPr>
                                    <w:rPr>
                                      <w:iCs/>
                                    </w:rPr>
                                  </w:pPr>
                                </w:p>
                              </w:tc>
                              <w:tc>
                                <w:tcPr>
                                  <w:tcW w:w="1710" w:type="dxa"/>
                                </w:tcPr>
                                <w:p w14:paraId="4C0FC0F9" w14:textId="77777777" w:rsidR="005256D9" w:rsidRPr="0012724F" w:rsidRDefault="005256D9" w:rsidP="005256D9">
                                  <w:pPr>
                                    <w:rPr>
                                      <w:iCs/>
                                    </w:rPr>
                                  </w:pPr>
                                </w:p>
                              </w:tc>
                              <w:tc>
                                <w:tcPr>
                                  <w:tcW w:w="1476" w:type="dxa"/>
                                </w:tcPr>
                                <w:p w14:paraId="136AFB02" w14:textId="77777777" w:rsidR="005256D9" w:rsidRPr="0012724F" w:rsidRDefault="005256D9" w:rsidP="005256D9">
                                  <w:pPr>
                                    <w:rPr>
                                      <w:iCs/>
                                    </w:rPr>
                                  </w:pPr>
                                  <w:r>
                                    <w:rPr>
                                      <w:iCs/>
                                    </w:rPr>
                                    <w:t>.10</w:t>
                                  </w:r>
                                </w:p>
                              </w:tc>
                              <w:tc>
                                <w:tcPr>
                                  <w:tcW w:w="2304" w:type="dxa"/>
                                </w:tcPr>
                                <w:p w14:paraId="0A2C3A72" w14:textId="77777777" w:rsidR="005256D9" w:rsidRPr="0012724F" w:rsidRDefault="005256D9" w:rsidP="005256D9">
                                  <w:pPr>
                                    <w:rPr>
                                      <w:iCs/>
                                    </w:rPr>
                                  </w:pPr>
                                </w:p>
                              </w:tc>
                            </w:tr>
                            <w:tr w:rsidR="005256D9" w:rsidRPr="0012724F" w14:paraId="3B506B36" w14:textId="77777777" w:rsidTr="005256D9">
                              <w:trPr>
                                <w:jc w:val="center"/>
                              </w:trPr>
                              <w:tc>
                                <w:tcPr>
                                  <w:tcW w:w="2520" w:type="dxa"/>
                                </w:tcPr>
                                <w:p w14:paraId="4A6D0C4D" w14:textId="77777777" w:rsidR="005256D9" w:rsidRPr="0012724F" w:rsidRDefault="005256D9" w:rsidP="005256D9">
                                  <w:pPr>
                                    <w:rPr>
                                      <w:iCs/>
                                    </w:rPr>
                                  </w:pPr>
                                  <w:r>
                                    <w:rPr>
                                      <w:iCs/>
                                    </w:rPr>
                                    <w:t>Participation</w:t>
                                  </w:r>
                                </w:p>
                              </w:tc>
                              <w:tc>
                                <w:tcPr>
                                  <w:tcW w:w="1530" w:type="dxa"/>
                                </w:tcPr>
                                <w:p w14:paraId="547DC608" w14:textId="77777777" w:rsidR="005256D9" w:rsidRPr="0012724F" w:rsidRDefault="005256D9" w:rsidP="005256D9">
                                  <w:pPr>
                                    <w:rPr>
                                      <w:iCs/>
                                    </w:rPr>
                                  </w:pPr>
                                </w:p>
                              </w:tc>
                              <w:tc>
                                <w:tcPr>
                                  <w:tcW w:w="1710" w:type="dxa"/>
                                </w:tcPr>
                                <w:p w14:paraId="7822F57F" w14:textId="77777777" w:rsidR="005256D9" w:rsidRPr="0012724F" w:rsidRDefault="005256D9" w:rsidP="005256D9">
                                  <w:pPr>
                                    <w:rPr>
                                      <w:iCs/>
                                    </w:rPr>
                                  </w:pPr>
                                </w:p>
                              </w:tc>
                              <w:tc>
                                <w:tcPr>
                                  <w:tcW w:w="1476" w:type="dxa"/>
                                </w:tcPr>
                                <w:p w14:paraId="70310C1C" w14:textId="77777777" w:rsidR="005256D9" w:rsidRPr="0012724F" w:rsidRDefault="005256D9" w:rsidP="005256D9">
                                  <w:pPr>
                                    <w:rPr>
                                      <w:iCs/>
                                    </w:rPr>
                                  </w:pPr>
                                  <w:r>
                                    <w:rPr>
                                      <w:iCs/>
                                    </w:rPr>
                                    <w:t>.10</w:t>
                                  </w:r>
                                </w:p>
                              </w:tc>
                              <w:tc>
                                <w:tcPr>
                                  <w:tcW w:w="2304" w:type="dxa"/>
                                </w:tcPr>
                                <w:p w14:paraId="24AA7B7F" w14:textId="77777777" w:rsidR="005256D9" w:rsidRPr="0012724F" w:rsidRDefault="005256D9" w:rsidP="005256D9">
                                  <w:pPr>
                                    <w:rPr>
                                      <w:iCs/>
                                    </w:rPr>
                                  </w:pPr>
                                </w:p>
                              </w:tc>
                            </w:tr>
                            <w:tr w:rsidR="005256D9" w:rsidRPr="0012724F" w14:paraId="258402F7" w14:textId="77777777" w:rsidTr="005256D9">
                              <w:trPr>
                                <w:jc w:val="center"/>
                              </w:trPr>
                              <w:tc>
                                <w:tcPr>
                                  <w:tcW w:w="2520" w:type="dxa"/>
                                </w:tcPr>
                                <w:p w14:paraId="172DD9AD" w14:textId="77777777" w:rsidR="005256D9" w:rsidRPr="0012724F" w:rsidRDefault="005256D9" w:rsidP="005256D9">
                                  <w:pPr>
                                    <w:rPr>
                                      <w:iCs/>
                                    </w:rPr>
                                  </w:pPr>
                                  <w:r w:rsidRPr="0012724F">
                                    <w:rPr>
                                      <w:iCs/>
                                    </w:rPr>
                                    <w:t>Exam</w:t>
                                  </w:r>
                                </w:p>
                              </w:tc>
                              <w:tc>
                                <w:tcPr>
                                  <w:tcW w:w="1530" w:type="dxa"/>
                                </w:tcPr>
                                <w:p w14:paraId="55047A45" w14:textId="77777777" w:rsidR="005256D9" w:rsidRPr="0012724F" w:rsidRDefault="005256D9" w:rsidP="005256D9">
                                  <w:pPr>
                                    <w:rPr>
                                      <w:iCs/>
                                    </w:rPr>
                                  </w:pPr>
                                </w:p>
                              </w:tc>
                              <w:tc>
                                <w:tcPr>
                                  <w:tcW w:w="1710" w:type="dxa"/>
                                </w:tcPr>
                                <w:p w14:paraId="27D37A4A" w14:textId="77777777" w:rsidR="005256D9" w:rsidRPr="0012724F" w:rsidRDefault="005256D9" w:rsidP="005256D9">
                                  <w:pPr>
                                    <w:rPr>
                                      <w:iCs/>
                                    </w:rPr>
                                  </w:pPr>
                                </w:p>
                              </w:tc>
                              <w:tc>
                                <w:tcPr>
                                  <w:tcW w:w="1476" w:type="dxa"/>
                                </w:tcPr>
                                <w:p w14:paraId="77073ED3" w14:textId="77777777" w:rsidR="005256D9" w:rsidRPr="0012724F" w:rsidRDefault="005256D9" w:rsidP="005256D9">
                                  <w:pPr>
                                    <w:rPr>
                                      <w:iCs/>
                                    </w:rPr>
                                  </w:pPr>
                                  <w:r>
                                    <w:rPr>
                                      <w:iCs/>
                                    </w:rPr>
                                    <w:t>.</w:t>
                                  </w:r>
                                  <w:r w:rsidRPr="0012724F">
                                    <w:rPr>
                                      <w:iCs/>
                                    </w:rPr>
                                    <w:t>10</w:t>
                                  </w:r>
                                </w:p>
                              </w:tc>
                              <w:tc>
                                <w:tcPr>
                                  <w:tcW w:w="2304" w:type="dxa"/>
                                </w:tcPr>
                                <w:p w14:paraId="6C020B9A" w14:textId="77777777" w:rsidR="005256D9" w:rsidRPr="0012724F" w:rsidRDefault="005256D9" w:rsidP="005256D9">
                                  <w:pPr>
                                    <w:rPr>
                                      <w:iCs/>
                                    </w:rPr>
                                  </w:pPr>
                                </w:p>
                              </w:tc>
                            </w:tr>
                            <w:tr w:rsidR="005256D9" w:rsidRPr="0012724F" w14:paraId="4EE9E880" w14:textId="77777777" w:rsidTr="005256D9">
                              <w:trPr>
                                <w:jc w:val="center"/>
                              </w:trPr>
                              <w:tc>
                                <w:tcPr>
                                  <w:tcW w:w="2520" w:type="dxa"/>
                                </w:tcPr>
                                <w:p w14:paraId="5472867C" w14:textId="77777777" w:rsidR="005256D9" w:rsidRPr="0012724F" w:rsidRDefault="005256D9" w:rsidP="005256D9">
                                  <w:pPr>
                                    <w:rPr>
                                      <w:iCs/>
                                    </w:rPr>
                                  </w:pPr>
                                  <w:r w:rsidRPr="0012724F">
                                    <w:rPr>
                                      <w:iCs/>
                                    </w:rPr>
                                    <w:t>TOTAL GRADE</w:t>
                                  </w:r>
                                </w:p>
                              </w:tc>
                              <w:tc>
                                <w:tcPr>
                                  <w:tcW w:w="1530" w:type="dxa"/>
                                </w:tcPr>
                                <w:p w14:paraId="489E2B32" w14:textId="77777777" w:rsidR="005256D9" w:rsidRPr="0012724F" w:rsidRDefault="005256D9" w:rsidP="005256D9">
                                  <w:pPr>
                                    <w:rPr>
                                      <w:iCs/>
                                    </w:rPr>
                                  </w:pPr>
                                </w:p>
                              </w:tc>
                              <w:tc>
                                <w:tcPr>
                                  <w:tcW w:w="1710" w:type="dxa"/>
                                </w:tcPr>
                                <w:p w14:paraId="76EC096F" w14:textId="77777777" w:rsidR="005256D9" w:rsidRPr="0012724F" w:rsidRDefault="005256D9" w:rsidP="005256D9">
                                  <w:pPr>
                                    <w:rPr>
                                      <w:iCs/>
                                    </w:rPr>
                                  </w:pPr>
                                </w:p>
                              </w:tc>
                              <w:tc>
                                <w:tcPr>
                                  <w:tcW w:w="1476" w:type="dxa"/>
                                </w:tcPr>
                                <w:p w14:paraId="5832D338" w14:textId="77777777" w:rsidR="005256D9" w:rsidRPr="0012724F" w:rsidRDefault="005256D9" w:rsidP="005256D9">
                                  <w:pPr>
                                    <w:rPr>
                                      <w:iCs/>
                                    </w:rPr>
                                  </w:pPr>
                                </w:p>
                              </w:tc>
                              <w:tc>
                                <w:tcPr>
                                  <w:tcW w:w="2304" w:type="dxa"/>
                                </w:tcPr>
                                <w:p w14:paraId="30DDFAC3" w14:textId="77777777" w:rsidR="005256D9" w:rsidRPr="0012724F" w:rsidRDefault="005256D9" w:rsidP="005256D9">
                                  <w:pPr>
                                    <w:rPr>
                                      <w:iCs/>
                                    </w:rPr>
                                  </w:pPr>
                                  <w:r w:rsidRPr="0012724F">
                                    <w:rPr>
                                      <w:iCs/>
                                    </w:rPr>
                                    <w:t>SUM=</w:t>
                                  </w:r>
                                  <w:r>
                                    <w:rPr>
                                      <w:iCs/>
                                    </w:rPr>
                                    <w:t xml:space="preserve">          %</w:t>
                                  </w:r>
                                </w:p>
                              </w:tc>
                            </w:tr>
                          </w:tbl>
                          <w:p w14:paraId="7E895249" w14:textId="77777777" w:rsidR="005256D9" w:rsidRDefault="005256D9" w:rsidP="005256D9">
                            <w:pPr>
                              <w:rPr>
                                <w:iCs/>
                              </w:rPr>
                            </w:pPr>
                          </w:p>
                          <w:p w14:paraId="7526A7E9" w14:textId="77777777" w:rsidR="005256D9" w:rsidRPr="000E54AF" w:rsidRDefault="005256D9" w:rsidP="005256D9">
                            <w:pPr>
                              <w:rPr>
                                <w:iCs/>
                              </w:rPr>
                            </w:pPr>
                            <w:r>
                              <w:rPr>
                                <w:iCs/>
                              </w:rPr>
                              <w:t>Note: You will have 13 chapters on which to complete terminology logs, so you can keep track of your score for the logs by totaling the number of points and dividing by 13.  Your reading quizzes should be averaged.  Similarly, you can keep track of your participation grade by totaling your points on in-class and online activities and dividing by the total number of possible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47" o:spid="_x0000_s1043" type="#_x0000_t202" style="position:absolute;margin-left:-7.95pt;margin-top:0;width:554pt;height:272.0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" strokecolor="white">
                <v:textbox style="mso-fit-shape-to-text:t">
                  <w:txbxContent>
                    <w:p w14:paraId="143B0982" w14:textId="77777777" w:rsidR="005256D9" w:rsidRDefault="005256D9" w:rsidP="005256D9">
                      <w:pPr>
                        <w:pStyle w:val="Heading3"/>
                      </w:pPr>
                      <w:r>
                        <w:t>Keeping Track of Your Grades</w:t>
                      </w:r>
                    </w:p>
                    <w:p w14:paraId="37E88FA7" w14:textId="77777777" w:rsidR="005256D9" w:rsidRPr="005E6A84" w:rsidRDefault="005256D9" w:rsidP="005256D9">
                      <w:pPr>
                        <w:rPr>
                          <w:szCs w:val="22"/>
                        </w:rPr>
                      </w:pPr>
                      <w:r>
                        <w:rPr>
                          <w:szCs w:val="22"/>
                        </w:rPr>
                        <w:t xml:space="preserve">All assignments will be given point scores or letter grades.  These scores or grades will be turned into percentages and weighted according to the table above to average your final grades.  The final percentage will be assigned a letter grade as follows: 90% or above=A, 87-89%=B plus, 80-86%=B, 77-79%=C plus, 70-76%=C, 67-69%=D plus, 60-66%=D, and below 59%=F.  Standard mathematical rounding rules will apply.  </w:t>
                      </w:r>
                    </w:p>
                    <w:p w14:paraId="6FDBC1D2" w14:textId="77777777" w:rsidR="005256D9" w:rsidRPr="005E6A84" w:rsidRDefault="005256D9" w:rsidP="005256D9"/>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530"/>
                        <w:gridCol w:w="1710"/>
                        <w:gridCol w:w="1476"/>
                        <w:gridCol w:w="2304"/>
                      </w:tblGrid>
                      <w:tr w:rsidR="005256D9" w:rsidRPr="0012724F" w14:paraId="44CEDA3A" w14:textId="77777777" w:rsidTr="005256D9">
                        <w:trPr>
                          <w:jc w:val="center"/>
                        </w:trPr>
                        <w:tc>
                          <w:tcPr>
                            <w:tcW w:w="2520" w:type="dxa"/>
                          </w:tcPr>
                          <w:p w14:paraId="5CA7926B" w14:textId="77777777" w:rsidR="005256D9" w:rsidRPr="0012724F" w:rsidRDefault="005256D9" w:rsidP="005256D9">
                            <w:pPr>
                              <w:rPr>
                                <w:iCs/>
                              </w:rPr>
                            </w:pPr>
                            <w:r w:rsidRPr="0012724F">
                              <w:rPr>
                                <w:iCs/>
                              </w:rPr>
                              <w:t>ASSIGNMENT</w:t>
                            </w:r>
                          </w:p>
                        </w:tc>
                        <w:tc>
                          <w:tcPr>
                            <w:tcW w:w="1530" w:type="dxa"/>
                          </w:tcPr>
                          <w:p w14:paraId="23A8F9E6" w14:textId="77777777" w:rsidR="005256D9" w:rsidRPr="0012724F" w:rsidRDefault="005256D9" w:rsidP="005256D9">
                            <w:pPr>
                              <w:rPr>
                                <w:iCs/>
                              </w:rPr>
                            </w:pPr>
                            <w:r w:rsidRPr="0012724F">
                              <w:rPr>
                                <w:iCs/>
                              </w:rPr>
                              <w:t>Letter Grade</w:t>
                            </w:r>
                          </w:p>
                        </w:tc>
                        <w:tc>
                          <w:tcPr>
                            <w:tcW w:w="1710" w:type="dxa"/>
                          </w:tcPr>
                          <w:p w14:paraId="2487BD08" w14:textId="77777777" w:rsidR="005256D9" w:rsidRPr="0012724F" w:rsidRDefault="005256D9" w:rsidP="005256D9">
                            <w:pPr>
                              <w:rPr>
                                <w:iCs/>
                              </w:rPr>
                            </w:pPr>
                            <w:r w:rsidRPr="0012724F">
                              <w:rPr>
                                <w:iCs/>
                              </w:rPr>
                              <w:t>% (out of 100)</w:t>
                            </w:r>
                          </w:p>
                        </w:tc>
                        <w:tc>
                          <w:tcPr>
                            <w:tcW w:w="1476" w:type="dxa"/>
                          </w:tcPr>
                          <w:p w14:paraId="066B9288" w14:textId="77777777" w:rsidR="005256D9" w:rsidRPr="0012724F" w:rsidRDefault="005256D9" w:rsidP="005256D9">
                            <w:pPr>
                              <w:rPr>
                                <w:iCs/>
                              </w:rPr>
                            </w:pPr>
                            <w:r w:rsidRPr="0012724F">
                              <w:rPr>
                                <w:iCs/>
                              </w:rPr>
                              <w:t>Weight</w:t>
                            </w:r>
                          </w:p>
                        </w:tc>
                        <w:tc>
                          <w:tcPr>
                            <w:tcW w:w="2304" w:type="dxa"/>
                          </w:tcPr>
                          <w:p w14:paraId="67E12ED7" w14:textId="77777777" w:rsidR="005256D9" w:rsidRPr="0012724F" w:rsidRDefault="005256D9" w:rsidP="005256D9">
                            <w:pPr>
                              <w:rPr>
                                <w:iCs/>
                              </w:rPr>
                            </w:pPr>
                            <w:r w:rsidRPr="0012724F">
                              <w:rPr>
                                <w:iCs/>
                              </w:rPr>
                              <w:t>Multiply % by Weight</w:t>
                            </w:r>
                          </w:p>
                        </w:tc>
                      </w:tr>
                      <w:tr w:rsidR="005256D9" w:rsidRPr="0012724F" w14:paraId="6EFA54B7" w14:textId="77777777" w:rsidTr="005256D9">
                        <w:trPr>
                          <w:jc w:val="center"/>
                        </w:trPr>
                        <w:tc>
                          <w:tcPr>
                            <w:tcW w:w="2520" w:type="dxa"/>
                          </w:tcPr>
                          <w:p w14:paraId="4E96C108" w14:textId="77777777" w:rsidR="005256D9" w:rsidRPr="0012724F" w:rsidRDefault="005256D9" w:rsidP="005256D9">
                            <w:pPr>
                              <w:rPr>
                                <w:iCs/>
                              </w:rPr>
                            </w:pPr>
                            <w:r>
                              <w:rPr>
                                <w:iCs/>
                              </w:rPr>
                              <w:t>Reading quizzes and terminology logs</w:t>
                            </w:r>
                          </w:p>
                        </w:tc>
                        <w:tc>
                          <w:tcPr>
                            <w:tcW w:w="1530" w:type="dxa"/>
                          </w:tcPr>
                          <w:p w14:paraId="08782135" w14:textId="77777777" w:rsidR="005256D9" w:rsidRPr="0012724F" w:rsidRDefault="005256D9" w:rsidP="005256D9">
                            <w:pPr>
                              <w:rPr>
                                <w:iCs/>
                              </w:rPr>
                            </w:pPr>
                          </w:p>
                        </w:tc>
                        <w:tc>
                          <w:tcPr>
                            <w:tcW w:w="1710" w:type="dxa"/>
                          </w:tcPr>
                          <w:p w14:paraId="039EA4CE" w14:textId="77777777" w:rsidR="005256D9" w:rsidRPr="0012724F" w:rsidRDefault="005256D9" w:rsidP="005256D9">
                            <w:pPr>
                              <w:rPr>
                                <w:iCs/>
                              </w:rPr>
                            </w:pPr>
                          </w:p>
                        </w:tc>
                        <w:tc>
                          <w:tcPr>
                            <w:tcW w:w="1476" w:type="dxa"/>
                          </w:tcPr>
                          <w:p w14:paraId="78252F4D" w14:textId="77777777" w:rsidR="005256D9" w:rsidRPr="0012724F" w:rsidRDefault="005256D9" w:rsidP="005256D9">
                            <w:pPr>
                              <w:rPr>
                                <w:iCs/>
                              </w:rPr>
                            </w:pPr>
                            <w:r>
                              <w:rPr>
                                <w:iCs/>
                              </w:rPr>
                              <w:t>.20</w:t>
                            </w:r>
                          </w:p>
                        </w:tc>
                        <w:tc>
                          <w:tcPr>
                            <w:tcW w:w="2304" w:type="dxa"/>
                          </w:tcPr>
                          <w:p w14:paraId="45948D37" w14:textId="77777777" w:rsidR="005256D9" w:rsidRPr="0012724F" w:rsidRDefault="005256D9" w:rsidP="005256D9">
                            <w:pPr>
                              <w:rPr>
                                <w:iCs/>
                              </w:rPr>
                            </w:pPr>
                          </w:p>
                        </w:tc>
                      </w:tr>
                      <w:tr w:rsidR="005256D9" w:rsidRPr="0012724F" w14:paraId="46824386" w14:textId="77777777" w:rsidTr="005256D9">
                        <w:trPr>
                          <w:jc w:val="center"/>
                        </w:trPr>
                        <w:tc>
                          <w:tcPr>
                            <w:tcW w:w="2520" w:type="dxa"/>
                          </w:tcPr>
                          <w:p w14:paraId="1490D33D" w14:textId="77777777" w:rsidR="005256D9" w:rsidRPr="0012724F" w:rsidRDefault="005256D9" w:rsidP="005256D9">
                            <w:pPr>
                              <w:rPr>
                                <w:iCs/>
                              </w:rPr>
                            </w:pPr>
                            <w:r>
                              <w:rPr>
                                <w:iCs/>
                              </w:rPr>
                              <w:t>Content Analysis</w:t>
                            </w:r>
                          </w:p>
                        </w:tc>
                        <w:tc>
                          <w:tcPr>
                            <w:tcW w:w="1530" w:type="dxa"/>
                          </w:tcPr>
                          <w:p w14:paraId="13048E39" w14:textId="77777777" w:rsidR="005256D9" w:rsidRPr="0012724F" w:rsidRDefault="005256D9" w:rsidP="005256D9">
                            <w:pPr>
                              <w:rPr>
                                <w:iCs/>
                              </w:rPr>
                            </w:pPr>
                          </w:p>
                        </w:tc>
                        <w:tc>
                          <w:tcPr>
                            <w:tcW w:w="1710" w:type="dxa"/>
                          </w:tcPr>
                          <w:p w14:paraId="30D0E9FD" w14:textId="77777777" w:rsidR="005256D9" w:rsidRPr="0012724F" w:rsidRDefault="005256D9" w:rsidP="005256D9">
                            <w:pPr>
                              <w:rPr>
                                <w:iCs/>
                              </w:rPr>
                            </w:pPr>
                          </w:p>
                        </w:tc>
                        <w:tc>
                          <w:tcPr>
                            <w:tcW w:w="1476" w:type="dxa"/>
                          </w:tcPr>
                          <w:p w14:paraId="59AD5B1C" w14:textId="77777777" w:rsidR="005256D9" w:rsidRPr="0012724F" w:rsidRDefault="005256D9" w:rsidP="005256D9">
                            <w:pPr>
                              <w:rPr>
                                <w:iCs/>
                              </w:rPr>
                            </w:pPr>
                            <w:r>
                              <w:rPr>
                                <w:iCs/>
                              </w:rPr>
                              <w:t>.15</w:t>
                            </w:r>
                          </w:p>
                        </w:tc>
                        <w:tc>
                          <w:tcPr>
                            <w:tcW w:w="2304" w:type="dxa"/>
                          </w:tcPr>
                          <w:p w14:paraId="6A8D36F5" w14:textId="77777777" w:rsidR="005256D9" w:rsidRPr="0012724F" w:rsidRDefault="005256D9" w:rsidP="005256D9">
                            <w:pPr>
                              <w:rPr>
                                <w:iCs/>
                              </w:rPr>
                            </w:pPr>
                          </w:p>
                        </w:tc>
                      </w:tr>
                      <w:tr w:rsidR="005256D9" w:rsidRPr="0012724F" w14:paraId="7D3045F7" w14:textId="77777777" w:rsidTr="005256D9">
                        <w:trPr>
                          <w:jc w:val="center"/>
                        </w:trPr>
                        <w:tc>
                          <w:tcPr>
                            <w:tcW w:w="2520" w:type="dxa"/>
                          </w:tcPr>
                          <w:p w14:paraId="0E654273" w14:textId="77777777" w:rsidR="005256D9" w:rsidRPr="0012724F" w:rsidRDefault="005256D9" w:rsidP="005256D9">
                            <w:pPr>
                              <w:rPr>
                                <w:iCs/>
                              </w:rPr>
                            </w:pPr>
                            <w:r>
                              <w:rPr>
                                <w:iCs/>
                              </w:rPr>
                              <w:t>Interview Project, Pt 1</w:t>
                            </w:r>
                          </w:p>
                        </w:tc>
                        <w:tc>
                          <w:tcPr>
                            <w:tcW w:w="1530" w:type="dxa"/>
                          </w:tcPr>
                          <w:p w14:paraId="5DB2F64A" w14:textId="77777777" w:rsidR="005256D9" w:rsidRPr="0012724F" w:rsidRDefault="005256D9" w:rsidP="005256D9">
                            <w:pPr>
                              <w:rPr>
                                <w:iCs/>
                              </w:rPr>
                            </w:pPr>
                          </w:p>
                        </w:tc>
                        <w:tc>
                          <w:tcPr>
                            <w:tcW w:w="1710" w:type="dxa"/>
                          </w:tcPr>
                          <w:p w14:paraId="359F5DC9" w14:textId="77777777" w:rsidR="005256D9" w:rsidRPr="0012724F" w:rsidRDefault="005256D9" w:rsidP="005256D9">
                            <w:pPr>
                              <w:rPr>
                                <w:iCs/>
                              </w:rPr>
                            </w:pPr>
                          </w:p>
                        </w:tc>
                        <w:tc>
                          <w:tcPr>
                            <w:tcW w:w="1476" w:type="dxa"/>
                          </w:tcPr>
                          <w:p w14:paraId="3DDDA6E3" w14:textId="77777777" w:rsidR="005256D9" w:rsidRPr="0012724F" w:rsidRDefault="005256D9" w:rsidP="005256D9">
                            <w:pPr>
                              <w:rPr>
                                <w:iCs/>
                              </w:rPr>
                            </w:pPr>
                            <w:r>
                              <w:rPr>
                                <w:iCs/>
                              </w:rPr>
                              <w:t>.15</w:t>
                            </w:r>
                          </w:p>
                        </w:tc>
                        <w:tc>
                          <w:tcPr>
                            <w:tcW w:w="2304" w:type="dxa"/>
                          </w:tcPr>
                          <w:p w14:paraId="7B581526" w14:textId="77777777" w:rsidR="005256D9" w:rsidRPr="0012724F" w:rsidRDefault="005256D9" w:rsidP="005256D9">
                            <w:pPr>
                              <w:rPr>
                                <w:iCs/>
                              </w:rPr>
                            </w:pPr>
                          </w:p>
                        </w:tc>
                      </w:tr>
                      <w:tr w:rsidR="005256D9" w:rsidRPr="0012724F" w14:paraId="07F342D8" w14:textId="77777777" w:rsidTr="005256D9">
                        <w:trPr>
                          <w:jc w:val="center"/>
                        </w:trPr>
                        <w:tc>
                          <w:tcPr>
                            <w:tcW w:w="2520" w:type="dxa"/>
                          </w:tcPr>
                          <w:p w14:paraId="3FF91BFA" w14:textId="77777777" w:rsidR="005256D9" w:rsidRPr="0012724F" w:rsidRDefault="005256D9" w:rsidP="005256D9">
                            <w:pPr>
                              <w:rPr>
                                <w:iCs/>
                              </w:rPr>
                            </w:pPr>
                            <w:r>
                              <w:rPr>
                                <w:iCs/>
                              </w:rPr>
                              <w:t>Interview Project, Pt 2</w:t>
                            </w:r>
                          </w:p>
                        </w:tc>
                        <w:tc>
                          <w:tcPr>
                            <w:tcW w:w="1530" w:type="dxa"/>
                          </w:tcPr>
                          <w:p w14:paraId="52B31A6A" w14:textId="77777777" w:rsidR="005256D9" w:rsidRPr="0012724F" w:rsidRDefault="005256D9" w:rsidP="005256D9">
                            <w:pPr>
                              <w:rPr>
                                <w:iCs/>
                              </w:rPr>
                            </w:pPr>
                          </w:p>
                        </w:tc>
                        <w:tc>
                          <w:tcPr>
                            <w:tcW w:w="1710" w:type="dxa"/>
                          </w:tcPr>
                          <w:p w14:paraId="3C09311F" w14:textId="77777777" w:rsidR="005256D9" w:rsidRPr="0012724F" w:rsidRDefault="005256D9" w:rsidP="005256D9">
                            <w:pPr>
                              <w:rPr>
                                <w:iCs/>
                              </w:rPr>
                            </w:pPr>
                          </w:p>
                        </w:tc>
                        <w:tc>
                          <w:tcPr>
                            <w:tcW w:w="1476" w:type="dxa"/>
                          </w:tcPr>
                          <w:p w14:paraId="47AE3938" w14:textId="77777777" w:rsidR="005256D9" w:rsidRPr="0012724F" w:rsidRDefault="005256D9" w:rsidP="005256D9">
                            <w:pPr>
                              <w:rPr>
                                <w:iCs/>
                              </w:rPr>
                            </w:pPr>
                            <w:r>
                              <w:rPr>
                                <w:iCs/>
                              </w:rPr>
                              <w:t>.20</w:t>
                            </w:r>
                          </w:p>
                        </w:tc>
                        <w:tc>
                          <w:tcPr>
                            <w:tcW w:w="2304" w:type="dxa"/>
                          </w:tcPr>
                          <w:p w14:paraId="01D5F3B6" w14:textId="77777777" w:rsidR="005256D9" w:rsidRPr="0012724F" w:rsidRDefault="005256D9" w:rsidP="005256D9">
                            <w:pPr>
                              <w:rPr>
                                <w:iCs/>
                              </w:rPr>
                            </w:pPr>
                          </w:p>
                        </w:tc>
                      </w:tr>
                      <w:tr w:rsidR="005256D9" w:rsidRPr="0012724F" w14:paraId="5DCADC29" w14:textId="77777777" w:rsidTr="005256D9">
                        <w:trPr>
                          <w:jc w:val="center"/>
                        </w:trPr>
                        <w:tc>
                          <w:tcPr>
                            <w:tcW w:w="2520" w:type="dxa"/>
                          </w:tcPr>
                          <w:p w14:paraId="1A581504" w14:textId="77777777" w:rsidR="005256D9" w:rsidRPr="0012724F" w:rsidRDefault="005256D9" w:rsidP="005256D9">
                            <w:pPr>
                              <w:rPr>
                                <w:iCs/>
                              </w:rPr>
                            </w:pPr>
                            <w:r>
                              <w:rPr>
                                <w:iCs/>
                              </w:rPr>
                              <w:t>Journal Article Analysis</w:t>
                            </w:r>
                          </w:p>
                        </w:tc>
                        <w:tc>
                          <w:tcPr>
                            <w:tcW w:w="1530" w:type="dxa"/>
                          </w:tcPr>
                          <w:p w14:paraId="402AFBEE" w14:textId="77777777" w:rsidR="005256D9" w:rsidRPr="0012724F" w:rsidRDefault="005256D9" w:rsidP="005256D9">
                            <w:pPr>
                              <w:rPr>
                                <w:iCs/>
                              </w:rPr>
                            </w:pPr>
                          </w:p>
                        </w:tc>
                        <w:tc>
                          <w:tcPr>
                            <w:tcW w:w="1710" w:type="dxa"/>
                          </w:tcPr>
                          <w:p w14:paraId="4C0FC0F9" w14:textId="77777777" w:rsidR="005256D9" w:rsidRPr="0012724F" w:rsidRDefault="005256D9" w:rsidP="005256D9">
                            <w:pPr>
                              <w:rPr>
                                <w:iCs/>
                              </w:rPr>
                            </w:pPr>
                          </w:p>
                        </w:tc>
                        <w:tc>
                          <w:tcPr>
                            <w:tcW w:w="1476" w:type="dxa"/>
                          </w:tcPr>
                          <w:p w14:paraId="136AFB02" w14:textId="77777777" w:rsidR="005256D9" w:rsidRPr="0012724F" w:rsidRDefault="005256D9" w:rsidP="005256D9">
                            <w:pPr>
                              <w:rPr>
                                <w:iCs/>
                              </w:rPr>
                            </w:pPr>
                            <w:r>
                              <w:rPr>
                                <w:iCs/>
                              </w:rPr>
                              <w:t>.10</w:t>
                            </w:r>
                          </w:p>
                        </w:tc>
                        <w:tc>
                          <w:tcPr>
                            <w:tcW w:w="2304" w:type="dxa"/>
                          </w:tcPr>
                          <w:p w14:paraId="0A2C3A72" w14:textId="77777777" w:rsidR="005256D9" w:rsidRPr="0012724F" w:rsidRDefault="005256D9" w:rsidP="005256D9">
                            <w:pPr>
                              <w:rPr>
                                <w:iCs/>
                              </w:rPr>
                            </w:pPr>
                          </w:p>
                        </w:tc>
                      </w:tr>
                      <w:tr w:rsidR="005256D9" w:rsidRPr="0012724F" w14:paraId="3B506B36" w14:textId="77777777" w:rsidTr="005256D9">
                        <w:trPr>
                          <w:jc w:val="center"/>
                        </w:trPr>
                        <w:tc>
                          <w:tcPr>
                            <w:tcW w:w="2520" w:type="dxa"/>
                          </w:tcPr>
                          <w:p w14:paraId="4A6D0C4D" w14:textId="77777777" w:rsidR="005256D9" w:rsidRPr="0012724F" w:rsidRDefault="005256D9" w:rsidP="005256D9">
                            <w:pPr>
                              <w:rPr>
                                <w:iCs/>
                              </w:rPr>
                            </w:pPr>
                            <w:r>
                              <w:rPr>
                                <w:iCs/>
                              </w:rPr>
                              <w:t>Participation</w:t>
                            </w:r>
                          </w:p>
                        </w:tc>
                        <w:tc>
                          <w:tcPr>
                            <w:tcW w:w="1530" w:type="dxa"/>
                          </w:tcPr>
                          <w:p w14:paraId="547DC608" w14:textId="77777777" w:rsidR="005256D9" w:rsidRPr="0012724F" w:rsidRDefault="005256D9" w:rsidP="005256D9">
                            <w:pPr>
                              <w:rPr>
                                <w:iCs/>
                              </w:rPr>
                            </w:pPr>
                          </w:p>
                        </w:tc>
                        <w:tc>
                          <w:tcPr>
                            <w:tcW w:w="1710" w:type="dxa"/>
                          </w:tcPr>
                          <w:p w14:paraId="7822F57F" w14:textId="77777777" w:rsidR="005256D9" w:rsidRPr="0012724F" w:rsidRDefault="005256D9" w:rsidP="005256D9">
                            <w:pPr>
                              <w:rPr>
                                <w:iCs/>
                              </w:rPr>
                            </w:pPr>
                          </w:p>
                        </w:tc>
                        <w:tc>
                          <w:tcPr>
                            <w:tcW w:w="1476" w:type="dxa"/>
                          </w:tcPr>
                          <w:p w14:paraId="70310C1C" w14:textId="77777777" w:rsidR="005256D9" w:rsidRPr="0012724F" w:rsidRDefault="005256D9" w:rsidP="005256D9">
                            <w:pPr>
                              <w:rPr>
                                <w:iCs/>
                              </w:rPr>
                            </w:pPr>
                            <w:r>
                              <w:rPr>
                                <w:iCs/>
                              </w:rPr>
                              <w:t>.10</w:t>
                            </w:r>
                          </w:p>
                        </w:tc>
                        <w:tc>
                          <w:tcPr>
                            <w:tcW w:w="2304" w:type="dxa"/>
                          </w:tcPr>
                          <w:p w14:paraId="24AA7B7F" w14:textId="77777777" w:rsidR="005256D9" w:rsidRPr="0012724F" w:rsidRDefault="005256D9" w:rsidP="005256D9">
                            <w:pPr>
                              <w:rPr>
                                <w:iCs/>
                              </w:rPr>
                            </w:pPr>
                          </w:p>
                        </w:tc>
                      </w:tr>
                      <w:tr w:rsidR="005256D9" w:rsidRPr="0012724F" w14:paraId="258402F7" w14:textId="77777777" w:rsidTr="005256D9">
                        <w:trPr>
                          <w:jc w:val="center"/>
                        </w:trPr>
                        <w:tc>
                          <w:tcPr>
                            <w:tcW w:w="2520" w:type="dxa"/>
                          </w:tcPr>
                          <w:p w14:paraId="172DD9AD" w14:textId="77777777" w:rsidR="005256D9" w:rsidRPr="0012724F" w:rsidRDefault="005256D9" w:rsidP="005256D9">
                            <w:pPr>
                              <w:rPr>
                                <w:iCs/>
                              </w:rPr>
                            </w:pPr>
                            <w:r w:rsidRPr="0012724F">
                              <w:rPr>
                                <w:iCs/>
                              </w:rPr>
                              <w:t>Exam</w:t>
                            </w:r>
                          </w:p>
                        </w:tc>
                        <w:tc>
                          <w:tcPr>
                            <w:tcW w:w="1530" w:type="dxa"/>
                          </w:tcPr>
                          <w:p w14:paraId="55047A45" w14:textId="77777777" w:rsidR="005256D9" w:rsidRPr="0012724F" w:rsidRDefault="005256D9" w:rsidP="005256D9">
                            <w:pPr>
                              <w:rPr>
                                <w:iCs/>
                              </w:rPr>
                            </w:pPr>
                          </w:p>
                        </w:tc>
                        <w:tc>
                          <w:tcPr>
                            <w:tcW w:w="1710" w:type="dxa"/>
                          </w:tcPr>
                          <w:p w14:paraId="27D37A4A" w14:textId="77777777" w:rsidR="005256D9" w:rsidRPr="0012724F" w:rsidRDefault="005256D9" w:rsidP="005256D9">
                            <w:pPr>
                              <w:rPr>
                                <w:iCs/>
                              </w:rPr>
                            </w:pPr>
                          </w:p>
                        </w:tc>
                        <w:tc>
                          <w:tcPr>
                            <w:tcW w:w="1476" w:type="dxa"/>
                          </w:tcPr>
                          <w:p w14:paraId="77073ED3" w14:textId="77777777" w:rsidR="005256D9" w:rsidRPr="0012724F" w:rsidRDefault="005256D9" w:rsidP="005256D9">
                            <w:pPr>
                              <w:rPr>
                                <w:iCs/>
                              </w:rPr>
                            </w:pPr>
                            <w:r>
                              <w:rPr>
                                <w:iCs/>
                              </w:rPr>
                              <w:t>.</w:t>
                            </w:r>
                            <w:r w:rsidRPr="0012724F">
                              <w:rPr>
                                <w:iCs/>
                              </w:rPr>
                              <w:t>10</w:t>
                            </w:r>
                          </w:p>
                        </w:tc>
                        <w:tc>
                          <w:tcPr>
                            <w:tcW w:w="2304" w:type="dxa"/>
                          </w:tcPr>
                          <w:p w14:paraId="6C020B9A" w14:textId="77777777" w:rsidR="005256D9" w:rsidRPr="0012724F" w:rsidRDefault="005256D9" w:rsidP="005256D9">
                            <w:pPr>
                              <w:rPr>
                                <w:iCs/>
                              </w:rPr>
                            </w:pPr>
                          </w:p>
                        </w:tc>
                      </w:tr>
                      <w:tr w:rsidR="005256D9" w:rsidRPr="0012724F" w14:paraId="4EE9E880" w14:textId="77777777" w:rsidTr="005256D9">
                        <w:trPr>
                          <w:jc w:val="center"/>
                        </w:trPr>
                        <w:tc>
                          <w:tcPr>
                            <w:tcW w:w="2520" w:type="dxa"/>
                          </w:tcPr>
                          <w:p w14:paraId="5472867C" w14:textId="77777777" w:rsidR="005256D9" w:rsidRPr="0012724F" w:rsidRDefault="005256D9" w:rsidP="005256D9">
                            <w:pPr>
                              <w:rPr>
                                <w:iCs/>
                              </w:rPr>
                            </w:pPr>
                            <w:r w:rsidRPr="0012724F">
                              <w:rPr>
                                <w:iCs/>
                              </w:rPr>
                              <w:t>TOTAL GRADE</w:t>
                            </w:r>
                          </w:p>
                        </w:tc>
                        <w:tc>
                          <w:tcPr>
                            <w:tcW w:w="1530" w:type="dxa"/>
                          </w:tcPr>
                          <w:p w14:paraId="489E2B32" w14:textId="77777777" w:rsidR="005256D9" w:rsidRPr="0012724F" w:rsidRDefault="005256D9" w:rsidP="005256D9">
                            <w:pPr>
                              <w:rPr>
                                <w:iCs/>
                              </w:rPr>
                            </w:pPr>
                          </w:p>
                        </w:tc>
                        <w:tc>
                          <w:tcPr>
                            <w:tcW w:w="1710" w:type="dxa"/>
                          </w:tcPr>
                          <w:p w14:paraId="76EC096F" w14:textId="77777777" w:rsidR="005256D9" w:rsidRPr="0012724F" w:rsidRDefault="005256D9" w:rsidP="005256D9">
                            <w:pPr>
                              <w:rPr>
                                <w:iCs/>
                              </w:rPr>
                            </w:pPr>
                          </w:p>
                        </w:tc>
                        <w:tc>
                          <w:tcPr>
                            <w:tcW w:w="1476" w:type="dxa"/>
                          </w:tcPr>
                          <w:p w14:paraId="5832D338" w14:textId="77777777" w:rsidR="005256D9" w:rsidRPr="0012724F" w:rsidRDefault="005256D9" w:rsidP="005256D9">
                            <w:pPr>
                              <w:rPr>
                                <w:iCs/>
                              </w:rPr>
                            </w:pPr>
                          </w:p>
                        </w:tc>
                        <w:tc>
                          <w:tcPr>
                            <w:tcW w:w="2304" w:type="dxa"/>
                          </w:tcPr>
                          <w:p w14:paraId="30DDFAC3" w14:textId="77777777" w:rsidR="005256D9" w:rsidRPr="0012724F" w:rsidRDefault="005256D9" w:rsidP="005256D9">
                            <w:pPr>
                              <w:rPr>
                                <w:iCs/>
                              </w:rPr>
                            </w:pPr>
                            <w:r w:rsidRPr="0012724F">
                              <w:rPr>
                                <w:iCs/>
                              </w:rPr>
                              <w:t>SUM=</w:t>
                            </w:r>
                            <w:r>
                              <w:rPr>
                                <w:iCs/>
                              </w:rPr>
                              <w:t xml:space="preserve">          %</w:t>
                            </w:r>
                          </w:p>
                        </w:tc>
                      </w:tr>
                    </w:tbl>
                    <w:p w14:paraId="7E895249" w14:textId="77777777" w:rsidR="005256D9" w:rsidRDefault="005256D9" w:rsidP="005256D9">
                      <w:pPr>
                        <w:rPr>
                          <w:iCs/>
                        </w:rPr>
                      </w:pPr>
                    </w:p>
                    <w:p w14:paraId="7526A7E9" w14:textId="77777777" w:rsidR="005256D9" w:rsidRPr="000E54AF" w:rsidRDefault="005256D9" w:rsidP="005256D9">
                      <w:pPr>
                        <w:rPr>
                          <w:iCs/>
                        </w:rPr>
                      </w:pPr>
                      <w:r>
                        <w:rPr>
                          <w:iCs/>
                        </w:rPr>
                        <w:t>Note: You will have 13 chapters on which to complete terminology logs, so you can keep track of your score for the logs by totaling the number of points and dividing by 13.  Your reading quizzes should be averaged.  Similarly, you can keep track of your participation grade by totaling your points on in-class and online activities and dividing by the total number of possible points.</w:t>
                      </w:r>
                    </w:p>
                  </w:txbxContent>
                </v:textbox>
                <w10:wrap type="square"/>
              </v:shape>
            </w:pict>
          </mc:Fallback>
        </mc:AlternateContent>
      </w:r>
    </w:p>
    <w:p w14:paraId="68FAE1B0" w14:textId="77777777" w:rsidR="005256D9" w:rsidRDefault="005256D9"/>
    <w:p w14:paraId="7BB115A5" w14:textId="77777777" w:rsidR="005256D9" w:rsidRDefault="005256D9" w:rsidP="005256D9">
      <w:pPr>
        <w:pStyle w:val="Heading1"/>
      </w:pPr>
      <w:r>
        <w:t>Plagiarism &amp; Cheating</w:t>
      </w:r>
    </w:p>
    <w:p w14:paraId="53984CAF" w14:textId="77777777" w:rsidR="005256D9" w:rsidRDefault="005256D9" w:rsidP="005256D9">
      <w:r>
        <w:t xml:space="preserve">Frequently asked questions is a great addition to your syllabus. Consider the repetitive questions you hear each quarter…can you answer them here? </w:t>
      </w:r>
    </w:p>
    <w:p w14:paraId="14C2A53A" w14:textId="77777777" w:rsidR="005256D9" w:rsidRDefault="005256D9" w:rsidP="005256D9"/>
    <w:p w14:paraId="0A4958C6" w14:textId="77777777" w:rsidR="005256D9" w:rsidRDefault="005256D9" w:rsidP="005256D9">
      <w:pPr>
        <w:rPr>
          <w:szCs w:val="22"/>
        </w:rPr>
      </w:pPr>
      <w:r w:rsidRPr="00AD634D">
        <w:rPr>
          <w:rStyle w:val="Heading3Char"/>
        </w:rPr>
        <w:t>Don’t cheat.</w:t>
      </w:r>
      <w:r>
        <w:rPr>
          <w:szCs w:val="22"/>
        </w:rPr>
        <w:t xml:space="preserve">  It is unethical and, frankly, sad.  Don’t copy off of the tests of those around you.  How do you know they’ll do any better than you?  If they do score higher than you, why should you get to benefit without effort from their studying?  Don’t copy from the assignments of others or get others to do your work.  Don’t give</w:t>
      </w:r>
      <w:r>
        <w:rPr>
          <w:b/>
          <w:szCs w:val="22"/>
        </w:rPr>
        <w:t xml:space="preserve"> </w:t>
      </w:r>
      <w:r>
        <w:rPr>
          <w:szCs w:val="22"/>
        </w:rPr>
        <w:t>work to others for them to copy.  You give up your integrity when you do these things.  When you cheat, you cheapen what we are doing here in class, you deprive yourself of learning and growth, you sell yourself short, and you betray the time and effort I devote to teaching the class.  It can also have long term consequences, as you will see below.</w:t>
      </w:r>
    </w:p>
    <w:p w14:paraId="3ADF47F9" w14:textId="77777777" w:rsidR="005256D9" w:rsidRDefault="005256D9" w:rsidP="005256D9">
      <w:pPr>
        <w:rPr>
          <w:szCs w:val="22"/>
        </w:rPr>
      </w:pPr>
    </w:p>
    <w:p w14:paraId="22D8DD19" w14:textId="77777777" w:rsidR="005256D9" w:rsidRDefault="005256D9" w:rsidP="005256D9">
      <w:pPr>
        <w:rPr>
          <w:szCs w:val="22"/>
        </w:rPr>
      </w:pPr>
      <w:r w:rsidRPr="00AD634D">
        <w:rPr>
          <w:rStyle w:val="Heading3Char"/>
        </w:rPr>
        <w:t>Plagiarism will not be tolerated.</w:t>
      </w:r>
      <w:r>
        <w:rPr>
          <w:szCs w:val="22"/>
        </w:rPr>
        <w:t xml:space="preserve">  I understand that many of you do not fully understand what plagiarism is or how to cite reference materials properly.  I am happy to go over this with you.  In short, if you use someone else’s ideas without giving them credit, if you use someone else’s words without putting quotation marks around them and giving them credit, or if you introduce information you learned from a specific source without giving it credit, that is plagiarism.  If you didn’t make it up from your own mind, you need to provide an in-text citation.   </w:t>
      </w:r>
    </w:p>
    <w:p w14:paraId="74A6C00D" w14:textId="77777777" w:rsidR="005256D9" w:rsidRDefault="005256D9" w:rsidP="005256D9">
      <w:pPr>
        <w:rPr>
          <w:szCs w:val="22"/>
        </w:rPr>
      </w:pPr>
      <w:r>
        <w:rPr>
          <w:noProof/>
        </w:rPr>
        <mc:AlternateContent>
          <mc:Choice Requires="wps">
            <w:drawing>
              <wp:anchor distT="0" distB="0" distL="114300" distR="114300" simplePos="0" relativeHeight="251714560" behindDoc="0" locked="0" layoutInCell="1" allowOverlap="1" wp14:anchorId="65681380" wp14:editId="64C10B23">
                <wp:simplePos x="0" y="0"/>
                <wp:positionH relativeFrom="column">
                  <wp:posOffset>0</wp:posOffset>
                </wp:positionH>
                <wp:positionV relativeFrom="paragraph">
                  <wp:posOffset>226060</wp:posOffset>
                </wp:positionV>
                <wp:extent cx="6858000" cy="402590"/>
                <wp:effectExtent l="0" t="0" r="25400" b="29210"/>
                <wp:wrapSquare wrapText="bothSides"/>
                <wp:docPr id="48" name="Text Box 48"/>
                <wp:cNvGraphicFramePr/>
                <a:graphic xmlns:a="http://schemas.openxmlformats.org/drawingml/2006/main">
                  <a:graphicData uri="http://schemas.microsoft.com/office/word/2010/wordprocessingShape">
                    <wps:wsp>
                      <wps:cNvSpPr txBox="1"/>
                      <wps:spPr>
                        <a:xfrm>
                          <a:off x="0" y="0"/>
                          <a:ext cx="6858000" cy="402590"/>
                        </a:xfrm>
                        <a:prstGeom prst="rect">
                          <a:avLst/>
                        </a:prstGeom>
                        <a:solidFill>
                          <a:schemeClr val="accent3">
                            <a:lumMod val="40000"/>
                            <a:lumOff val="60000"/>
                          </a:schemeClr>
                        </a:solidFill>
                        <a:ln>
                          <a:solidFill>
                            <a:srgbClr val="595959"/>
                          </a:solidFill>
                        </a:ln>
                        <a:effectLst/>
                        <a:extLst>
                          <a:ext uri="{C572A759-6A51-4108-AA02-DFA0A04FC94B}">
                            <ma14:wrappingTextBoxFlag xmlns:ma14="http://schemas.microsoft.com/office/mac/drawingml/2011/main"/>
                          </a:ext>
                        </a:extLst>
                      </wps:spPr>
                      <wps:txbx>
                        <w:txbxContent>
                          <w:p w14:paraId="160317F6" w14:textId="77777777" w:rsidR="005256D9" w:rsidRPr="00385C46" w:rsidRDefault="005256D9" w:rsidP="005256D9">
                            <w:pPr>
                              <w:rPr>
                                <w:szCs w:val="22"/>
                              </w:rPr>
                            </w:pPr>
                            <w:r>
                              <w:rPr>
                                <w:szCs w:val="22"/>
                              </w:rPr>
                              <w:t xml:space="preserve">I will offer a half journal of extra credit if you take the tutorial on plagiarism at the following website and bring me the certificate that says you can recognize plagiarism: </w:t>
                            </w:r>
                            <w:hyperlink r:id="rId11" w:history="1">
                              <w:r w:rsidRPr="00AD634D">
                                <w:rPr>
                                  <w:rStyle w:val="Hyperlink"/>
                                  <w:b/>
                                  <w:szCs w:val="22"/>
                                </w:rPr>
                                <w:t>https://www.indiana.edu/~istd/</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8" o:spid="_x0000_s1044" type="#_x0000_t202" style="position:absolute;margin-left:0;margin-top:17.8pt;width:540pt;height:31.7pt;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" fillcolor="#ddd4c4 [1302]" strokecolor="#595959">
                <v:textbox style="mso-fit-shape-to-text:t">
                  <w:txbxContent>
                    <w:p w14:paraId="160317F6" w14:textId="77777777" w:rsidR="005256D9" w:rsidRPr="00385C46" w:rsidRDefault="005256D9" w:rsidP="005256D9">
                      <w:pPr>
                        <w:rPr>
                          <w:szCs w:val="22"/>
                        </w:rPr>
                      </w:pPr>
                      <w:r>
                        <w:rPr>
                          <w:szCs w:val="22"/>
                        </w:rPr>
                        <w:t xml:space="preserve">I will offer a half journal of extra credit if you take the tutorial on plagiarism at the following website and bring me the certificate that says you can recognize plagiarism: </w:t>
                      </w:r>
                      <w:hyperlink r:id="rId12" w:history="1">
                        <w:r w:rsidRPr="00AD634D">
                          <w:rPr>
                            <w:rStyle w:val="Hyperlink"/>
                            <w:b/>
                            <w:szCs w:val="22"/>
                          </w:rPr>
                          <w:t>https://www.indiana.edu/~istd/</w:t>
                        </w:r>
                      </w:hyperlink>
                    </w:p>
                  </w:txbxContent>
                </v:textbox>
                <w10:wrap type="square"/>
              </v:shape>
            </w:pict>
          </mc:Fallback>
        </mc:AlternateContent>
      </w:r>
    </w:p>
    <w:p w14:paraId="3C22A6DD" w14:textId="77777777" w:rsidR="005256D9" w:rsidRDefault="005256D9" w:rsidP="005256D9">
      <w:pPr>
        <w:rPr>
          <w:szCs w:val="22"/>
        </w:rPr>
      </w:pPr>
    </w:p>
    <w:p w14:paraId="186834BE" w14:textId="77777777" w:rsidR="009436E3" w:rsidRDefault="005256D9" w:rsidP="005256D9">
      <w:pPr>
        <w:rPr>
          <w:i/>
          <w:szCs w:val="22"/>
        </w:rPr>
        <w:sectPr w:rsidR="009436E3" w:rsidSect="00F54F2D">
          <w:footerReference w:type="default" r:id="rId13"/>
          <w:pgSz w:w="12240" w:h="15840"/>
          <w:pgMar w:top="720" w:right="720" w:bottom="720" w:left="720" w:header="720" w:footer="720" w:gutter="0"/>
          <w:cols w:space="720"/>
          <w:docGrid w:linePitch="360"/>
        </w:sectPr>
      </w:pPr>
      <w:r>
        <w:rPr>
          <w:szCs w:val="22"/>
        </w:rPr>
        <w:t xml:space="preserve">Taking text or information or ideas from the internet, or from other sources, </w:t>
      </w:r>
      <w:r>
        <w:rPr>
          <w:b/>
          <w:bCs/>
          <w:szCs w:val="22"/>
        </w:rPr>
        <w:t>without giving credit</w:t>
      </w:r>
      <w:r>
        <w:rPr>
          <w:szCs w:val="22"/>
        </w:rPr>
        <w:t xml:space="preserve"> to the person or persons who came up with those ideas and those words is STEALING.  IF I CATCH YOU PASSING OFF THE WORK AND IDEAS OF OTHERS AS YOUR OWN, YOU WILL RECEIVE ZERO CREDIT FOR THAT ASSIGNMENT, WITH NO OPPORTUNITY TO RE-DO IT.  </w:t>
      </w:r>
      <w:r w:rsidRPr="00924926">
        <w:rPr>
          <w:i/>
          <w:szCs w:val="22"/>
        </w:rPr>
        <w:t>In addition, the De Anza Student Handbook specifies that students can be subject to College discipline (including suspension and expulsion) for plagiarism and cheating</w:t>
      </w:r>
      <w:r w:rsidR="009436E3">
        <w:rPr>
          <w:i/>
          <w:szCs w:val="22"/>
        </w:rPr>
        <w:t>.</w:t>
      </w:r>
    </w:p>
    <w:p w14:paraId="70BC294C" w14:textId="77777777" w:rsidR="005256D9" w:rsidRDefault="005256D9" w:rsidP="005256D9"/>
    <w:p w14:paraId="7D89455D" w14:textId="77777777" w:rsidR="009436E3" w:rsidRDefault="009436E3" w:rsidP="009436E3">
      <w:pPr>
        <w:pStyle w:val="Heading1"/>
      </w:pPr>
      <w:r>
        <w:t>Course Calendar</w:t>
      </w:r>
    </w:p>
    <w:p w14:paraId="1636EB43" w14:textId="77777777" w:rsidR="009436E3" w:rsidRDefault="009436E3" w:rsidP="009436E3">
      <w:pPr>
        <w:pStyle w:val="Heading3"/>
      </w:pPr>
      <w:r>
        <w:t>S</w:t>
      </w:r>
      <w:r w:rsidRPr="00531E60">
        <w:t xml:space="preserve">CHEDULE OF READINGS AND ASSIGNMENTS </w:t>
      </w:r>
      <w:r>
        <w:t xml:space="preserve">(due </w:t>
      </w:r>
      <w:r w:rsidRPr="00374A80">
        <w:rPr>
          <w:i/>
        </w:rPr>
        <w:t>BEFORE</w:t>
      </w:r>
      <w:r>
        <w:t xml:space="preserve"> you walk in on the date listed)</w:t>
      </w:r>
    </w:p>
    <w:p w14:paraId="53EC2129" w14:textId="77777777" w:rsidR="009436E3" w:rsidRDefault="009436E3" w:rsidP="009436E3"/>
    <w:p w14:paraId="24C10819" w14:textId="77777777" w:rsidR="009436E3" w:rsidRPr="009436E3" w:rsidRDefault="009436E3" w:rsidP="009436E3"/>
    <w:p w14:paraId="1C6077A2" w14:textId="77777777" w:rsidR="009436E3" w:rsidRDefault="009436E3" w:rsidP="009436E3">
      <w:pPr>
        <w:rPr>
          <w:szCs w:val="22"/>
        </w:rPr>
      </w:pPr>
    </w:p>
    <w:tbl>
      <w:tblPr>
        <w:tblStyle w:val="TableGrid"/>
        <w:tblW w:w="0" w:type="auto"/>
        <w:tblLook w:val="04A0" w:firstRow="1" w:lastRow="0" w:firstColumn="1" w:lastColumn="0" w:noHBand="0" w:noVBand="1"/>
      </w:tblPr>
      <w:tblGrid>
        <w:gridCol w:w="1608"/>
        <w:gridCol w:w="3246"/>
        <w:gridCol w:w="3254"/>
        <w:gridCol w:w="3254"/>
        <w:gridCol w:w="3254"/>
      </w:tblGrid>
      <w:tr w:rsidR="009436E3" w:rsidRPr="00BE789A" w14:paraId="53C695BD" w14:textId="77777777" w:rsidTr="009D1C15">
        <w:tc>
          <w:tcPr>
            <w:tcW w:w="1597" w:type="dxa"/>
          </w:tcPr>
          <w:p w14:paraId="3BDA3F71" w14:textId="77777777" w:rsidR="009436E3" w:rsidRPr="00BE789A" w:rsidRDefault="009436E3" w:rsidP="009D1C15">
            <w:pPr>
              <w:jc w:val="center"/>
              <w:rPr>
                <w:b/>
                <w:sz w:val="18"/>
                <w:szCs w:val="18"/>
              </w:rPr>
            </w:pPr>
            <w:r w:rsidRPr="00BE789A">
              <w:rPr>
                <w:b/>
                <w:sz w:val="18"/>
                <w:szCs w:val="18"/>
              </w:rPr>
              <w:t>Week 1</w:t>
            </w:r>
          </w:p>
          <w:p w14:paraId="3EC0B7BB" w14:textId="77777777" w:rsidR="009436E3" w:rsidRPr="00BE789A" w:rsidRDefault="009436E3" w:rsidP="009D1C15">
            <w:pPr>
              <w:jc w:val="center"/>
              <w:rPr>
                <w:sz w:val="18"/>
                <w:szCs w:val="18"/>
              </w:rPr>
            </w:pPr>
            <w:r w:rsidRPr="00BE789A">
              <w:rPr>
                <w:sz w:val="18"/>
                <w:szCs w:val="18"/>
              </w:rPr>
              <w:t xml:space="preserve">What are we doing here? What is social research? </w:t>
            </w:r>
          </w:p>
        </w:tc>
        <w:tc>
          <w:tcPr>
            <w:tcW w:w="3250" w:type="dxa"/>
          </w:tcPr>
          <w:p w14:paraId="02554712" w14:textId="77777777" w:rsidR="009436E3" w:rsidRPr="00BE789A" w:rsidRDefault="009436E3" w:rsidP="009D1C15">
            <w:pPr>
              <w:rPr>
                <w:b/>
                <w:sz w:val="18"/>
                <w:szCs w:val="18"/>
              </w:rPr>
            </w:pPr>
            <w:r w:rsidRPr="00BE789A">
              <w:rPr>
                <w:b/>
                <w:sz w:val="18"/>
                <w:szCs w:val="18"/>
              </w:rPr>
              <w:t>January 5 – Welcome to Class</w:t>
            </w:r>
          </w:p>
          <w:p w14:paraId="1C94319E" w14:textId="77777777" w:rsidR="009436E3" w:rsidRPr="00BE789A" w:rsidRDefault="009436E3" w:rsidP="009D1C15">
            <w:pPr>
              <w:rPr>
                <w:i/>
                <w:sz w:val="18"/>
                <w:szCs w:val="18"/>
              </w:rPr>
            </w:pPr>
            <w:r w:rsidRPr="00BE789A">
              <w:rPr>
                <w:i/>
                <w:sz w:val="18"/>
                <w:szCs w:val="18"/>
              </w:rPr>
              <w:t>Review Syllabus</w:t>
            </w:r>
          </w:p>
        </w:tc>
        <w:tc>
          <w:tcPr>
            <w:tcW w:w="3257" w:type="dxa"/>
          </w:tcPr>
          <w:p w14:paraId="7C403717" w14:textId="77777777" w:rsidR="009436E3" w:rsidRPr="00BE789A" w:rsidRDefault="009436E3" w:rsidP="009D1C15">
            <w:pPr>
              <w:rPr>
                <w:b/>
                <w:sz w:val="18"/>
                <w:szCs w:val="18"/>
              </w:rPr>
            </w:pPr>
            <w:r w:rsidRPr="00BE789A">
              <w:rPr>
                <w:b/>
                <w:sz w:val="18"/>
                <w:szCs w:val="18"/>
              </w:rPr>
              <w:t>January 6 – Overview of Course Approach and Requirements</w:t>
            </w:r>
          </w:p>
          <w:p w14:paraId="468E6325" w14:textId="77777777" w:rsidR="009436E3" w:rsidRPr="00BE789A" w:rsidRDefault="009436E3" w:rsidP="009D1C15">
            <w:pPr>
              <w:rPr>
                <w:i/>
                <w:sz w:val="18"/>
                <w:szCs w:val="18"/>
              </w:rPr>
            </w:pPr>
            <w:r w:rsidRPr="00BE789A">
              <w:rPr>
                <w:i/>
                <w:sz w:val="18"/>
                <w:szCs w:val="18"/>
              </w:rPr>
              <w:t>Read syllabus carefully and deeply; come with your questions for me about it.</w:t>
            </w:r>
          </w:p>
        </w:tc>
        <w:tc>
          <w:tcPr>
            <w:tcW w:w="3255" w:type="dxa"/>
          </w:tcPr>
          <w:p w14:paraId="5F7E4A99" w14:textId="77777777" w:rsidR="009436E3" w:rsidRPr="00BE789A" w:rsidRDefault="009436E3" w:rsidP="009D1C15">
            <w:pPr>
              <w:rPr>
                <w:b/>
                <w:sz w:val="18"/>
                <w:szCs w:val="18"/>
              </w:rPr>
            </w:pPr>
            <w:r w:rsidRPr="00BE789A">
              <w:rPr>
                <w:b/>
                <w:sz w:val="18"/>
                <w:szCs w:val="18"/>
              </w:rPr>
              <w:t>January 7 – The origins of social sciences</w:t>
            </w:r>
          </w:p>
          <w:p w14:paraId="0B00A65A" w14:textId="77777777" w:rsidR="009436E3" w:rsidRPr="00BE789A" w:rsidRDefault="009436E3" w:rsidP="009D1C15">
            <w:pPr>
              <w:rPr>
                <w:sz w:val="18"/>
                <w:szCs w:val="18"/>
              </w:rPr>
            </w:pPr>
            <w:r w:rsidRPr="00BE789A">
              <w:rPr>
                <w:i/>
                <w:sz w:val="18"/>
                <w:szCs w:val="18"/>
              </w:rPr>
              <w:t>Read Harriet Martineau excerpt from How to Observe Morals and Manners, available on Catalyst.</w:t>
            </w:r>
          </w:p>
        </w:tc>
        <w:tc>
          <w:tcPr>
            <w:tcW w:w="3257" w:type="dxa"/>
          </w:tcPr>
          <w:p w14:paraId="32FA8B36" w14:textId="77777777" w:rsidR="009436E3" w:rsidRPr="00BE789A" w:rsidRDefault="009436E3" w:rsidP="009D1C15">
            <w:pPr>
              <w:rPr>
                <w:b/>
                <w:sz w:val="18"/>
                <w:szCs w:val="18"/>
              </w:rPr>
            </w:pPr>
            <w:r w:rsidRPr="00BE789A">
              <w:rPr>
                <w:b/>
                <w:sz w:val="18"/>
                <w:szCs w:val="18"/>
              </w:rPr>
              <w:t>January 8 – The origins of social sciences (cont.)</w:t>
            </w:r>
          </w:p>
          <w:p w14:paraId="50BB5927" w14:textId="77777777" w:rsidR="009436E3" w:rsidRDefault="009436E3" w:rsidP="009D1C15">
            <w:pPr>
              <w:rPr>
                <w:i/>
                <w:sz w:val="18"/>
                <w:szCs w:val="18"/>
              </w:rPr>
            </w:pPr>
            <w:r w:rsidRPr="00BE789A">
              <w:rPr>
                <w:i/>
                <w:sz w:val="18"/>
                <w:szCs w:val="18"/>
              </w:rPr>
              <w:t xml:space="preserve">Read Chapter 1, pp. 1-14, “Science, Society and Social Research,” in MSSW - TERMINOLOGY LOG DUE </w:t>
            </w:r>
          </w:p>
          <w:p w14:paraId="3E581266" w14:textId="77777777" w:rsidR="009436E3" w:rsidRPr="00BE789A" w:rsidRDefault="009436E3" w:rsidP="009D1C15">
            <w:pPr>
              <w:rPr>
                <w:i/>
                <w:sz w:val="18"/>
                <w:szCs w:val="18"/>
              </w:rPr>
            </w:pPr>
          </w:p>
        </w:tc>
      </w:tr>
      <w:tr w:rsidR="009436E3" w:rsidRPr="00BE789A" w14:paraId="0A724A5A" w14:textId="77777777" w:rsidTr="009D1C15">
        <w:tc>
          <w:tcPr>
            <w:tcW w:w="1597" w:type="dxa"/>
          </w:tcPr>
          <w:p w14:paraId="046B66D4" w14:textId="77777777" w:rsidR="009436E3" w:rsidRPr="00BE789A" w:rsidRDefault="009436E3" w:rsidP="009D1C15">
            <w:pPr>
              <w:jc w:val="center"/>
              <w:rPr>
                <w:b/>
                <w:sz w:val="18"/>
                <w:szCs w:val="18"/>
              </w:rPr>
            </w:pPr>
            <w:r w:rsidRPr="00BE789A">
              <w:rPr>
                <w:b/>
                <w:sz w:val="18"/>
                <w:szCs w:val="18"/>
              </w:rPr>
              <w:t>Week 2</w:t>
            </w:r>
          </w:p>
          <w:p w14:paraId="27548D76" w14:textId="77777777" w:rsidR="009436E3" w:rsidRPr="00BE789A" w:rsidRDefault="009436E3" w:rsidP="009D1C15">
            <w:pPr>
              <w:jc w:val="center"/>
              <w:rPr>
                <w:sz w:val="18"/>
                <w:szCs w:val="18"/>
              </w:rPr>
            </w:pPr>
            <w:r w:rsidRPr="00BE789A">
              <w:rPr>
                <w:sz w:val="18"/>
                <w:szCs w:val="18"/>
              </w:rPr>
              <w:t xml:space="preserve">How do we get started? </w:t>
            </w:r>
          </w:p>
        </w:tc>
        <w:tc>
          <w:tcPr>
            <w:tcW w:w="3250" w:type="dxa"/>
          </w:tcPr>
          <w:p w14:paraId="71C3B56A" w14:textId="77777777" w:rsidR="009436E3" w:rsidRPr="00BE789A" w:rsidRDefault="009436E3" w:rsidP="009D1C15">
            <w:pPr>
              <w:rPr>
                <w:b/>
                <w:sz w:val="18"/>
                <w:szCs w:val="18"/>
              </w:rPr>
            </w:pPr>
            <w:r w:rsidRPr="00BE789A">
              <w:rPr>
                <w:b/>
                <w:sz w:val="18"/>
                <w:szCs w:val="18"/>
              </w:rPr>
              <w:t>January 12 – Overview of the research this class will undertake</w:t>
            </w:r>
          </w:p>
          <w:p w14:paraId="7C13A3A2" w14:textId="77777777" w:rsidR="009436E3" w:rsidRPr="00BE789A" w:rsidRDefault="009436E3" w:rsidP="009D1C15">
            <w:pPr>
              <w:rPr>
                <w:i/>
                <w:sz w:val="18"/>
                <w:szCs w:val="18"/>
              </w:rPr>
            </w:pPr>
            <w:r w:rsidRPr="00BE789A">
              <w:rPr>
                <w:i/>
                <w:sz w:val="18"/>
                <w:szCs w:val="18"/>
              </w:rPr>
              <w:t xml:space="preserve">Read Chapter 2, pp. 17-38, “The Process and Problems of Social Research,” in MSSW -TERMINOLOGY LOG DUE </w:t>
            </w:r>
          </w:p>
          <w:p w14:paraId="18796F12" w14:textId="77777777" w:rsidR="009436E3" w:rsidRPr="00BE789A" w:rsidRDefault="009436E3" w:rsidP="009D1C15">
            <w:pPr>
              <w:rPr>
                <w:i/>
                <w:sz w:val="18"/>
                <w:szCs w:val="18"/>
              </w:rPr>
            </w:pPr>
          </w:p>
        </w:tc>
        <w:tc>
          <w:tcPr>
            <w:tcW w:w="3257" w:type="dxa"/>
          </w:tcPr>
          <w:p w14:paraId="05A6CAB4" w14:textId="77777777" w:rsidR="009436E3" w:rsidRPr="00BE789A" w:rsidRDefault="009436E3" w:rsidP="009D1C15">
            <w:pPr>
              <w:rPr>
                <w:b/>
                <w:sz w:val="18"/>
                <w:szCs w:val="18"/>
              </w:rPr>
            </w:pPr>
            <w:r w:rsidRPr="00BE789A">
              <w:rPr>
                <w:b/>
                <w:sz w:val="18"/>
                <w:szCs w:val="18"/>
              </w:rPr>
              <w:t>January 13 – The Research Wheel</w:t>
            </w:r>
          </w:p>
          <w:p w14:paraId="6ABB019A" w14:textId="77777777" w:rsidR="009436E3" w:rsidRPr="00BE789A" w:rsidRDefault="009436E3" w:rsidP="009D1C15">
            <w:pPr>
              <w:rPr>
                <w:i/>
                <w:sz w:val="18"/>
                <w:szCs w:val="18"/>
              </w:rPr>
            </w:pPr>
            <w:r w:rsidRPr="00BE789A">
              <w:rPr>
                <w:i/>
                <w:sz w:val="18"/>
                <w:szCs w:val="18"/>
              </w:rPr>
              <w:t>Read pp. 60-63 of “U.S. Males and Pornography” on Catalyst, up to the Methods section</w:t>
            </w:r>
          </w:p>
        </w:tc>
        <w:tc>
          <w:tcPr>
            <w:tcW w:w="3255" w:type="dxa"/>
          </w:tcPr>
          <w:p w14:paraId="23396337" w14:textId="77777777" w:rsidR="009436E3" w:rsidRPr="00BE789A" w:rsidRDefault="009436E3" w:rsidP="009D1C15">
            <w:pPr>
              <w:rPr>
                <w:b/>
                <w:sz w:val="18"/>
                <w:szCs w:val="18"/>
              </w:rPr>
            </w:pPr>
            <w:r w:rsidRPr="00BE789A">
              <w:rPr>
                <w:b/>
                <w:sz w:val="18"/>
                <w:szCs w:val="18"/>
              </w:rPr>
              <w:t>January 14—Research Designs</w:t>
            </w:r>
          </w:p>
          <w:p w14:paraId="6B9FE887" w14:textId="77777777" w:rsidR="009436E3" w:rsidRPr="00BE789A" w:rsidRDefault="009436E3" w:rsidP="009D1C15">
            <w:pPr>
              <w:rPr>
                <w:i/>
                <w:sz w:val="18"/>
                <w:szCs w:val="18"/>
              </w:rPr>
            </w:pPr>
            <w:r w:rsidRPr="00BE789A">
              <w:rPr>
                <w:i/>
                <w:sz w:val="18"/>
                <w:szCs w:val="18"/>
              </w:rPr>
              <w:t>Read p. 63 of “U.S. Males and Pornography,” the Methods section (on Catalyst)</w:t>
            </w:r>
          </w:p>
          <w:p w14:paraId="70A8820B" w14:textId="77777777" w:rsidR="009436E3" w:rsidRPr="00BE789A" w:rsidRDefault="009436E3" w:rsidP="009D1C15">
            <w:pPr>
              <w:rPr>
                <w:b/>
                <w:sz w:val="18"/>
                <w:szCs w:val="18"/>
              </w:rPr>
            </w:pPr>
          </w:p>
        </w:tc>
        <w:tc>
          <w:tcPr>
            <w:tcW w:w="3257" w:type="dxa"/>
          </w:tcPr>
          <w:p w14:paraId="0B91DBB5" w14:textId="77777777" w:rsidR="009436E3" w:rsidRPr="00BE789A" w:rsidRDefault="009436E3" w:rsidP="009D1C15">
            <w:pPr>
              <w:rPr>
                <w:b/>
                <w:sz w:val="18"/>
                <w:szCs w:val="18"/>
              </w:rPr>
            </w:pPr>
            <w:r w:rsidRPr="00BE789A">
              <w:rPr>
                <w:b/>
                <w:sz w:val="18"/>
                <w:szCs w:val="18"/>
              </w:rPr>
              <w:t>January 15—Ethical Considerations</w:t>
            </w:r>
          </w:p>
          <w:p w14:paraId="75A65E08" w14:textId="77777777" w:rsidR="009436E3" w:rsidRPr="00BE789A" w:rsidRDefault="009436E3" w:rsidP="009D1C15">
            <w:pPr>
              <w:rPr>
                <w:i/>
                <w:sz w:val="18"/>
                <w:szCs w:val="18"/>
              </w:rPr>
            </w:pPr>
            <w:r w:rsidRPr="00BE789A">
              <w:rPr>
                <w:i/>
                <w:sz w:val="18"/>
                <w:szCs w:val="18"/>
              </w:rPr>
              <w:t xml:space="preserve">Read Chapter 3, pp. 39-58, “Ethics in Research” in MSSW- TERMINOLOGY LOG DUE </w:t>
            </w:r>
          </w:p>
        </w:tc>
      </w:tr>
      <w:tr w:rsidR="009436E3" w:rsidRPr="00BE789A" w14:paraId="76293CFA" w14:textId="77777777" w:rsidTr="009D1C15">
        <w:tc>
          <w:tcPr>
            <w:tcW w:w="1597" w:type="dxa"/>
          </w:tcPr>
          <w:p w14:paraId="5D9B1278" w14:textId="77777777" w:rsidR="009436E3" w:rsidRPr="00BE789A" w:rsidRDefault="009436E3" w:rsidP="009D1C15">
            <w:pPr>
              <w:jc w:val="center"/>
              <w:rPr>
                <w:b/>
                <w:sz w:val="18"/>
                <w:szCs w:val="18"/>
              </w:rPr>
            </w:pPr>
            <w:r w:rsidRPr="00BE789A">
              <w:rPr>
                <w:b/>
                <w:sz w:val="18"/>
                <w:szCs w:val="18"/>
              </w:rPr>
              <w:t>Week 3</w:t>
            </w:r>
          </w:p>
          <w:p w14:paraId="21207324" w14:textId="77777777" w:rsidR="009436E3" w:rsidRPr="00BE789A" w:rsidRDefault="009436E3" w:rsidP="009D1C15">
            <w:pPr>
              <w:jc w:val="center"/>
              <w:rPr>
                <w:sz w:val="18"/>
                <w:szCs w:val="18"/>
              </w:rPr>
            </w:pPr>
            <w:r w:rsidRPr="00BE789A">
              <w:rPr>
                <w:sz w:val="18"/>
                <w:szCs w:val="18"/>
              </w:rPr>
              <w:t xml:space="preserve">What are concepts? How do we relate to concepts? </w:t>
            </w:r>
          </w:p>
        </w:tc>
        <w:tc>
          <w:tcPr>
            <w:tcW w:w="3250" w:type="dxa"/>
          </w:tcPr>
          <w:p w14:paraId="74EDF4FB" w14:textId="77777777" w:rsidR="009436E3" w:rsidRPr="00BE789A" w:rsidRDefault="009436E3" w:rsidP="009D1C15">
            <w:pPr>
              <w:rPr>
                <w:b/>
                <w:sz w:val="18"/>
                <w:szCs w:val="18"/>
              </w:rPr>
            </w:pPr>
            <w:r w:rsidRPr="00BE789A">
              <w:rPr>
                <w:b/>
                <w:sz w:val="18"/>
                <w:szCs w:val="18"/>
              </w:rPr>
              <w:t>January 19—DE ANZA CLOSED IN HONOR OF HOLIDAY FOR DR. MARTIN LUTHER KING, JR.</w:t>
            </w:r>
          </w:p>
        </w:tc>
        <w:tc>
          <w:tcPr>
            <w:tcW w:w="3257" w:type="dxa"/>
          </w:tcPr>
          <w:p w14:paraId="67DC3745" w14:textId="77777777" w:rsidR="009436E3" w:rsidRPr="00BE789A" w:rsidRDefault="009436E3" w:rsidP="009D1C15">
            <w:pPr>
              <w:rPr>
                <w:b/>
                <w:sz w:val="18"/>
                <w:szCs w:val="18"/>
              </w:rPr>
            </w:pPr>
            <w:r w:rsidRPr="00BE789A">
              <w:rPr>
                <w:b/>
                <w:sz w:val="18"/>
                <w:szCs w:val="18"/>
              </w:rPr>
              <w:t>January 20—Activity on Conceptualization and Operationalization</w:t>
            </w:r>
          </w:p>
          <w:p w14:paraId="06413619" w14:textId="77777777" w:rsidR="009436E3" w:rsidRPr="00BE789A" w:rsidRDefault="009436E3" w:rsidP="009D1C15">
            <w:pPr>
              <w:rPr>
                <w:i/>
                <w:sz w:val="18"/>
                <w:szCs w:val="18"/>
              </w:rPr>
            </w:pPr>
            <w:r w:rsidRPr="00BE789A">
              <w:rPr>
                <w:i/>
                <w:sz w:val="18"/>
                <w:szCs w:val="18"/>
              </w:rPr>
              <w:t>CONTENT ANALYSIS OF FACULTY DOORS DUE</w:t>
            </w:r>
          </w:p>
          <w:p w14:paraId="0EC5235E" w14:textId="77777777" w:rsidR="009436E3" w:rsidRPr="00BE789A" w:rsidRDefault="009436E3" w:rsidP="009D1C15">
            <w:pPr>
              <w:rPr>
                <w:i/>
                <w:sz w:val="18"/>
                <w:szCs w:val="18"/>
              </w:rPr>
            </w:pPr>
          </w:p>
        </w:tc>
        <w:tc>
          <w:tcPr>
            <w:tcW w:w="3255" w:type="dxa"/>
          </w:tcPr>
          <w:p w14:paraId="3BEA8F29" w14:textId="77777777" w:rsidR="009436E3" w:rsidRPr="00BE789A" w:rsidRDefault="009436E3" w:rsidP="009D1C15">
            <w:pPr>
              <w:rPr>
                <w:b/>
                <w:sz w:val="18"/>
                <w:szCs w:val="18"/>
              </w:rPr>
            </w:pPr>
            <w:r w:rsidRPr="00BE789A">
              <w:rPr>
                <w:b/>
                <w:sz w:val="18"/>
                <w:szCs w:val="18"/>
              </w:rPr>
              <w:t>January 21--Conceptualization</w:t>
            </w:r>
          </w:p>
          <w:p w14:paraId="3082F2B5" w14:textId="77777777" w:rsidR="009436E3" w:rsidRPr="00BE789A" w:rsidRDefault="009436E3" w:rsidP="009D1C15">
            <w:pPr>
              <w:rPr>
                <w:i/>
                <w:sz w:val="18"/>
                <w:szCs w:val="18"/>
              </w:rPr>
            </w:pPr>
            <w:r w:rsidRPr="00BE789A">
              <w:rPr>
                <w:i/>
                <w:sz w:val="18"/>
                <w:szCs w:val="18"/>
              </w:rPr>
              <w:t>Read first half of Chapter 4, pp. 59-75, “Conceptualization and Measurement” in MSSW</w:t>
            </w:r>
          </w:p>
          <w:p w14:paraId="2AA5E94A" w14:textId="77777777" w:rsidR="009436E3" w:rsidRPr="00BE789A" w:rsidRDefault="009436E3" w:rsidP="009D1C15">
            <w:pPr>
              <w:rPr>
                <w:i/>
                <w:sz w:val="18"/>
                <w:szCs w:val="18"/>
              </w:rPr>
            </w:pPr>
            <w:r w:rsidRPr="00BE789A">
              <w:rPr>
                <w:i/>
                <w:sz w:val="18"/>
                <w:szCs w:val="18"/>
              </w:rPr>
              <w:t xml:space="preserve">TERMINOLOGY LOG DUE </w:t>
            </w:r>
          </w:p>
        </w:tc>
        <w:tc>
          <w:tcPr>
            <w:tcW w:w="3257" w:type="dxa"/>
          </w:tcPr>
          <w:p w14:paraId="39F38610" w14:textId="77777777" w:rsidR="009436E3" w:rsidRPr="00BE789A" w:rsidRDefault="009436E3" w:rsidP="009D1C15">
            <w:pPr>
              <w:rPr>
                <w:b/>
                <w:sz w:val="18"/>
                <w:szCs w:val="18"/>
              </w:rPr>
            </w:pPr>
            <w:r w:rsidRPr="00BE789A">
              <w:rPr>
                <w:b/>
                <w:sz w:val="18"/>
                <w:szCs w:val="18"/>
              </w:rPr>
              <w:t>January 22--Operationalization</w:t>
            </w:r>
          </w:p>
          <w:p w14:paraId="4E6AE6E8" w14:textId="77777777" w:rsidR="009436E3" w:rsidRPr="00BE789A" w:rsidRDefault="009436E3" w:rsidP="009D1C15">
            <w:pPr>
              <w:rPr>
                <w:i/>
                <w:sz w:val="18"/>
                <w:szCs w:val="18"/>
              </w:rPr>
            </w:pPr>
            <w:r w:rsidRPr="00BE789A">
              <w:rPr>
                <w:i/>
                <w:sz w:val="18"/>
                <w:szCs w:val="18"/>
              </w:rPr>
              <w:t>Read pp. 63-64 in “U.S. Males and Pornography,” the Measures section (on Catalyst)</w:t>
            </w:r>
          </w:p>
        </w:tc>
      </w:tr>
      <w:tr w:rsidR="009436E3" w:rsidRPr="00BE789A" w14:paraId="0E32596D" w14:textId="77777777" w:rsidTr="009D1C15">
        <w:tc>
          <w:tcPr>
            <w:tcW w:w="1597" w:type="dxa"/>
          </w:tcPr>
          <w:p w14:paraId="271535D6" w14:textId="77777777" w:rsidR="009436E3" w:rsidRPr="00BE789A" w:rsidRDefault="009436E3" w:rsidP="009D1C15">
            <w:pPr>
              <w:jc w:val="center"/>
              <w:rPr>
                <w:b/>
                <w:sz w:val="18"/>
                <w:szCs w:val="18"/>
              </w:rPr>
            </w:pPr>
            <w:r w:rsidRPr="00BE789A">
              <w:rPr>
                <w:b/>
                <w:sz w:val="18"/>
                <w:szCs w:val="18"/>
              </w:rPr>
              <w:t>Week 4</w:t>
            </w:r>
          </w:p>
          <w:p w14:paraId="73BF25AF" w14:textId="77777777" w:rsidR="009436E3" w:rsidRPr="00BE789A" w:rsidRDefault="009436E3" w:rsidP="009D1C15">
            <w:pPr>
              <w:jc w:val="center"/>
              <w:rPr>
                <w:sz w:val="18"/>
                <w:szCs w:val="18"/>
              </w:rPr>
            </w:pPr>
            <w:r w:rsidRPr="00BE789A">
              <w:rPr>
                <w:sz w:val="18"/>
                <w:szCs w:val="18"/>
              </w:rPr>
              <w:t>How do we assess the accuracy of our measurements?</w:t>
            </w:r>
          </w:p>
        </w:tc>
        <w:tc>
          <w:tcPr>
            <w:tcW w:w="3250" w:type="dxa"/>
          </w:tcPr>
          <w:p w14:paraId="0715ADB4" w14:textId="77777777" w:rsidR="009436E3" w:rsidRPr="00BE789A" w:rsidRDefault="009436E3" w:rsidP="009D1C15">
            <w:pPr>
              <w:rPr>
                <w:b/>
                <w:sz w:val="18"/>
                <w:szCs w:val="18"/>
              </w:rPr>
            </w:pPr>
            <w:r w:rsidRPr="00BE789A">
              <w:rPr>
                <w:b/>
                <w:sz w:val="18"/>
                <w:szCs w:val="18"/>
              </w:rPr>
              <w:t>January 26—Activity on reliability and validity</w:t>
            </w:r>
          </w:p>
          <w:p w14:paraId="65B58112" w14:textId="77777777" w:rsidR="009436E3" w:rsidRPr="00BE789A" w:rsidRDefault="009436E3" w:rsidP="009D1C15">
            <w:pPr>
              <w:rPr>
                <w:i/>
                <w:sz w:val="18"/>
                <w:szCs w:val="18"/>
              </w:rPr>
            </w:pPr>
            <w:r w:rsidRPr="00BE789A">
              <w:rPr>
                <w:i/>
                <w:sz w:val="18"/>
                <w:szCs w:val="18"/>
              </w:rPr>
              <w:t>No new reading</w:t>
            </w:r>
          </w:p>
          <w:p w14:paraId="7F256F98" w14:textId="77777777" w:rsidR="009436E3" w:rsidRPr="00BE789A" w:rsidRDefault="009436E3" w:rsidP="009D1C15">
            <w:pPr>
              <w:rPr>
                <w:sz w:val="18"/>
                <w:szCs w:val="18"/>
              </w:rPr>
            </w:pPr>
          </w:p>
        </w:tc>
        <w:tc>
          <w:tcPr>
            <w:tcW w:w="3257" w:type="dxa"/>
          </w:tcPr>
          <w:p w14:paraId="5A37152D" w14:textId="77777777" w:rsidR="009436E3" w:rsidRPr="00BE789A" w:rsidRDefault="009436E3" w:rsidP="009D1C15">
            <w:pPr>
              <w:rPr>
                <w:b/>
                <w:sz w:val="18"/>
                <w:szCs w:val="18"/>
              </w:rPr>
            </w:pPr>
            <w:r w:rsidRPr="00BE789A">
              <w:rPr>
                <w:b/>
                <w:sz w:val="18"/>
                <w:szCs w:val="18"/>
              </w:rPr>
              <w:t>January 27—Measurement validity</w:t>
            </w:r>
          </w:p>
          <w:p w14:paraId="0E343C0A" w14:textId="77777777" w:rsidR="009436E3" w:rsidRPr="00BE789A" w:rsidRDefault="009436E3" w:rsidP="009D1C15">
            <w:pPr>
              <w:rPr>
                <w:i/>
                <w:sz w:val="18"/>
                <w:szCs w:val="18"/>
              </w:rPr>
            </w:pPr>
            <w:r w:rsidRPr="00BE789A">
              <w:rPr>
                <w:i/>
                <w:sz w:val="18"/>
                <w:szCs w:val="18"/>
              </w:rPr>
              <w:t xml:space="preserve">Read second half of Chapter 4, pp. 75-84, “Conceptualization and Measurement” in MSSW TERMINOLOGY LOG DUE </w:t>
            </w:r>
          </w:p>
          <w:p w14:paraId="04EFF333" w14:textId="77777777" w:rsidR="009436E3" w:rsidRPr="00BE789A" w:rsidRDefault="009436E3" w:rsidP="009D1C15">
            <w:pPr>
              <w:rPr>
                <w:i/>
                <w:sz w:val="18"/>
                <w:szCs w:val="18"/>
              </w:rPr>
            </w:pPr>
          </w:p>
        </w:tc>
        <w:tc>
          <w:tcPr>
            <w:tcW w:w="3255" w:type="dxa"/>
          </w:tcPr>
          <w:p w14:paraId="04519B69" w14:textId="77777777" w:rsidR="009436E3" w:rsidRPr="00BE789A" w:rsidRDefault="009436E3" w:rsidP="009D1C15">
            <w:pPr>
              <w:rPr>
                <w:b/>
                <w:sz w:val="18"/>
                <w:szCs w:val="18"/>
              </w:rPr>
            </w:pPr>
            <w:r w:rsidRPr="00BE789A">
              <w:rPr>
                <w:b/>
                <w:sz w:val="18"/>
                <w:szCs w:val="18"/>
              </w:rPr>
              <w:t>January 28 – Reliability</w:t>
            </w:r>
          </w:p>
          <w:p w14:paraId="49C3C13E" w14:textId="77777777" w:rsidR="009436E3" w:rsidRPr="00BE789A" w:rsidRDefault="009436E3" w:rsidP="009D1C15">
            <w:pPr>
              <w:rPr>
                <w:i/>
                <w:sz w:val="18"/>
                <w:szCs w:val="18"/>
              </w:rPr>
            </w:pPr>
            <w:r w:rsidRPr="00BE789A">
              <w:rPr>
                <w:i/>
                <w:sz w:val="18"/>
                <w:szCs w:val="18"/>
              </w:rPr>
              <w:t>No new reading.</w:t>
            </w:r>
          </w:p>
        </w:tc>
        <w:tc>
          <w:tcPr>
            <w:tcW w:w="3257" w:type="dxa"/>
          </w:tcPr>
          <w:p w14:paraId="75D946E7" w14:textId="77777777" w:rsidR="009436E3" w:rsidRPr="00BE789A" w:rsidRDefault="009436E3" w:rsidP="009D1C15">
            <w:pPr>
              <w:rPr>
                <w:b/>
                <w:sz w:val="18"/>
                <w:szCs w:val="18"/>
              </w:rPr>
            </w:pPr>
            <w:r w:rsidRPr="00BE789A">
              <w:rPr>
                <w:b/>
                <w:sz w:val="18"/>
                <w:szCs w:val="18"/>
              </w:rPr>
              <w:t>January 29—Generalizability</w:t>
            </w:r>
          </w:p>
          <w:p w14:paraId="2B8214E3" w14:textId="77777777" w:rsidR="009436E3" w:rsidRPr="00BE789A" w:rsidRDefault="009436E3" w:rsidP="009D1C15">
            <w:pPr>
              <w:rPr>
                <w:i/>
                <w:sz w:val="18"/>
                <w:szCs w:val="18"/>
              </w:rPr>
            </w:pPr>
            <w:r w:rsidRPr="00BE789A">
              <w:rPr>
                <w:i/>
                <w:sz w:val="18"/>
                <w:szCs w:val="18"/>
              </w:rPr>
              <w:t>No new reading</w:t>
            </w:r>
          </w:p>
          <w:p w14:paraId="386823CE" w14:textId="77777777" w:rsidR="009436E3" w:rsidRPr="00BE789A" w:rsidRDefault="009436E3" w:rsidP="009D1C15">
            <w:pPr>
              <w:rPr>
                <w:sz w:val="18"/>
                <w:szCs w:val="18"/>
              </w:rPr>
            </w:pPr>
          </w:p>
        </w:tc>
      </w:tr>
      <w:tr w:rsidR="009436E3" w:rsidRPr="00BE789A" w14:paraId="6AE6A45F" w14:textId="77777777" w:rsidTr="009D1C15">
        <w:tc>
          <w:tcPr>
            <w:tcW w:w="1597" w:type="dxa"/>
          </w:tcPr>
          <w:p w14:paraId="3C9D57EE" w14:textId="77777777" w:rsidR="009436E3" w:rsidRPr="00BE789A" w:rsidRDefault="009436E3" w:rsidP="009D1C15">
            <w:pPr>
              <w:jc w:val="center"/>
              <w:rPr>
                <w:b/>
                <w:sz w:val="18"/>
                <w:szCs w:val="18"/>
              </w:rPr>
            </w:pPr>
            <w:r w:rsidRPr="00BE789A">
              <w:rPr>
                <w:b/>
                <w:sz w:val="18"/>
                <w:szCs w:val="18"/>
              </w:rPr>
              <w:t>Week 5</w:t>
            </w:r>
          </w:p>
          <w:p w14:paraId="7B431B2D" w14:textId="77777777" w:rsidR="009436E3" w:rsidRPr="00BE789A" w:rsidRDefault="009436E3" w:rsidP="009D1C15">
            <w:pPr>
              <w:jc w:val="center"/>
              <w:rPr>
                <w:sz w:val="18"/>
                <w:szCs w:val="18"/>
              </w:rPr>
            </w:pPr>
            <w:r w:rsidRPr="00BE789A">
              <w:rPr>
                <w:sz w:val="18"/>
                <w:szCs w:val="18"/>
              </w:rPr>
              <w:t>How do we choose the units to include in our research?</w:t>
            </w:r>
          </w:p>
        </w:tc>
        <w:tc>
          <w:tcPr>
            <w:tcW w:w="3250" w:type="dxa"/>
          </w:tcPr>
          <w:p w14:paraId="587685C2" w14:textId="77777777" w:rsidR="009436E3" w:rsidRPr="00BE789A" w:rsidRDefault="009436E3" w:rsidP="009D1C15">
            <w:pPr>
              <w:rPr>
                <w:b/>
                <w:sz w:val="18"/>
                <w:szCs w:val="18"/>
              </w:rPr>
            </w:pPr>
            <w:r w:rsidRPr="00BE789A">
              <w:rPr>
                <w:b/>
                <w:sz w:val="18"/>
                <w:szCs w:val="18"/>
              </w:rPr>
              <w:t>February 2—Activity on probability sampling</w:t>
            </w:r>
          </w:p>
          <w:p w14:paraId="55F6396B" w14:textId="77777777" w:rsidR="009436E3" w:rsidRPr="00BE789A" w:rsidRDefault="009436E3" w:rsidP="009D1C15">
            <w:pPr>
              <w:rPr>
                <w:i/>
                <w:sz w:val="18"/>
                <w:szCs w:val="18"/>
              </w:rPr>
            </w:pPr>
            <w:r w:rsidRPr="00BE789A">
              <w:rPr>
                <w:i/>
                <w:sz w:val="18"/>
                <w:szCs w:val="18"/>
              </w:rPr>
              <w:t>No new reading</w:t>
            </w:r>
          </w:p>
          <w:p w14:paraId="6205A4D2" w14:textId="77777777" w:rsidR="009436E3" w:rsidRPr="00BE789A" w:rsidRDefault="009436E3" w:rsidP="009D1C15">
            <w:pPr>
              <w:rPr>
                <w:sz w:val="18"/>
                <w:szCs w:val="18"/>
              </w:rPr>
            </w:pPr>
          </w:p>
        </w:tc>
        <w:tc>
          <w:tcPr>
            <w:tcW w:w="3257" w:type="dxa"/>
          </w:tcPr>
          <w:p w14:paraId="0D90FC29" w14:textId="77777777" w:rsidR="009436E3" w:rsidRPr="00BE789A" w:rsidRDefault="009436E3" w:rsidP="009D1C15">
            <w:pPr>
              <w:rPr>
                <w:b/>
                <w:sz w:val="18"/>
                <w:szCs w:val="18"/>
              </w:rPr>
            </w:pPr>
            <w:r w:rsidRPr="00BE789A">
              <w:rPr>
                <w:b/>
                <w:sz w:val="18"/>
                <w:szCs w:val="18"/>
              </w:rPr>
              <w:t>February 3—Probability sampling</w:t>
            </w:r>
          </w:p>
          <w:p w14:paraId="0E266BA4" w14:textId="77777777" w:rsidR="009436E3" w:rsidRPr="00BE789A" w:rsidRDefault="009436E3" w:rsidP="009D1C15">
            <w:pPr>
              <w:rPr>
                <w:i/>
                <w:sz w:val="18"/>
                <w:szCs w:val="18"/>
              </w:rPr>
            </w:pPr>
            <w:r w:rsidRPr="00BE789A">
              <w:rPr>
                <w:i/>
                <w:sz w:val="18"/>
                <w:szCs w:val="18"/>
              </w:rPr>
              <w:t>Read Chapter 5, pp. 85-102, “Sampling” in MSSW</w:t>
            </w:r>
          </w:p>
          <w:p w14:paraId="72FC35A3" w14:textId="77777777" w:rsidR="009436E3" w:rsidRPr="00BE789A" w:rsidRDefault="009436E3" w:rsidP="009D1C15">
            <w:pPr>
              <w:rPr>
                <w:sz w:val="18"/>
                <w:szCs w:val="18"/>
              </w:rPr>
            </w:pPr>
            <w:r w:rsidRPr="00BE789A">
              <w:rPr>
                <w:i/>
                <w:sz w:val="18"/>
                <w:szCs w:val="18"/>
              </w:rPr>
              <w:t>TERMINOLOGY LOG DUE</w:t>
            </w:r>
            <w:r w:rsidRPr="00BE789A">
              <w:rPr>
                <w:sz w:val="18"/>
                <w:szCs w:val="18"/>
              </w:rPr>
              <w:t xml:space="preserve"> </w:t>
            </w:r>
          </w:p>
        </w:tc>
        <w:tc>
          <w:tcPr>
            <w:tcW w:w="3255" w:type="dxa"/>
          </w:tcPr>
          <w:p w14:paraId="50A29DDB" w14:textId="77777777" w:rsidR="009436E3" w:rsidRPr="00BE789A" w:rsidRDefault="009436E3" w:rsidP="009D1C15">
            <w:pPr>
              <w:rPr>
                <w:sz w:val="18"/>
                <w:szCs w:val="18"/>
              </w:rPr>
            </w:pPr>
            <w:r w:rsidRPr="00BE789A">
              <w:rPr>
                <w:b/>
                <w:sz w:val="18"/>
                <w:szCs w:val="18"/>
              </w:rPr>
              <w:t>February 4—Probability sampling</w:t>
            </w:r>
            <w:r w:rsidRPr="00BE789A">
              <w:rPr>
                <w:sz w:val="18"/>
                <w:szCs w:val="18"/>
              </w:rPr>
              <w:t xml:space="preserve"> </w:t>
            </w:r>
            <w:r w:rsidRPr="00BE789A">
              <w:rPr>
                <w:b/>
                <w:sz w:val="18"/>
                <w:szCs w:val="18"/>
              </w:rPr>
              <w:t>(cont.)</w:t>
            </w:r>
          </w:p>
          <w:p w14:paraId="098ECD47" w14:textId="77777777" w:rsidR="009436E3" w:rsidRPr="00BE789A" w:rsidRDefault="009436E3" w:rsidP="009D1C15">
            <w:pPr>
              <w:rPr>
                <w:i/>
                <w:sz w:val="18"/>
                <w:szCs w:val="18"/>
              </w:rPr>
            </w:pPr>
            <w:r w:rsidRPr="00BE789A">
              <w:rPr>
                <w:i/>
                <w:sz w:val="18"/>
                <w:szCs w:val="18"/>
              </w:rPr>
              <w:t>No new reading</w:t>
            </w:r>
          </w:p>
          <w:p w14:paraId="4665D3CA" w14:textId="77777777" w:rsidR="009436E3" w:rsidRPr="00BE789A" w:rsidRDefault="009436E3" w:rsidP="009D1C15">
            <w:pPr>
              <w:rPr>
                <w:sz w:val="18"/>
                <w:szCs w:val="18"/>
              </w:rPr>
            </w:pPr>
          </w:p>
        </w:tc>
        <w:tc>
          <w:tcPr>
            <w:tcW w:w="3257" w:type="dxa"/>
          </w:tcPr>
          <w:p w14:paraId="4B7AD2A9" w14:textId="77777777" w:rsidR="009436E3" w:rsidRPr="00BE789A" w:rsidRDefault="009436E3" w:rsidP="009D1C15">
            <w:pPr>
              <w:rPr>
                <w:b/>
                <w:sz w:val="18"/>
                <w:szCs w:val="18"/>
              </w:rPr>
            </w:pPr>
            <w:r w:rsidRPr="00BE789A">
              <w:rPr>
                <w:b/>
                <w:sz w:val="18"/>
                <w:szCs w:val="18"/>
              </w:rPr>
              <w:t>February 5—Nonprobability sampling</w:t>
            </w:r>
          </w:p>
          <w:p w14:paraId="41F074E9" w14:textId="77777777" w:rsidR="009436E3" w:rsidRPr="00BE789A" w:rsidRDefault="009436E3" w:rsidP="009D1C15">
            <w:pPr>
              <w:rPr>
                <w:i/>
                <w:sz w:val="18"/>
                <w:szCs w:val="18"/>
              </w:rPr>
            </w:pPr>
            <w:r w:rsidRPr="00BE789A">
              <w:rPr>
                <w:i/>
                <w:sz w:val="18"/>
                <w:szCs w:val="18"/>
              </w:rPr>
              <w:t>Read pp. 216-224 of “Maintaining Racial Boundaries,” the Intro/Lit review/Methods and Field Site sections (on Catalyst)</w:t>
            </w:r>
          </w:p>
          <w:p w14:paraId="40C1EE7A" w14:textId="77777777" w:rsidR="009436E3" w:rsidRPr="00BE789A" w:rsidRDefault="009436E3" w:rsidP="009D1C15">
            <w:pPr>
              <w:rPr>
                <w:sz w:val="18"/>
                <w:szCs w:val="18"/>
              </w:rPr>
            </w:pPr>
          </w:p>
        </w:tc>
      </w:tr>
      <w:tr w:rsidR="009436E3" w:rsidRPr="00BE789A" w14:paraId="623CE3E3" w14:textId="77777777" w:rsidTr="009D1C15">
        <w:tc>
          <w:tcPr>
            <w:tcW w:w="1597" w:type="dxa"/>
          </w:tcPr>
          <w:p w14:paraId="2D3CB97D" w14:textId="77777777" w:rsidR="009436E3" w:rsidRPr="00BE789A" w:rsidRDefault="009436E3" w:rsidP="009D1C15">
            <w:pPr>
              <w:jc w:val="center"/>
              <w:rPr>
                <w:b/>
                <w:sz w:val="18"/>
                <w:szCs w:val="18"/>
              </w:rPr>
            </w:pPr>
            <w:r w:rsidRPr="00BE789A">
              <w:rPr>
                <w:b/>
                <w:sz w:val="18"/>
                <w:szCs w:val="18"/>
              </w:rPr>
              <w:t>Week 6</w:t>
            </w:r>
          </w:p>
          <w:p w14:paraId="0DA4B652" w14:textId="77777777" w:rsidR="009436E3" w:rsidRPr="00BE789A" w:rsidRDefault="009436E3" w:rsidP="009D1C15">
            <w:pPr>
              <w:jc w:val="center"/>
              <w:rPr>
                <w:sz w:val="18"/>
                <w:szCs w:val="18"/>
              </w:rPr>
            </w:pPr>
            <w:r w:rsidRPr="00BE789A">
              <w:rPr>
                <w:sz w:val="18"/>
                <w:szCs w:val="18"/>
              </w:rPr>
              <w:t>What criteria do we use to determine causation?</w:t>
            </w:r>
          </w:p>
          <w:p w14:paraId="02F32D54" w14:textId="77777777" w:rsidR="009436E3" w:rsidRDefault="009436E3" w:rsidP="009D1C15">
            <w:pPr>
              <w:rPr>
                <w:b/>
                <w:sz w:val="18"/>
                <w:szCs w:val="18"/>
              </w:rPr>
            </w:pPr>
          </w:p>
          <w:p w14:paraId="461E9235" w14:textId="77777777" w:rsidR="009436E3" w:rsidRDefault="009436E3" w:rsidP="009D1C15">
            <w:pPr>
              <w:rPr>
                <w:b/>
                <w:sz w:val="18"/>
                <w:szCs w:val="18"/>
              </w:rPr>
            </w:pPr>
          </w:p>
          <w:p w14:paraId="1DDBD8EB" w14:textId="77777777" w:rsidR="009436E3" w:rsidRPr="00BE789A" w:rsidRDefault="009436E3" w:rsidP="009D1C15">
            <w:pPr>
              <w:rPr>
                <w:b/>
                <w:sz w:val="18"/>
                <w:szCs w:val="18"/>
              </w:rPr>
            </w:pPr>
          </w:p>
        </w:tc>
        <w:tc>
          <w:tcPr>
            <w:tcW w:w="3250" w:type="dxa"/>
          </w:tcPr>
          <w:p w14:paraId="161D7BCD" w14:textId="77777777" w:rsidR="009436E3" w:rsidRPr="00BE789A" w:rsidRDefault="009436E3" w:rsidP="009D1C15">
            <w:pPr>
              <w:rPr>
                <w:b/>
                <w:sz w:val="18"/>
                <w:szCs w:val="18"/>
              </w:rPr>
            </w:pPr>
            <w:r w:rsidRPr="00BE789A">
              <w:rPr>
                <w:b/>
                <w:sz w:val="18"/>
                <w:szCs w:val="18"/>
              </w:rPr>
              <w:lastRenderedPageBreak/>
              <w:t>February 9—Activity on causality</w:t>
            </w:r>
          </w:p>
          <w:p w14:paraId="04232571" w14:textId="77777777" w:rsidR="009436E3" w:rsidRPr="00BE789A" w:rsidRDefault="009436E3" w:rsidP="009D1C15">
            <w:pPr>
              <w:rPr>
                <w:i/>
                <w:sz w:val="18"/>
                <w:szCs w:val="18"/>
              </w:rPr>
            </w:pPr>
            <w:r w:rsidRPr="00BE789A">
              <w:rPr>
                <w:i/>
                <w:sz w:val="18"/>
                <w:szCs w:val="18"/>
              </w:rPr>
              <w:t>PART 1 OF INTERVIEW PROJECT DUE</w:t>
            </w:r>
          </w:p>
          <w:p w14:paraId="53601BD8" w14:textId="77777777" w:rsidR="009436E3" w:rsidRPr="00BE789A" w:rsidRDefault="009436E3" w:rsidP="009D1C15">
            <w:pPr>
              <w:rPr>
                <w:sz w:val="18"/>
                <w:szCs w:val="18"/>
              </w:rPr>
            </w:pPr>
          </w:p>
        </w:tc>
        <w:tc>
          <w:tcPr>
            <w:tcW w:w="3257" w:type="dxa"/>
          </w:tcPr>
          <w:p w14:paraId="2919055D" w14:textId="77777777" w:rsidR="009436E3" w:rsidRPr="00BE789A" w:rsidRDefault="009436E3" w:rsidP="009D1C15">
            <w:pPr>
              <w:rPr>
                <w:b/>
                <w:sz w:val="18"/>
                <w:szCs w:val="18"/>
              </w:rPr>
            </w:pPr>
            <w:r w:rsidRPr="00BE789A">
              <w:rPr>
                <w:b/>
                <w:sz w:val="18"/>
                <w:szCs w:val="18"/>
              </w:rPr>
              <w:t>February 10—Criteria to establish causation</w:t>
            </w:r>
          </w:p>
          <w:p w14:paraId="3FEF76BC" w14:textId="77777777" w:rsidR="009436E3" w:rsidRPr="00BE789A" w:rsidRDefault="009436E3" w:rsidP="009D1C15">
            <w:pPr>
              <w:rPr>
                <w:i/>
                <w:sz w:val="18"/>
                <w:szCs w:val="18"/>
              </w:rPr>
            </w:pPr>
            <w:r w:rsidRPr="00BE789A">
              <w:rPr>
                <w:i/>
                <w:sz w:val="18"/>
                <w:szCs w:val="18"/>
              </w:rPr>
              <w:t>Read Chapter 6, pp. 103-127, “Causation and Experimental Design” in MSSW</w:t>
            </w:r>
          </w:p>
          <w:p w14:paraId="60AADBBE" w14:textId="77777777" w:rsidR="009436E3" w:rsidRDefault="009436E3" w:rsidP="009D1C15">
            <w:pPr>
              <w:rPr>
                <w:sz w:val="18"/>
                <w:szCs w:val="18"/>
              </w:rPr>
            </w:pPr>
            <w:r w:rsidRPr="00BE789A">
              <w:rPr>
                <w:i/>
                <w:sz w:val="18"/>
                <w:szCs w:val="18"/>
              </w:rPr>
              <w:t>TERMINOLOGY LOG DUE</w:t>
            </w:r>
            <w:r w:rsidRPr="00BE789A">
              <w:rPr>
                <w:sz w:val="18"/>
                <w:szCs w:val="18"/>
              </w:rPr>
              <w:t xml:space="preserve"> </w:t>
            </w:r>
          </w:p>
          <w:p w14:paraId="15BCF2E0" w14:textId="77777777" w:rsidR="009436E3" w:rsidRPr="00BE789A" w:rsidRDefault="009436E3" w:rsidP="009D1C15">
            <w:pPr>
              <w:rPr>
                <w:sz w:val="18"/>
                <w:szCs w:val="18"/>
              </w:rPr>
            </w:pPr>
          </w:p>
        </w:tc>
        <w:tc>
          <w:tcPr>
            <w:tcW w:w="3255" w:type="dxa"/>
          </w:tcPr>
          <w:p w14:paraId="0CBE2F9A" w14:textId="77777777" w:rsidR="009436E3" w:rsidRPr="00BE789A" w:rsidRDefault="009436E3" w:rsidP="009D1C15">
            <w:pPr>
              <w:rPr>
                <w:b/>
                <w:sz w:val="18"/>
                <w:szCs w:val="18"/>
              </w:rPr>
            </w:pPr>
            <w:r w:rsidRPr="00BE789A">
              <w:rPr>
                <w:b/>
                <w:sz w:val="18"/>
                <w:szCs w:val="18"/>
              </w:rPr>
              <w:lastRenderedPageBreak/>
              <w:t>February 11—Criteria to establish causation (cont.)</w:t>
            </w:r>
          </w:p>
          <w:p w14:paraId="7734F192" w14:textId="77777777" w:rsidR="009436E3" w:rsidRPr="00BE789A" w:rsidRDefault="009436E3" w:rsidP="009D1C15">
            <w:pPr>
              <w:rPr>
                <w:i/>
                <w:sz w:val="18"/>
                <w:szCs w:val="18"/>
              </w:rPr>
            </w:pPr>
            <w:r w:rsidRPr="00BE789A">
              <w:rPr>
                <w:i/>
                <w:sz w:val="18"/>
                <w:szCs w:val="18"/>
              </w:rPr>
              <w:t>Read pp. 64-70 of “U.S. Males and Pornography” on Catalyst, Results/Discussion/Limitations</w:t>
            </w:r>
          </w:p>
          <w:p w14:paraId="45246AF2" w14:textId="77777777" w:rsidR="009436E3" w:rsidRPr="00BE789A" w:rsidRDefault="009436E3" w:rsidP="009D1C15">
            <w:pPr>
              <w:rPr>
                <w:sz w:val="18"/>
                <w:szCs w:val="18"/>
              </w:rPr>
            </w:pPr>
          </w:p>
          <w:p w14:paraId="212797F6" w14:textId="77777777" w:rsidR="009436E3" w:rsidRPr="00BE789A" w:rsidRDefault="009436E3" w:rsidP="009D1C15">
            <w:pPr>
              <w:rPr>
                <w:sz w:val="18"/>
                <w:szCs w:val="18"/>
              </w:rPr>
            </w:pPr>
          </w:p>
        </w:tc>
        <w:tc>
          <w:tcPr>
            <w:tcW w:w="3257" w:type="dxa"/>
          </w:tcPr>
          <w:p w14:paraId="06FD8E3D" w14:textId="77777777" w:rsidR="009436E3" w:rsidRPr="00BE789A" w:rsidRDefault="009436E3" w:rsidP="009D1C15">
            <w:pPr>
              <w:rPr>
                <w:b/>
                <w:sz w:val="18"/>
                <w:szCs w:val="18"/>
              </w:rPr>
            </w:pPr>
            <w:r w:rsidRPr="00BE789A">
              <w:rPr>
                <w:b/>
                <w:sz w:val="18"/>
                <w:szCs w:val="18"/>
              </w:rPr>
              <w:lastRenderedPageBreak/>
              <w:t>February 12--Experiments</w:t>
            </w:r>
          </w:p>
          <w:p w14:paraId="484673C8" w14:textId="77777777" w:rsidR="009436E3" w:rsidRPr="00BE789A" w:rsidRDefault="009436E3" w:rsidP="009D1C15">
            <w:pPr>
              <w:rPr>
                <w:i/>
                <w:sz w:val="18"/>
                <w:szCs w:val="18"/>
              </w:rPr>
            </w:pPr>
            <w:r w:rsidRPr="00BE789A">
              <w:rPr>
                <w:i/>
                <w:sz w:val="18"/>
                <w:szCs w:val="18"/>
              </w:rPr>
              <w:t>No new reading</w:t>
            </w:r>
          </w:p>
          <w:p w14:paraId="51D48D48" w14:textId="77777777" w:rsidR="009436E3" w:rsidRPr="00BE789A" w:rsidRDefault="009436E3" w:rsidP="009D1C15">
            <w:pPr>
              <w:rPr>
                <w:sz w:val="18"/>
                <w:szCs w:val="18"/>
              </w:rPr>
            </w:pPr>
          </w:p>
        </w:tc>
      </w:tr>
      <w:tr w:rsidR="009436E3" w:rsidRPr="00BE789A" w14:paraId="2FBB6E72" w14:textId="77777777" w:rsidTr="009D1C15">
        <w:tc>
          <w:tcPr>
            <w:tcW w:w="1597" w:type="dxa"/>
          </w:tcPr>
          <w:p w14:paraId="54FF6869" w14:textId="77777777" w:rsidR="009436E3" w:rsidRPr="00BE789A" w:rsidRDefault="009436E3" w:rsidP="009D1C15">
            <w:pPr>
              <w:jc w:val="center"/>
              <w:rPr>
                <w:sz w:val="18"/>
                <w:szCs w:val="18"/>
              </w:rPr>
            </w:pPr>
            <w:r w:rsidRPr="00BE789A">
              <w:rPr>
                <w:b/>
                <w:sz w:val="18"/>
                <w:szCs w:val="18"/>
              </w:rPr>
              <w:lastRenderedPageBreak/>
              <w:t>Week 7</w:t>
            </w:r>
            <w:r w:rsidRPr="00BE789A">
              <w:rPr>
                <w:b/>
                <w:sz w:val="18"/>
                <w:szCs w:val="18"/>
              </w:rPr>
              <w:br/>
            </w:r>
            <w:r w:rsidRPr="00BE789A">
              <w:rPr>
                <w:sz w:val="18"/>
                <w:szCs w:val="18"/>
              </w:rPr>
              <w:t>How do you design and implement social surveys?</w:t>
            </w:r>
          </w:p>
          <w:p w14:paraId="65556207" w14:textId="77777777" w:rsidR="009436E3" w:rsidRPr="00BE789A" w:rsidRDefault="009436E3" w:rsidP="009D1C15">
            <w:pPr>
              <w:jc w:val="center"/>
              <w:rPr>
                <w:b/>
                <w:sz w:val="18"/>
                <w:szCs w:val="18"/>
              </w:rPr>
            </w:pPr>
          </w:p>
        </w:tc>
        <w:tc>
          <w:tcPr>
            <w:tcW w:w="3250" w:type="dxa"/>
          </w:tcPr>
          <w:p w14:paraId="179E973D" w14:textId="77777777" w:rsidR="009436E3" w:rsidRPr="00BE789A" w:rsidRDefault="009436E3" w:rsidP="009D1C15">
            <w:pPr>
              <w:rPr>
                <w:b/>
                <w:sz w:val="18"/>
                <w:szCs w:val="18"/>
              </w:rPr>
            </w:pPr>
            <w:r w:rsidRPr="00BE789A">
              <w:rPr>
                <w:b/>
                <w:sz w:val="18"/>
                <w:szCs w:val="18"/>
              </w:rPr>
              <w:t>February 16—DE ANZA CLOSED IN HONOR OF PRESIDENTS’ DAY HOLIDAYS</w:t>
            </w:r>
          </w:p>
          <w:p w14:paraId="3A1CB9D4" w14:textId="77777777" w:rsidR="009436E3" w:rsidRPr="00BE789A" w:rsidRDefault="009436E3" w:rsidP="009D1C15">
            <w:pPr>
              <w:rPr>
                <w:sz w:val="18"/>
                <w:szCs w:val="18"/>
              </w:rPr>
            </w:pPr>
          </w:p>
        </w:tc>
        <w:tc>
          <w:tcPr>
            <w:tcW w:w="3257" w:type="dxa"/>
          </w:tcPr>
          <w:p w14:paraId="7B11DC78" w14:textId="77777777" w:rsidR="009436E3" w:rsidRPr="00BE789A" w:rsidRDefault="009436E3" w:rsidP="009D1C15">
            <w:pPr>
              <w:rPr>
                <w:b/>
                <w:sz w:val="18"/>
                <w:szCs w:val="18"/>
              </w:rPr>
            </w:pPr>
            <w:r w:rsidRPr="00BE789A">
              <w:rPr>
                <w:b/>
                <w:sz w:val="18"/>
                <w:szCs w:val="18"/>
              </w:rPr>
              <w:t>February 17—Activity on survey research</w:t>
            </w:r>
          </w:p>
          <w:p w14:paraId="7743DB5B" w14:textId="77777777" w:rsidR="009436E3" w:rsidRPr="00BE789A" w:rsidRDefault="009436E3" w:rsidP="009D1C15">
            <w:pPr>
              <w:rPr>
                <w:i/>
                <w:sz w:val="18"/>
                <w:szCs w:val="18"/>
              </w:rPr>
            </w:pPr>
            <w:r w:rsidRPr="00BE789A">
              <w:rPr>
                <w:i/>
                <w:sz w:val="18"/>
                <w:szCs w:val="18"/>
              </w:rPr>
              <w:t>No new reading</w:t>
            </w:r>
          </w:p>
          <w:p w14:paraId="01432454" w14:textId="77777777" w:rsidR="009436E3" w:rsidRPr="00BE789A" w:rsidRDefault="009436E3" w:rsidP="009D1C15">
            <w:pPr>
              <w:rPr>
                <w:sz w:val="18"/>
                <w:szCs w:val="18"/>
              </w:rPr>
            </w:pPr>
          </w:p>
        </w:tc>
        <w:tc>
          <w:tcPr>
            <w:tcW w:w="3255" w:type="dxa"/>
          </w:tcPr>
          <w:p w14:paraId="07D55E25" w14:textId="77777777" w:rsidR="009436E3" w:rsidRPr="00BE789A" w:rsidRDefault="009436E3" w:rsidP="009D1C15">
            <w:pPr>
              <w:rPr>
                <w:b/>
                <w:sz w:val="18"/>
                <w:szCs w:val="18"/>
              </w:rPr>
            </w:pPr>
            <w:r w:rsidRPr="00BE789A">
              <w:rPr>
                <w:b/>
                <w:sz w:val="18"/>
                <w:szCs w:val="18"/>
              </w:rPr>
              <w:t>February 18—Strengths and weaknesses of surveys as a research tool</w:t>
            </w:r>
          </w:p>
          <w:p w14:paraId="1F896AB1" w14:textId="77777777" w:rsidR="009436E3" w:rsidRPr="00BE789A" w:rsidRDefault="009436E3" w:rsidP="009D1C15">
            <w:pPr>
              <w:rPr>
                <w:i/>
                <w:sz w:val="18"/>
                <w:szCs w:val="18"/>
              </w:rPr>
            </w:pPr>
            <w:r w:rsidRPr="00BE789A">
              <w:rPr>
                <w:i/>
                <w:sz w:val="18"/>
                <w:szCs w:val="18"/>
              </w:rPr>
              <w:t>Read Chapter 7, pp. 128-153, “Survey Research” in MSSW</w:t>
            </w:r>
          </w:p>
          <w:p w14:paraId="75CEBE95" w14:textId="77777777" w:rsidR="009436E3" w:rsidRPr="00BE789A" w:rsidRDefault="009436E3" w:rsidP="009D1C15">
            <w:pPr>
              <w:rPr>
                <w:sz w:val="18"/>
                <w:szCs w:val="18"/>
              </w:rPr>
            </w:pPr>
            <w:r w:rsidRPr="00BE789A">
              <w:rPr>
                <w:i/>
                <w:sz w:val="18"/>
                <w:szCs w:val="18"/>
              </w:rPr>
              <w:t>TERMINOLOGY LOG DUE</w:t>
            </w:r>
            <w:r w:rsidRPr="00BE789A">
              <w:rPr>
                <w:sz w:val="18"/>
                <w:szCs w:val="18"/>
              </w:rPr>
              <w:t xml:space="preserve"> </w:t>
            </w:r>
          </w:p>
          <w:p w14:paraId="17725E1E" w14:textId="77777777" w:rsidR="009436E3" w:rsidRPr="00BE789A" w:rsidRDefault="009436E3" w:rsidP="009D1C15">
            <w:pPr>
              <w:rPr>
                <w:sz w:val="18"/>
                <w:szCs w:val="18"/>
              </w:rPr>
            </w:pPr>
          </w:p>
        </w:tc>
        <w:tc>
          <w:tcPr>
            <w:tcW w:w="3257" w:type="dxa"/>
          </w:tcPr>
          <w:p w14:paraId="19916A0F" w14:textId="77777777" w:rsidR="009436E3" w:rsidRPr="00BE789A" w:rsidRDefault="009436E3" w:rsidP="009D1C15">
            <w:pPr>
              <w:rPr>
                <w:b/>
                <w:sz w:val="18"/>
                <w:szCs w:val="18"/>
              </w:rPr>
            </w:pPr>
            <w:r w:rsidRPr="00BE789A">
              <w:rPr>
                <w:b/>
                <w:sz w:val="18"/>
                <w:szCs w:val="18"/>
              </w:rPr>
              <w:t>February 19—Strategies for constructing and administering surveys</w:t>
            </w:r>
          </w:p>
          <w:p w14:paraId="7A9E8E06" w14:textId="77777777" w:rsidR="009436E3" w:rsidRPr="00BE789A" w:rsidRDefault="009436E3" w:rsidP="009D1C15">
            <w:pPr>
              <w:rPr>
                <w:i/>
                <w:sz w:val="18"/>
                <w:szCs w:val="18"/>
              </w:rPr>
            </w:pPr>
            <w:r w:rsidRPr="00BE789A">
              <w:rPr>
                <w:i/>
                <w:sz w:val="18"/>
                <w:szCs w:val="18"/>
              </w:rPr>
              <w:t>No new reading</w:t>
            </w:r>
          </w:p>
        </w:tc>
      </w:tr>
      <w:tr w:rsidR="009436E3" w:rsidRPr="00BE789A" w14:paraId="1848961F" w14:textId="77777777" w:rsidTr="009D1C15">
        <w:tc>
          <w:tcPr>
            <w:tcW w:w="1597" w:type="dxa"/>
          </w:tcPr>
          <w:p w14:paraId="4488E567" w14:textId="77777777" w:rsidR="009436E3" w:rsidRPr="00BE789A" w:rsidRDefault="009436E3" w:rsidP="009D1C15">
            <w:pPr>
              <w:jc w:val="center"/>
              <w:rPr>
                <w:b/>
                <w:sz w:val="18"/>
                <w:szCs w:val="18"/>
              </w:rPr>
            </w:pPr>
            <w:r w:rsidRPr="00BE789A">
              <w:rPr>
                <w:b/>
                <w:sz w:val="18"/>
                <w:szCs w:val="18"/>
              </w:rPr>
              <w:t>Week 8</w:t>
            </w:r>
          </w:p>
          <w:p w14:paraId="52D58007" w14:textId="77777777" w:rsidR="009436E3" w:rsidRPr="00BE789A" w:rsidRDefault="009436E3" w:rsidP="009D1C15">
            <w:pPr>
              <w:jc w:val="center"/>
              <w:rPr>
                <w:sz w:val="18"/>
                <w:szCs w:val="18"/>
              </w:rPr>
            </w:pPr>
            <w:r w:rsidRPr="00BE789A">
              <w:rPr>
                <w:sz w:val="18"/>
                <w:szCs w:val="18"/>
              </w:rPr>
              <w:t>What kinds of things can you find out by observing people?</w:t>
            </w:r>
          </w:p>
          <w:p w14:paraId="639D5DB0" w14:textId="77777777" w:rsidR="009436E3" w:rsidRPr="00BE789A" w:rsidRDefault="009436E3" w:rsidP="009D1C15">
            <w:pPr>
              <w:jc w:val="center"/>
              <w:rPr>
                <w:b/>
                <w:sz w:val="18"/>
                <w:szCs w:val="18"/>
              </w:rPr>
            </w:pPr>
          </w:p>
        </w:tc>
        <w:tc>
          <w:tcPr>
            <w:tcW w:w="3250" w:type="dxa"/>
          </w:tcPr>
          <w:p w14:paraId="27201E47" w14:textId="77777777" w:rsidR="009436E3" w:rsidRPr="00BE789A" w:rsidRDefault="009436E3" w:rsidP="009D1C15">
            <w:pPr>
              <w:rPr>
                <w:b/>
                <w:sz w:val="18"/>
                <w:szCs w:val="18"/>
              </w:rPr>
            </w:pPr>
            <w:r w:rsidRPr="00BE789A">
              <w:rPr>
                <w:b/>
                <w:sz w:val="18"/>
                <w:szCs w:val="18"/>
              </w:rPr>
              <w:t>February 23—Activity on taking field notes</w:t>
            </w:r>
          </w:p>
          <w:p w14:paraId="16364E81" w14:textId="77777777" w:rsidR="009436E3" w:rsidRPr="00BE789A" w:rsidRDefault="009436E3" w:rsidP="009D1C15">
            <w:pPr>
              <w:rPr>
                <w:i/>
                <w:sz w:val="18"/>
                <w:szCs w:val="18"/>
              </w:rPr>
            </w:pPr>
            <w:r w:rsidRPr="00BE789A">
              <w:rPr>
                <w:i/>
                <w:sz w:val="18"/>
                <w:szCs w:val="18"/>
              </w:rPr>
              <w:t>Read sample field notes (posted on Catalyst)</w:t>
            </w:r>
          </w:p>
          <w:p w14:paraId="3C6E73FE" w14:textId="77777777" w:rsidR="009436E3" w:rsidRPr="00BE789A" w:rsidRDefault="009436E3" w:rsidP="009D1C15">
            <w:pPr>
              <w:rPr>
                <w:sz w:val="18"/>
                <w:szCs w:val="18"/>
              </w:rPr>
            </w:pPr>
          </w:p>
        </w:tc>
        <w:tc>
          <w:tcPr>
            <w:tcW w:w="3257" w:type="dxa"/>
          </w:tcPr>
          <w:p w14:paraId="7464BBE6" w14:textId="77777777" w:rsidR="009436E3" w:rsidRPr="00BE789A" w:rsidRDefault="009436E3" w:rsidP="009D1C15">
            <w:pPr>
              <w:rPr>
                <w:b/>
                <w:sz w:val="18"/>
                <w:szCs w:val="18"/>
              </w:rPr>
            </w:pPr>
            <w:r w:rsidRPr="00BE789A">
              <w:rPr>
                <w:b/>
                <w:sz w:val="18"/>
                <w:szCs w:val="18"/>
              </w:rPr>
              <w:t>February 24—Strengths and weaknesses of ethnography/field work as a research tool</w:t>
            </w:r>
          </w:p>
          <w:p w14:paraId="57896495" w14:textId="77777777" w:rsidR="009436E3" w:rsidRPr="00BE789A" w:rsidRDefault="009436E3" w:rsidP="009D1C15">
            <w:pPr>
              <w:rPr>
                <w:sz w:val="18"/>
                <w:szCs w:val="18"/>
              </w:rPr>
            </w:pPr>
            <w:r w:rsidRPr="00BE789A">
              <w:rPr>
                <w:sz w:val="18"/>
                <w:szCs w:val="18"/>
              </w:rPr>
              <w:t xml:space="preserve">Read first half of Chapter 9, pp. 178-195, “Qualitative Methods” in </w:t>
            </w:r>
            <w:r w:rsidRPr="00BE789A">
              <w:rPr>
                <w:i/>
                <w:sz w:val="18"/>
                <w:szCs w:val="18"/>
              </w:rPr>
              <w:t>MSSW</w:t>
            </w:r>
          </w:p>
          <w:p w14:paraId="4CE4960C" w14:textId="77777777" w:rsidR="009436E3" w:rsidRPr="00BE789A" w:rsidRDefault="009436E3" w:rsidP="009D1C15">
            <w:pPr>
              <w:rPr>
                <w:i/>
                <w:sz w:val="18"/>
                <w:szCs w:val="18"/>
              </w:rPr>
            </w:pPr>
            <w:r w:rsidRPr="00BE789A">
              <w:rPr>
                <w:i/>
                <w:sz w:val="18"/>
                <w:szCs w:val="18"/>
              </w:rPr>
              <w:t xml:space="preserve">TERMINOLOGY LOG DUE </w:t>
            </w:r>
          </w:p>
          <w:p w14:paraId="785D361A" w14:textId="77777777" w:rsidR="009436E3" w:rsidRPr="00BE789A" w:rsidRDefault="009436E3" w:rsidP="009D1C15">
            <w:pPr>
              <w:rPr>
                <w:i/>
                <w:sz w:val="18"/>
                <w:szCs w:val="18"/>
              </w:rPr>
            </w:pPr>
          </w:p>
        </w:tc>
        <w:tc>
          <w:tcPr>
            <w:tcW w:w="3255" w:type="dxa"/>
          </w:tcPr>
          <w:p w14:paraId="2AF18B4B" w14:textId="77777777" w:rsidR="009436E3" w:rsidRPr="00BE789A" w:rsidRDefault="009436E3" w:rsidP="009D1C15">
            <w:pPr>
              <w:rPr>
                <w:b/>
                <w:sz w:val="18"/>
                <w:szCs w:val="18"/>
              </w:rPr>
            </w:pPr>
            <w:r w:rsidRPr="00BE789A">
              <w:rPr>
                <w:b/>
                <w:sz w:val="18"/>
                <w:szCs w:val="18"/>
              </w:rPr>
              <w:t>February 25—The observation/participation continuum</w:t>
            </w:r>
          </w:p>
          <w:p w14:paraId="0F797BDD" w14:textId="77777777" w:rsidR="009436E3" w:rsidRPr="00BE789A" w:rsidRDefault="009436E3" w:rsidP="009D1C15">
            <w:pPr>
              <w:rPr>
                <w:i/>
                <w:sz w:val="18"/>
                <w:szCs w:val="18"/>
              </w:rPr>
            </w:pPr>
            <w:r w:rsidRPr="00BE789A">
              <w:rPr>
                <w:i/>
                <w:sz w:val="18"/>
                <w:szCs w:val="18"/>
              </w:rPr>
              <w:t>Read “Research through Imperial Eyes” (posted on Catalyst)</w:t>
            </w:r>
          </w:p>
          <w:p w14:paraId="429188EE" w14:textId="77777777" w:rsidR="009436E3" w:rsidRPr="00BE789A" w:rsidRDefault="009436E3" w:rsidP="009D1C15">
            <w:pPr>
              <w:rPr>
                <w:sz w:val="18"/>
                <w:szCs w:val="18"/>
              </w:rPr>
            </w:pPr>
          </w:p>
        </w:tc>
        <w:tc>
          <w:tcPr>
            <w:tcW w:w="3257" w:type="dxa"/>
          </w:tcPr>
          <w:p w14:paraId="643EDC6A" w14:textId="77777777" w:rsidR="009436E3" w:rsidRPr="00BE789A" w:rsidRDefault="009436E3" w:rsidP="009D1C15">
            <w:pPr>
              <w:rPr>
                <w:b/>
                <w:sz w:val="18"/>
                <w:szCs w:val="18"/>
              </w:rPr>
            </w:pPr>
            <w:r w:rsidRPr="00BE789A">
              <w:rPr>
                <w:b/>
                <w:sz w:val="18"/>
                <w:szCs w:val="18"/>
              </w:rPr>
              <w:t>February 26—Strategies for conducting field work</w:t>
            </w:r>
          </w:p>
          <w:p w14:paraId="5A9AB30F" w14:textId="77777777" w:rsidR="009436E3" w:rsidRPr="00BE789A" w:rsidRDefault="009436E3" w:rsidP="009D1C15">
            <w:pPr>
              <w:rPr>
                <w:i/>
                <w:sz w:val="18"/>
                <w:szCs w:val="18"/>
              </w:rPr>
            </w:pPr>
            <w:r w:rsidRPr="00BE789A">
              <w:rPr>
                <w:i/>
                <w:sz w:val="18"/>
                <w:szCs w:val="18"/>
              </w:rPr>
              <w:t>Read pp. 224-233 of “Maintaining Racial Boundaries” (posted on Catalyst)</w:t>
            </w:r>
          </w:p>
          <w:p w14:paraId="7BD43D82" w14:textId="77777777" w:rsidR="009436E3" w:rsidRPr="00BE789A" w:rsidRDefault="009436E3" w:rsidP="009D1C15">
            <w:pPr>
              <w:rPr>
                <w:sz w:val="18"/>
                <w:szCs w:val="18"/>
              </w:rPr>
            </w:pPr>
          </w:p>
        </w:tc>
      </w:tr>
      <w:tr w:rsidR="009436E3" w:rsidRPr="00BE789A" w14:paraId="3A2D2AE1" w14:textId="77777777" w:rsidTr="009D1C15">
        <w:tc>
          <w:tcPr>
            <w:tcW w:w="1597" w:type="dxa"/>
          </w:tcPr>
          <w:p w14:paraId="33B3DA56" w14:textId="77777777" w:rsidR="009436E3" w:rsidRPr="00BE789A" w:rsidRDefault="009436E3" w:rsidP="009D1C15">
            <w:pPr>
              <w:jc w:val="center"/>
              <w:rPr>
                <w:b/>
                <w:sz w:val="18"/>
                <w:szCs w:val="18"/>
              </w:rPr>
            </w:pPr>
            <w:r w:rsidRPr="00BE789A">
              <w:rPr>
                <w:b/>
                <w:sz w:val="18"/>
                <w:szCs w:val="18"/>
              </w:rPr>
              <w:t>Week 9</w:t>
            </w:r>
          </w:p>
          <w:p w14:paraId="15CBDC21" w14:textId="77777777" w:rsidR="009436E3" w:rsidRPr="00BE789A" w:rsidRDefault="009436E3" w:rsidP="009D1C15">
            <w:pPr>
              <w:jc w:val="center"/>
              <w:rPr>
                <w:sz w:val="18"/>
                <w:szCs w:val="18"/>
              </w:rPr>
            </w:pPr>
            <w:r w:rsidRPr="00BE789A">
              <w:rPr>
                <w:sz w:val="18"/>
                <w:szCs w:val="18"/>
              </w:rPr>
              <w:t>How do you go about doing qualitative methods/</w:t>
            </w:r>
            <w:r w:rsidRPr="00BE789A">
              <w:rPr>
                <w:sz w:val="18"/>
                <w:szCs w:val="18"/>
              </w:rPr>
              <w:br/>
              <w:t>interviews?</w:t>
            </w:r>
          </w:p>
          <w:p w14:paraId="48C88B05" w14:textId="77777777" w:rsidR="009436E3" w:rsidRPr="00BE789A" w:rsidRDefault="009436E3" w:rsidP="009D1C15">
            <w:pPr>
              <w:jc w:val="center"/>
              <w:rPr>
                <w:b/>
                <w:sz w:val="18"/>
                <w:szCs w:val="18"/>
              </w:rPr>
            </w:pPr>
          </w:p>
        </w:tc>
        <w:tc>
          <w:tcPr>
            <w:tcW w:w="3250" w:type="dxa"/>
          </w:tcPr>
          <w:p w14:paraId="508A1F06" w14:textId="77777777" w:rsidR="009436E3" w:rsidRPr="00BE789A" w:rsidRDefault="009436E3" w:rsidP="009D1C15">
            <w:pPr>
              <w:rPr>
                <w:b/>
                <w:sz w:val="18"/>
                <w:szCs w:val="18"/>
              </w:rPr>
            </w:pPr>
            <w:r w:rsidRPr="00BE789A">
              <w:rPr>
                <w:b/>
                <w:sz w:val="18"/>
                <w:szCs w:val="18"/>
              </w:rPr>
              <w:t>March 2—Activity on interviewing</w:t>
            </w:r>
          </w:p>
          <w:p w14:paraId="5DD50BB5" w14:textId="77777777" w:rsidR="009436E3" w:rsidRPr="00BE789A" w:rsidRDefault="009436E3" w:rsidP="009D1C15">
            <w:pPr>
              <w:rPr>
                <w:i/>
                <w:sz w:val="18"/>
                <w:szCs w:val="18"/>
              </w:rPr>
            </w:pPr>
            <w:r w:rsidRPr="00BE789A">
              <w:rPr>
                <w:i/>
                <w:sz w:val="18"/>
                <w:szCs w:val="18"/>
              </w:rPr>
              <w:t>Read interview samples (posted on Catalyst)</w:t>
            </w:r>
          </w:p>
          <w:p w14:paraId="512F197C" w14:textId="77777777" w:rsidR="009436E3" w:rsidRPr="00BE789A" w:rsidRDefault="009436E3" w:rsidP="009D1C15">
            <w:pPr>
              <w:rPr>
                <w:sz w:val="18"/>
                <w:szCs w:val="18"/>
              </w:rPr>
            </w:pPr>
          </w:p>
        </w:tc>
        <w:tc>
          <w:tcPr>
            <w:tcW w:w="3257" w:type="dxa"/>
          </w:tcPr>
          <w:p w14:paraId="16F1981F" w14:textId="77777777" w:rsidR="009436E3" w:rsidRPr="00BE789A" w:rsidRDefault="009436E3" w:rsidP="009D1C15">
            <w:pPr>
              <w:rPr>
                <w:b/>
                <w:sz w:val="18"/>
                <w:szCs w:val="18"/>
              </w:rPr>
            </w:pPr>
            <w:r w:rsidRPr="00BE789A">
              <w:rPr>
                <w:b/>
                <w:sz w:val="18"/>
                <w:szCs w:val="18"/>
              </w:rPr>
              <w:t>March 3—Strengths and weaknesses of in-depth interviewing as a research tool</w:t>
            </w:r>
          </w:p>
          <w:p w14:paraId="4D658A38" w14:textId="77777777" w:rsidR="009436E3" w:rsidRPr="00BE789A" w:rsidRDefault="009436E3" w:rsidP="009D1C15">
            <w:pPr>
              <w:rPr>
                <w:i/>
                <w:sz w:val="18"/>
                <w:szCs w:val="18"/>
              </w:rPr>
            </w:pPr>
            <w:r w:rsidRPr="00BE789A">
              <w:rPr>
                <w:i/>
                <w:sz w:val="18"/>
                <w:szCs w:val="18"/>
              </w:rPr>
              <w:t>Read second half of Chapter 9, pp. 195-204, “Qualitative Methods” in MSSW</w:t>
            </w:r>
          </w:p>
          <w:p w14:paraId="4B745F95" w14:textId="77777777" w:rsidR="009436E3" w:rsidRPr="00BE789A" w:rsidRDefault="009436E3" w:rsidP="009D1C15">
            <w:pPr>
              <w:rPr>
                <w:i/>
                <w:sz w:val="18"/>
                <w:szCs w:val="18"/>
              </w:rPr>
            </w:pPr>
            <w:r w:rsidRPr="00BE789A">
              <w:rPr>
                <w:i/>
                <w:sz w:val="18"/>
                <w:szCs w:val="18"/>
              </w:rPr>
              <w:t xml:space="preserve">TERMINOLOGY LOG DUE </w:t>
            </w:r>
          </w:p>
          <w:p w14:paraId="4A83BDC8" w14:textId="77777777" w:rsidR="009436E3" w:rsidRPr="00BE789A" w:rsidRDefault="009436E3" w:rsidP="009D1C15">
            <w:pPr>
              <w:rPr>
                <w:sz w:val="18"/>
                <w:szCs w:val="18"/>
              </w:rPr>
            </w:pPr>
          </w:p>
        </w:tc>
        <w:tc>
          <w:tcPr>
            <w:tcW w:w="3255" w:type="dxa"/>
          </w:tcPr>
          <w:p w14:paraId="3B1475A7" w14:textId="77777777" w:rsidR="009436E3" w:rsidRPr="00BE789A" w:rsidRDefault="009436E3" w:rsidP="009D1C15">
            <w:pPr>
              <w:rPr>
                <w:b/>
                <w:sz w:val="18"/>
                <w:szCs w:val="18"/>
              </w:rPr>
            </w:pPr>
            <w:r w:rsidRPr="00BE789A">
              <w:rPr>
                <w:b/>
                <w:sz w:val="18"/>
                <w:szCs w:val="18"/>
              </w:rPr>
              <w:t>March 4—Strategies for in-depth interviewing</w:t>
            </w:r>
          </w:p>
          <w:p w14:paraId="1AF252E6" w14:textId="77777777" w:rsidR="009436E3" w:rsidRPr="00BE789A" w:rsidRDefault="009436E3" w:rsidP="009D1C15">
            <w:pPr>
              <w:rPr>
                <w:i/>
                <w:sz w:val="18"/>
                <w:szCs w:val="18"/>
              </w:rPr>
            </w:pPr>
            <w:r w:rsidRPr="00BE789A">
              <w:rPr>
                <w:i/>
                <w:sz w:val="18"/>
                <w:szCs w:val="18"/>
              </w:rPr>
              <w:t>Read pp. 466-471 of “Reproducing Stories” (posted on Catalyst)</w:t>
            </w:r>
          </w:p>
        </w:tc>
        <w:tc>
          <w:tcPr>
            <w:tcW w:w="3257" w:type="dxa"/>
          </w:tcPr>
          <w:p w14:paraId="5D63031E" w14:textId="77777777" w:rsidR="009436E3" w:rsidRPr="00BE789A" w:rsidRDefault="009436E3" w:rsidP="009D1C15">
            <w:pPr>
              <w:rPr>
                <w:b/>
                <w:sz w:val="18"/>
                <w:szCs w:val="18"/>
              </w:rPr>
            </w:pPr>
            <w:r w:rsidRPr="00BE789A">
              <w:rPr>
                <w:b/>
                <w:sz w:val="18"/>
                <w:szCs w:val="18"/>
              </w:rPr>
              <w:t>March 5—Activity on interviewing</w:t>
            </w:r>
          </w:p>
          <w:p w14:paraId="3A7B6D44" w14:textId="77777777" w:rsidR="009436E3" w:rsidRPr="00BE789A" w:rsidRDefault="009436E3" w:rsidP="009D1C15">
            <w:pPr>
              <w:rPr>
                <w:i/>
                <w:sz w:val="18"/>
                <w:szCs w:val="18"/>
              </w:rPr>
            </w:pPr>
            <w:r w:rsidRPr="00BE789A">
              <w:rPr>
                <w:i/>
                <w:sz w:val="18"/>
                <w:szCs w:val="18"/>
              </w:rPr>
              <w:t>Read pp. 471-479 of “Reproducing Stories” (posted on Catalyst)</w:t>
            </w:r>
          </w:p>
          <w:p w14:paraId="2C1B9B9A" w14:textId="77777777" w:rsidR="009436E3" w:rsidRPr="00BE789A" w:rsidRDefault="009436E3" w:rsidP="009D1C15">
            <w:pPr>
              <w:rPr>
                <w:sz w:val="18"/>
                <w:szCs w:val="18"/>
              </w:rPr>
            </w:pPr>
          </w:p>
        </w:tc>
      </w:tr>
      <w:tr w:rsidR="009436E3" w:rsidRPr="00BE789A" w14:paraId="5B421EF6" w14:textId="77777777" w:rsidTr="009D1C15">
        <w:tc>
          <w:tcPr>
            <w:tcW w:w="1597" w:type="dxa"/>
          </w:tcPr>
          <w:p w14:paraId="71D2BB99" w14:textId="77777777" w:rsidR="009436E3" w:rsidRPr="00BE789A" w:rsidRDefault="009436E3" w:rsidP="009D1C15">
            <w:pPr>
              <w:jc w:val="center"/>
              <w:rPr>
                <w:b/>
                <w:sz w:val="18"/>
                <w:szCs w:val="18"/>
              </w:rPr>
            </w:pPr>
            <w:r w:rsidRPr="00BE789A">
              <w:rPr>
                <w:b/>
                <w:sz w:val="18"/>
                <w:szCs w:val="18"/>
              </w:rPr>
              <w:t>Week 10</w:t>
            </w:r>
          </w:p>
          <w:p w14:paraId="3C73CFD3" w14:textId="77777777" w:rsidR="009436E3" w:rsidRPr="00BE789A" w:rsidRDefault="009436E3" w:rsidP="009D1C15">
            <w:pPr>
              <w:jc w:val="center"/>
              <w:rPr>
                <w:b/>
                <w:sz w:val="18"/>
                <w:szCs w:val="18"/>
              </w:rPr>
            </w:pPr>
            <w:r w:rsidRPr="00BE789A">
              <w:rPr>
                <w:sz w:val="18"/>
                <w:szCs w:val="18"/>
              </w:rPr>
              <w:t>What are different strategies for analyzing data?</w:t>
            </w:r>
          </w:p>
        </w:tc>
        <w:tc>
          <w:tcPr>
            <w:tcW w:w="3250" w:type="dxa"/>
          </w:tcPr>
          <w:p w14:paraId="41F89337" w14:textId="77777777" w:rsidR="009436E3" w:rsidRPr="00BE789A" w:rsidRDefault="009436E3" w:rsidP="009D1C15">
            <w:pPr>
              <w:rPr>
                <w:b/>
                <w:sz w:val="18"/>
                <w:szCs w:val="18"/>
              </w:rPr>
            </w:pPr>
            <w:r w:rsidRPr="00BE789A">
              <w:rPr>
                <w:b/>
                <w:sz w:val="18"/>
                <w:szCs w:val="18"/>
              </w:rPr>
              <w:t>March 9—Activity on descriptive statistics</w:t>
            </w:r>
          </w:p>
          <w:p w14:paraId="78347C58" w14:textId="77777777" w:rsidR="009436E3" w:rsidRPr="00BE789A" w:rsidRDefault="009436E3" w:rsidP="009D1C15">
            <w:pPr>
              <w:rPr>
                <w:i/>
                <w:sz w:val="18"/>
                <w:szCs w:val="18"/>
              </w:rPr>
            </w:pPr>
            <w:r w:rsidRPr="00BE789A">
              <w:rPr>
                <w:i/>
                <w:sz w:val="18"/>
                <w:szCs w:val="18"/>
              </w:rPr>
              <w:t>Read Chapter 8, pp. 154-177, “Elementary Quantitative Data Analysis” in MSSW</w:t>
            </w:r>
          </w:p>
          <w:p w14:paraId="1093343B" w14:textId="77777777" w:rsidR="009436E3" w:rsidRPr="00BE789A" w:rsidRDefault="009436E3" w:rsidP="009D1C15">
            <w:pPr>
              <w:rPr>
                <w:sz w:val="18"/>
                <w:szCs w:val="18"/>
              </w:rPr>
            </w:pPr>
            <w:r w:rsidRPr="00BE789A">
              <w:rPr>
                <w:i/>
                <w:sz w:val="18"/>
                <w:szCs w:val="18"/>
              </w:rPr>
              <w:t>TERMINOLOGY LOG DUE</w:t>
            </w:r>
            <w:r w:rsidRPr="00BE789A">
              <w:rPr>
                <w:sz w:val="18"/>
                <w:szCs w:val="18"/>
              </w:rPr>
              <w:t xml:space="preserve"> </w:t>
            </w:r>
          </w:p>
          <w:p w14:paraId="7A478370" w14:textId="77777777" w:rsidR="009436E3" w:rsidRPr="00BE789A" w:rsidRDefault="009436E3" w:rsidP="009D1C15">
            <w:pPr>
              <w:rPr>
                <w:sz w:val="18"/>
                <w:szCs w:val="18"/>
              </w:rPr>
            </w:pPr>
          </w:p>
        </w:tc>
        <w:tc>
          <w:tcPr>
            <w:tcW w:w="3257" w:type="dxa"/>
          </w:tcPr>
          <w:p w14:paraId="248A4EE2" w14:textId="77777777" w:rsidR="009436E3" w:rsidRPr="00BE789A" w:rsidRDefault="009436E3" w:rsidP="009D1C15">
            <w:pPr>
              <w:rPr>
                <w:b/>
                <w:sz w:val="18"/>
                <w:szCs w:val="18"/>
              </w:rPr>
            </w:pPr>
            <w:r w:rsidRPr="00BE789A">
              <w:rPr>
                <w:b/>
                <w:sz w:val="18"/>
                <w:szCs w:val="18"/>
              </w:rPr>
              <w:t>March 10—Activity on examining the relationship between two variables</w:t>
            </w:r>
          </w:p>
          <w:p w14:paraId="6900FCDB" w14:textId="77777777" w:rsidR="009436E3" w:rsidRPr="00BE789A" w:rsidRDefault="009436E3" w:rsidP="009D1C15">
            <w:pPr>
              <w:rPr>
                <w:i/>
                <w:sz w:val="18"/>
                <w:szCs w:val="18"/>
              </w:rPr>
            </w:pPr>
            <w:r w:rsidRPr="00BE789A">
              <w:rPr>
                <w:i/>
                <w:sz w:val="18"/>
                <w:szCs w:val="18"/>
              </w:rPr>
              <w:t>No new reading</w:t>
            </w:r>
          </w:p>
          <w:p w14:paraId="65F145B5" w14:textId="77777777" w:rsidR="009436E3" w:rsidRPr="00BE789A" w:rsidRDefault="009436E3" w:rsidP="009D1C15">
            <w:pPr>
              <w:rPr>
                <w:sz w:val="18"/>
                <w:szCs w:val="18"/>
              </w:rPr>
            </w:pPr>
          </w:p>
          <w:p w14:paraId="740C1D06" w14:textId="77777777" w:rsidR="009436E3" w:rsidRPr="00BE789A" w:rsidRDefault="009436E3" w:rsidP="009D1C15">
            <w:pPr>
              <w:rPr>
                <w:sz w:val="18"/>
                <w:szCs w:val="18"/>
              </w:rPr>
            </w:pPr>
          </w:p>
        </w:tc>
        <w:tc>
          <w:tcPr>
            <w:tcW w:w="3255" w:type="dxa"/>
          </w:tcPr>
          <w:p w14:paraId="0FC25B14" w14:textId="77777777" w:rsidR="009436E3" w:rsidRPr="00BE789A" w:rsidRDefault="009436E3" w:rsidP="009D1C15">
            <w:pPr>
              <w:rPr>
                <w:b/>
                <w:sz w:val="18"/>
                <w:szCs w:val="18"/>
              </w:rPr>
            </w:pPr>
            <w:r w:rsidRPr="00BE789A">
              <w:rPr>
                <w:b/>
                <w:sz w:val="18"/>
                <w:szCs w:val="18"/>
              </w:rPr>
              <w:t>March 11—Activity on coding</w:t>
            </w:r>
          </w:p>
          <w:p w14:paraId="2E2CD752" w14:textId="77777777" w:rsidR="009436E3" w:rsidRPr="00BE789A" w:rsidRDefault="009436E3" w:rsidP="009D1C15">
            <w:pPr>
              <w:rPr>
                <w:i/>
                <w:sz w:val="18"/>
                <w:szCs w:val="18"/>
              </w:rPr>
            </w:pPr>
            <w:r w:rsidRPr="00BE789A">
              <w:rPr>
                <w:i/>
                <w:sz w:val="18"/>
                <w:szCs w:val="18"/>
              </w:rPr>
              <w:t>Read Chapter 10, pp. 205-233, “Qualitative Data Analysis” in MSSW</w:t>
            </w:r>
          </w:p>
          <w:p w14:paraId="094D4274" w14:textId="77777777" w:rsidR="009436E3" w:rsidRPr="00BE789A" w:rsidRDefault="009436E3" w:rsidP="009D1C15">
            <w:pPr>
              <w:rPr>
                <w:sz w:val="18"/>
                <w:szCs w:val="18"/>
              </w:rPr>
            </w:pPr>
            <w:r w:rsidRPr="00BE789A">
              <w:rPr>
                <w:i/>
                <w:sz w:val="18"/>
                <w:szCs w:val="18"/>
              </w:rPr>
              <w:t>TERMINOLOGY LOG DUE</w:t>
            </w:r>
            <w:r w:rsidRPr="00BE789A">
              <w:rPr>
                <w:sz w:val="18"/>
                <w:szCs w:val="18"/>
              </w:rPr>
              <w:t xml:space="preserve"> </w:t>
            </w:r>
          </w:p>
        </w:tc>
        <w:tc>
          <w:tcPr>
            <w:tcW w:w="3257" w:type="dxa"/>
          </w:tcPr>
          <w:p w14:paraId="73FB1190" w14:textId="77777777" w:rsidR="009436E3" w:rsidRPr="00BE789A" w:rsidRDefault="009436E3" w:rsidP="009D1C15">
            <w:pPr>
              <w:rPr>
                <w:b/>
                <w:sz w:val="18"/>
                <w:szCs w:val="18"/>
              </w:rPr>
            </w:pPr>
            <w:r w:rsidRPr="00BE789A">
              <w:rPr>
                <w:b/>
                <w:sz w:val="18"/>
                <w:szCs w:val="18"/>
              </w:rPr>
              <w:t>March 12—Different approaches to qualitative analysis</w:t>
            </w:r>
          </w:p>
          <w:p w14:paraId="01DDAEB6" w14:textId="77777777" w:rsidR="009436E3" w:rsidRPr="00BE789A" w:rsidRDefault="009436E3" w:rsidP="009D1C15">
            <w:pPr>
              <w:rPr>
                <w:i/>
                <w:sz w:val="18"/>
                <w:szCs w:val="18"/>
              </w:rPr>
            </w:pPr>
            <w:r w:rsidRPr="00BE789A">
              <w:rPr>
                <w:i/>
                <w:sz w:val="18"/>
                <w:szCs w:val="18"/>
              </w:rPr>
              <w:t>No new reading</w:t>
            </w:r>
          </w:p>
          <w:p w14:paraId="30843716" w14:textId="77777777" w:rsidR="009436E3" w:rsidRPr="00BE789A" w:rsidRDefault="009436E3" w:rsidP="009D1C15">
            <w:pPr>
              <w:rPr>
                <w:sz w:val="18"/>
                <w:szCs w:val="18"/>
              </w:rPr>
            </w:pPr>
          </w:p>
        </w:tc>
      </w:tr>
      <w:tr w:rsidR="009436E3" w:rsidRPr="00BE789A" w14:paraId="735B9593" w14:textId="77777777" w:rsidTr="009D1C15">
        <w:tc>
          <w:tcPr>
            <w:tcW w:w="1597" w:type="dxa"/>
          </w:tcPr>
          <w:p w14:paraId="12AA974A" w14:textId="77777777" w:rsidR="009436E3" w:rsidRPr="00BE789A" w:rsidRDefault="009436E3" w:rsidP="009D1C15">
            <w:pPr>
              <w:jc w:val="center"/>
              <w:rPr>
                <w:b/>
                <w:sz w:val="18"/>
                <w:szCs w:val="18"/>
              </w:rPr>
            </w:pPr>
            <w:r w:rsidRPr="00BE789A">
              <w:rPr>
                <w:b/>
                <w:sz w:val="18"/>
                <w:szCs w:val="18"/>
              </w:rPr>
              <w:t>Week 11</w:t>
            </w:r>
          </w:p>
          <w:p w14:paraId="357AB625" w14:textId="77777777" w:rsidR="009436E3" w:rsidRPr="00BE789A" w:rsidRDefault="009436E3" w:rsidP="009D1C15">
            <w:pPr>
              <w:jc w:val="center"/>
              <w:rPr>
                <w:sz w:val="18"/>
                <w:szCs w:val="18"/>
              </w:rPr>
            </w:pPr>
            <w:r w:rsidRPr="00BE789A">
              <w:rPr>
                <w:sz w:val="18"/>
                <w:szCs w:val="18"/>
              </w:rPr>
              <w:t>How do we present our research findings?</w:t>
            </w:r>
          </w:p>
          <w:p w14:paraId="3FAA6F20" w14:textId="77777777" w:rsidR="009436E3" w:rsidRPr="00BE789A" w:rsidRDefault="009436E3" w:rsidP="009D1C15">
            <w:pPr>
              <w:jc w:val="center"/>
              <w:rPr>
                <w:sz w:val="18"/>
                <w:szCs w:val="18"/>
              </w:rPr>
            </w:pPr>
          </w:p>
        </w:tc>
        <w:tc>
          <w:tcPr>
            <w:tcW w:w="3250" w:type="dxa"/>
          </w:tcPr>
          <w:p w14:paraId="0875F59F" w14:textId="77777777" w:rsidR="009436E3" w:rsidRPr="00BE789A" w:rsidRDefault="009436E3" w:rsidP="009D1C15">
            <w:pPr>
              <w:rPr>
                <w:b/>
                <w:sz w:val="18"/>
                <w:szCs w:val="18"/>
              </w:rPr>
            </w:pPr>
            <w:r w:rsidRPr="00BE789A">
              <w:rPr>
                <w:b/>
                <w:sz w:val="18"/>
                <w:szCs w:val="18"/>
              </w:rPr>
              <w:t>March 16—The scientific report</w:t>
            </w:r>
          </w:p>
          <w:p w14:paraId="305C83D1" w14:textId="77777777" w:rsidR="009436E3" w:rsidRPr="00BE789A" w:rsidRDefault="009436E3" w:rsidP="009D1C15">
            <w:pPr>
              <w:rPr>
                <w:i/>
                <w:sz w:val="18"/>
                <w:szCs w:val="18"/>
              </w:rPr>
            </w:pPr>
            <w:r w:rsidRPr="00BE789A">
              <w:rPr>
                <w:i/>
                <w:sz w:val="18"/>
                <w:szCs w:val="18"/>
              </w:rPr>
              <w:t>Read last section of Chapter 12, pp. 272-277, on Reporting Research in MSSW</w:t>
            </w:r>
          </w:p>
          <w:p w14:paraId="6839C576" w14:textId="77777777" w:rsidR="009436E3" w:rsidRPr="00BE789A" w:rsidRDefault="009436E3" w:rsidP="009D1C15">
            <w:pPr>
              <w:rPr>
                <w:i/>
                <w:sz w:val="18"/>
                <w:szCs w:val="18"/>
              </w:rPr>
            </w:pPr>
            <w:r w:rsidRPr="00BE789A">
              <w:rPr>
                <w:i/>
                <w:sz w:val="18"/>
                <w:szCs w:val="18"/>
              </w:rPr>
              <w:t xml:space="preserve">TERMINOLOGY LOG DUE </w:t>
            </w:r>
          </w:p>
          <w:p w14:paraId="0B592639" w14:textId="77777777" w:rsidR="009436E3" w:rsidRPr="00BE789A" w:rsidRDefault="009436E3" w:rsidP="009D1C15">
            <w:pPr>
              <w:rPr>
                <w:i/>
                <w:sz w:val="18"/>
                <w:szCs w:val="18"/>
              </w:rPr>
            </w:pPr>
          </w:p>
          <w:p w14:paraId="761C10D3" w14:textId="77777777" w:rsidR="009436E3" w:rsidRPr="00BE789A" w:rsidRDefault="009436E3" w:rsidP="009D1C15">
            <w:pPr>
              <w:rPr>
                <w:i/>
                <w:sz w:val="18"/>
                <w:szCs w:val="18"/>
              </w:rPr>
            </w:pPr>
            <w:r w:rsidRPr="00BE789A">
              <w:rPr>
                <w:i/>
                <w:sz w:val="18"/>
                <w:szCs w:val="18"/>
              </w:rPr>
              <w:t>PART 2 OF INTERVIEW PROJECT DUE</w:t>
            </w:r>
          </w:p>
          <w:p w14:paraId="2DBE70BB" w14:textId="77777777" w:rsidR="009436E3" w:rsidRPr="00BE789A" w:rsidRDefault="009436E3" w:rsidP="009D1C15">
            <w:pPr>
              <w:rPr>
                <w:sz w:val="18"/>
                <w:szCs w:val="18"/>
              </w:rPr>
            </w:pPr>
          </w:p>
        </w:tc>
        <w:tc>
          <w:tcPr>
            <w:tcW w:w="3257" w:type="dxa"/>
          </w:tcPr>
          <w:p w14:paraId="7DF775FE" w14:textId="77777777" w:rsidR="009436E3" w:rsidRPr="00BE789A" w:rsidRDefault="009436E3" w:rsidP="009D1C15">
            <w:pPr>
              <w:rPr>
                <w:b/>
                <w:sz w:val="18"/>
                <w:szCs w:val="18"/>
              </w:rPr>
            </w:pPr>
            <w:r w:rsidRPr="00BE789A">
              <w:rPr>
                <w:b/>
                <w:sz w:val="18"/>
                <w:szCs w:val="18"/>
              </w:rPr>
              <w:t>March 17—The infographic</w:t>
            </w:r>
          </w:p>
          <w:p w14:paraId="19769D18" w14:textId="77777777" w:rsidR="009436E3" w:rsidRPr="00BE789A" w:rsidRDefault="009436E3" w:rsidP="009D1C15">
            <w:pPr>
              <w:rPr>
                <w:i/>
                <w:sz w:val="18"/>
                <w:szCs w:val="18"/>
              </w:rPr>
            </w:pPr>
            <w:r w:rsidRPr="00BE789A">
              <w:rPr>
                <w:i/>
                <w:sz w:val="18"/>
                <w:szCs w:val="18"/>
              </w:rPr>
              <w:t>Read handout on infographics (posted on Catalyst)</w:t>
            </w:r>
          </w:p>
          <w:p w14:paraId="76755318" w14:textId="77777777" w:rsidR="009436E3" w:rsidRPr="00BE789A" w:rsidRDefault="009436E3" w:rsidP="009D1C15">
            <w:pPr>
              <w:rPr>
                <w:sz w:val="18"/>
                <w:szCs w:val="18"/>
              </w:rPr>
            </w:pPr>
          </w:p>
        </w:tc>
        <w:tc>
          <w:tcPr>
            <w:tcW w:w="3255" w:type="dxa"/>
          </w:tcPr>
          <w:p w14:paraId="0E01B476" w14:textId="77777777" w:rsidR="009436E3" w:rsidRPr="00BE789A" w:rsidRDefault="009436E3" w:rsidP="009D1C15">
            <w:pPr>
              <w:rPr>
                <w:b/>
                <w:sz w:val="18"/>
                <w:szCs w:val="18"/>
              </w:rPr>
            </w:pPr>
            <w:r w:rsidRPr="00BE789A">
              <w:rPr>
                <w:b/>
                <w:sz w:val="18"/>
                <w:szCs w:val="18"/>
              </w:rPr>
              <w:t>March 18—The journal article</w:t>
            </w:r>
          </w:p>
          <w:p w14:paraId="7274C657" w14:textId="77777777" w:rsidR="009436E3" w:rsidRPr="00BE789A" w:rsidRDefault="009436E3" w:rsidP="009D1C15">
            <w:pPr>
              <w:rPr>
                <w:i/>
                <w:sz w:val="18"/>
                <w:szCs w:val="18"/>
              </w:rPr>
            </w:pPr>
            <w:r w:rsidRPr="00BE789A">
              <w:rPr>
                <w:i/>
                <w:sz w:val="18"/>
                <w:szCs w:val="18"/>
              </w:rPr>
              <w:t>Review the 3 journal articles we read this quarter: “U.S. Males and Pornography,” “Maintaining Racial Boundaries,” and “Reproducing Stories”</w:t>
            </w:r>
          </w:p>
          <w:p w14:paraId="04E9EFA5" w14:textId="77777777" w:rsidR="009436E3" w:rsidRPr="00BE789A" w:rsidRDefault="009436E3" w:rsidP="009D1C15">
            <w:pPr>
              <w:rPr>
                <w:i/>
                <w:sz w:val="18"/>
                <w:szCs w:val="18"/>
              </w:rPr>
            </w:pPr>
            <w:r w:rsidRPr="00BE789A">
              <w:rPr>
                <w:i/>
                <w:sz w:val="18"/>
                <w:szCs w:val="18"/>
              </w:rPr>
              <w:t>JOURNAL ARTICLE ANALYSIS DUE</w:t>
            </w:r>
          </w:p>
          <w:p w14:paraId="1D9B401F" w14:textId="77777777" w:rsidR="009436E3" w:rsidRPr="00BE789A" w:rsidRDefault="009436E3" w:rsidP="009D1C15">
            <w:pPr>
              <w:rPr>
                <w:sz w:val="18"/>
                <w:szCs w:val="18"/>
              </w:rPr>
            </w:pPr>
          </w:p>
        </w:tc>
        <w:tc>
          <w:tcPr>
            <w:tcW w:w="3257" w:type="dxa"/>
          </w:tcPr>
          <w:p w14:paraId="67F79B0F" w14:textId="77777777" w:rsidR="009436E3" w:rsidRPr="00BE789A" w:rsidRDefault="009436E3" w:rsidP="009D1C15">
            <w:pPr>
              <w:rPr>
                <w:b/>
                <w:sz w:val="18"/>
                <w:szCs w:val="18"/>
              </w:rPr>
            </w:pPr>
            <w:r w:rsidRPr="00BE789A">
              <w:rPr>
                <w:b/>
                <w:sz w:val="18"/>
                <w:szCs w:val="18"/>
              </w:rPr>
              <w:t>March 19—Communicating science to wider publics</w:t>
            </w:r>
          </w:p>
          <w:p w14:paraId="21047853" w14:textId="77777777" w:rsidR="009436E3" w:rsidRPr="00BE789A" w:rsidRDefault="009436E3" w:rsidP="009D1C15">
            <w:pPr>
              <w:rPr>
                <w:i/>
                <w:sz w:val="18"/>
                <w:szCs w:val="18"/>
              </w:rPr>
            </w:pPr>
            <w:r w:rsidRPr="00BE789A">
              <w:rPr>
                <w:i/>
                <w:sz w:val="18"/>
                <w:szCs w:val="18"/>
              </w:rPr>
              <w:t>Read samples of social science in the media (posted on Catalyst)</w:t>
            </w:r>
          </w:p>
          <w:p w14:paraId="4388D4E1" w14:textId="77777777" w:rsidR="009436E3" w:rsidRPr="00BE789A" w:rsidRDefault="009436E3" w:rsidP="009D1C15">
            <w:pPr>
              <w:rPr>
                <w:sz w:val="18"/>
                <w:szCs w:val="18"/>
              </w:rPr>
            </w:pPr>
          </w:p>
        </w:tc>
      </w:tr>
      <w:tr w:rsidR="009436E3" w:rsidRPr="00BE789A" w14:paraId="2268A45D" w14:textId="77777777" w:rsidTr="009D1C15">
        <w:tc>
          <w:tcPr>
            <w:tcW w:w="1597" w:type="dxa"/>
          </w:tcPr>
          <w:p w14:paraId="1B862071" w14:textId="77777777" w:rsidR="009436E3" w:rsidRPr="00BE789A" w:rsidRDefault="009436E3" w:rsidP="009D1C15">
            <w:pPr>
              <w:jc w:val="center"/>
              <w:rPr>
                <w:b/>
                <w:sz w:val="18"/>
                <w:szCs w:val="18"/>
              </w:rPr>
            </w:pPr>
            <w:r w:rsidRPr="00BE789A">
              <w:rPr>
                <w:b/>
                <w:sz w:val="18"/>
                <w:szCs w:val="18"/>
              </w:rPr>
              <w:t>Week 12</w:t>
            </w:r>
          </w:p>
        </w:tc>
        <w:tc>
          <w:tcPr>
            <w:tcW w:w="3250" w:type="dxa"/>
          </w:tcPr>
          <w:p w14:paraId="0397423B" w14:textId="77777777" w:rsidR="009436E3" w:rsidRPr="00BE789A" w:rsidRDefault="009436E3" w:rsidP="009D1C15">
            <w:pPr>
              <w:rPr>
                <w:b/>
                <w:sz w:val="18"/>
                <w:szCs w:val="18"/>
              </w:rPr>
            </w:pPr>
            <w:r w:rsidRPr="00BE789A">
              <w:rPr>
                <w:b/>
                <w:sz w:val="18"/>
                <w:szCs w:val="18"/>
              </w:rPr>
              <w:t>March 23—Wrap up, review and preparation for the final exam</w:t>
            </w:r>
          </w:p>
          <w:p w14:paraId="5CD4873B" w14:textId="77777777" w:rsidR="009436E3" w:rsidRPr="00BE789A" w:rsidRDefault="009436E3" w:rsidP="009D1C15">
            <w:pPr>
              <w:rPr>
                <w:i/>
                <w:sz w:val="18"/>
                <w:szCs w:val="18"/>
              </w:rPr>
            </w:pPr>
            <w:r w:rsidRPr="00BE789A">
              <w:rPr>
                <w:i/>
                <w:sz w:val="18"/>
                <w:szCs w:val="18"/>
              </w:rPr>
              <w:t>No new reading</w:t>
            </w:r>
          </w:p>
        </w:tc>
        <w:tc>
          <w:tcPr>
            <w:tcW w:w="3257" w:type="dxa"/>
          </w:tcPr>
          <w:p w14:paraId="6054CC4E" w14:textId="77777777" w:rsidR="009436E3" w:rsidRPr="00BE789A" w:rsidRDefault="009436E3" w:rsidP="009D1C15">
            <w:pPr>
              <w:rPr>
                <w:sz w:val="18"/>
                <w:szCs w:val="18"/>
              </w:rPr>
            </w:pPr>
          </w:p>
        </w:tc>
        <w:tc>
          <w:tcPr>
            <w:tcW w:w="3255" w:type="dxa"/>
          </w:tcPr>
          <w:p w14:paraId="302EBF6D" w14:textId="77777777" w:rsidR="009436E3" w:rsidRPr="00BE789A" w:rsidRDefault="009436E3" w:rsidP="009D1C15">
            <w:pPr>
              <w:rPr>
                <w:rFonts w:ascii="Comic Sans MS" w:hAnsi="Comic Sans MS"/>
                <w:b/>
                <w:sz w:val="18"/>
                <w:szCs w:val="18"/>
              </w:rPr>
            </w:pPr>
            <w:r w:rsidRPr="00BE789A">
              <w:rPr>
                <w:b/>
                <w:sz w:val="18"/>
                <w:szCs w:val="18"/>
              </w:rPr>
              <w:t xml:space="preserve">March 25 (Wednesday), </w:t>
            </w:r>
            <w:r w:rsidRPr="00BE789A">
              <w:rPr>
                <w:b/>
                <w:sz w:val="18"/>
                <w:szCs w:val="18"/>
              </w:rPr>
              <w:br/>
              <w:t>7:00am-9:00</w:t>
            </w:r>
            <w:r w:rsidRPr="00BE789A">
              <w:rPr>
                <w:b/>
                <w:sz w:val="18"/>
                <w:szCs w:val="18"/>
              </w:rPr>
              <w:tab/>
            </w:r>
            <w:r w:rsidRPr="00BE789A">
              <w:rPr>
                <w:b/>
                <w:sz w:val="18"/>
                <w:szCs w:val="18"/>
              </w:rPr>
              <w:br/>
              <w:t>FINAL EXAM</w:t>
            </w:r>
            <w:r w:rsidRPr="00BE789A">
              <w:rPr>
                <w:b/>
                <w:iCs/>
                <w:sz w:val="18"/>
                <w:szCs w:val="18"/>
              </w:rPr>
              <w:t xml:space="preserve"> </w:t>
            </w:r>
          </w:p>
        </w:tc>
        <w:tc>
          <w:tcPr>
            <w:tcW w:w="3257" w:type="dxa"/>
          </w:tcPr>
          <w:p w14:paraId="0C729271" w14:textId="77777777" w:rsidR="009436E3" w:rsidRPr="00BE789A" w:rsidRDefault="009436E3" w:rsidP="009D1C15">
            <w:pPr>
              <w:rPr>
                <w:sz w:val="18"/>
                <w:szCs w:val="18"/>
              </w:rPr>
            </w:pPr>
          </w:p>
        </w:tc>
      </w:tr>
    </w:tbl>
    <w:p w14:paraId="237636D0" w14:textId="77777777" w:rsidR="005256D9" w:rsidRDefault="005256D9"/>
    <w:p w14:paraId="092197CB" w14:textId="77777777" w:rsidR="005256D9" w:rsidRDefault="005256D9"/>
    <w:p w14:paraId="68C8EC22" w14:textId="77777777" w:rsidR="005256D9" w:rsidRDefault="005256D9">
      <w:bookmarkStart w:id="0" w:name="_GoBack"/>
      <w:bookmarkEnd w:id="0"/>
    </w:p>
    <w:sectPr w:rsidR="005256D9" w:rsidSect="009436E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3E82C" w14:textId="77777777" w:rsidR="00840588" w:rsidRDefault="00840588" w:rsidP="006F3769">
      <w:r>
        <w:separator/>
      </w:r>
    </w:p>
  </w:endnote>
  <w:endnote w:type="continuationSeparator" w:id="0">
    <w:p w14:paraId="324A0F15" w14:textId="77777777" w:rsidR="00840588" w:rsidRDefault="00840588" w:rsidP="006F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venir Black">
    <w:panose1 w:val="020B0803020203020204"/>
    <w:charset w:val="00"/>
    <w:family w:val="auto"/>
    <w:pitch w:val="variable"/>
    <w:sig w:usb0="800000AF" w:usb1="5000204A" w:usb2="00000000" w:usb3="00000000" w:csb0="0000009B" w:csb1="00000000"/>
  </w:font>
  <w:font w:name="Brush Script MT Italic">
    <w:panose1 w:val="0306080204040607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B7170" w14:textId="77777777" w:rsidR="006F3769" w:rsidRDefault="006F3769" w:rsidP="006F3769">
    <w:pPr>
      <w:pStyle w:val="Footer"/>
      <w:jc w:val="right"/>
    </w:pPr>
    <w:r>
      <w:rPr>
        <w:rStyle w:val="PageNumber"/>
      </w:rPr>
      <w:fldChar w:fldCharType="begin"/>
    </w:r>
    <w:r>
      <w:rPr>
        <w:rStyle w:val="PageNumber"/>
      </w:rPr>
      <w:instrText xml:space="preserve"> PAGE </w:instrText>
    </w:r>
    <w:r>
      <w:rPr>
        <w:rStyle w:val="PageNumber"/>
      </w:rPr>
      <w:fldChar w:fldCharType="separate"/>
    </w:r>
    <w:r w:rsidR="00840588">
      <w:rPr>
        <w:rStyle w:val="PageNumber"/>
      </w:rPr>
      <w:t>3</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A75F4" w14:textId="77777777" w:rsidR="00840588" w:rsidRDefault="00840588" w:rsidP="006F3769">
      <w:r>
        <w:separator/>
      </w:r>
    </w:p>
  </w:footnote>
  <w:footnote w:type="continuationSeparator" w:id="0">
    <w:p w14:paraId="17A6CE07" w14:textId="77777777" w:rsidR="00840588" w:rsidRDefault="00840588" w:rsidP="006F37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8A0"/>
    <w:multiLevelType w:val="hybridMultilevel"/>
    <w:tmpl w:val="CA5482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AB500CF"/>
    <w:multiLevelType w:val="hybridMultilevel"/>
    <w:tmpl w:val="6CCE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B328FE"/>
    <w:multiLevelType w:val="hybridMultilevel"/>
    <w:tmpl w:val="BC267420"/>
    <w:lvl w:ilvl="0" w:tplc="14323A46">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7E37EC"/>
    <w:multiLevelType w:val="hybridMultilevel"/>
    <w:tmpl w:val="174E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EA678B"/>
    <w:multiLevelType w:val="hybridMultilevel"/>
    <w:tmpl w:val="D71E3B24"/>
    <w:lvl w:ilvl="0" w:tplc="2242B8E2">
      <w:start w:val="1"/>
      <w:numFmt w:val="decimal"/>
      <w:lvlText w:val="%1."/>
      <w:lvlJc w:val="left"/>
      <w:pPr>
        <w:tabs>
          <w:tab w:val="num" w:pos="540"/>
        </w:tabs>
        <w:ind w:left="540" w:hanging="360"/>
      </w:pPr>
      <w:rPr>
        <w:rFonts w:ascii="Tahoma" w:eastAsia="Times New Roman" w:hAnsi="Tahoma" w:cs="Times New Roman"/>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5">
    <w:nsid w:val="37520B09"/>
    <w:multiLevelType w:val="hybridMultilevel"/>
    <w:tmpl w:val="0584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133E9A"/>
    <w:multiLevelType w:val="hybridMultilevel"/>
    <w:tmpl w:val="CF407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BD6C82"/>
    <w:multiLevelType w:val="hybridMultilevel"/>
    <w:tmpl w:val="1032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CE6383"/>
    <w:multiLevelType w:val="hybridMultilevel"/>
    <w:tmpl w:val="BE94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731AB9"/>
    <w:multiLevelType w:val="hybridMultilevel"/>
    <w:tmpl w:val="B2F04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6"/>
  </w:num>
  <w:num w:numId="8">
    <w:abstractNumId w:val="3"/>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20"/>
  <w:characterSpacingControl w:val="doNotCompress"/>
  <w:savePreviewPicture/>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F2D"/>
    <w:rsid w:val="001A46D3"/>
    <w:rsid w:val="001F38E5"/>
    <w:rsid w:val="004E6032"/>
    <w:rsid w:val="005256D9"/>
    <w:rsid w:val="006F3769"/>
    <w:rsid w:val="00840588"/>
    <w:rsid w:val="008A3106"/>
    <w:rsid w:val="009436E3"/>
    <w:rsid w:val="00D31DC0"/>
    <w:rsid w:val="00EE04CD"/>
    <w:rsid w:val="00F54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B704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F2D"/>
    <w:rPr>
      <w:rFonts w:ascii="Century Gothic" w:hAnsi="Century Gothic"/>
      <w:sz w:val="20"/>
    </w:rPr>
  </w:style>
  <w:style w:type="paragraph" w:styleId="Heading1">
    <w:name w:val="heading 1"/>
    <w:basedOn w:val="Normal"/>
    <w:next w:val="Normal"/>
    <w:link w:val="Heading1Char"/>
    <w:autoRedefine/>
    <w:uiPriority w:val="9"/>
    <w:qFormat/>
    <w:rsid w:val="004E6032"/>
    <w:pPr>
      <w:keepNext/>
      <w:keepLines/>
      <w:outlineLvl w:val="0"/>
    </w:pPr>
    <w:rPr>
      <w:rFonts w:asciiTheme="majorHAnsi" w:eastAsiaTheme="majorEastAsia" w:hAnsiTheme="majorHAnsi" w:cstheme="majorBidi"/>
      <w:b/>
      <w:bCs/>
      <w:color w:val="303030" w:themeColor="text2"/>
      <w:sz w:val="32"/>
      <w:szCs w:val="32"/>
    </w:rPr>
  </w:style>
  <w:style w:type="paragraph" w:styleId="Heading2">
    <w:name w:val="heading 2"/>
    <w:basedOn w:val="Normal"/>
    <w:next w:val="Normal"/>
    <w:link w:val="Heading2Char"/>
    <w:uiPriority w:val="9"/>
    <w:unhideWhenUsed/>
    <w:qFormat/>
    <w:rsid w:val="00D31DC0"/>
    <w:pPr>
      <w:keepNext/>
      <w:keepLines/>
      <w:outlineLvl w:val="1"/>
    </w:pPr>
    <w:rPr>
      <w:rFonts w:asciiTheme="majorHAnsi" w:eastAsiaTheme="majorEastAsia" w:hAnsiTheme="majorHAnsi" w:cstheme="majorBidi"/>
      <w:b/>
      <w:bCs/>
      <w:color w:val="303030" w:themeColor="text2"/>
      <w:szCs w:val="26"/>
    </w:rPr>
  </w:style>
  <w:style w:type="paragraph" w:styleId="Heading3">
    <w:name w:val="heading 3"/>
    <w:basedOn w:val="Normal"/>
    <w:next w:val="Normal"/>
    <w:link w:val="Heading3Char"/>
    <w:uiPriority w:val="9"/>
    <w:unhideWhenUsed/>
    <w:qFormat/>
    <w:rsid w:val="004E6032"/>
    <w:pPr>
      <w:keepNext/>
      <w:keepLines/>
      <w:outlineLvl w:val="2"/>
    </w:pPr>
    <w:rPr>
      <w:rFonts w:asciiTheme="majorHAnsi" w:eastAsiaTheme="majorEastAsia" w:hAnsiTheme="majorHAnsi" w:cstheme="majorBidi"/>
      <w:b/>
      <w:bCs/>
      <w:color w:val="726056"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1DC0"/>
    <w:rPr>
      <w:rFonts w:asciiTheme="majorHAnsi" w:eastAsiaTheme="majorEastAsia" w:hAnsiTheme="majorHAnsi" w:cstheme="majorBidi"/>
      <w:b/>
      <w:bCs/>
      <w:color w:val="303030" w:themeColor="text2"/>
      <w:szCs w:val="26"/>
    </w:rPr>
  </w:style>
  <w:style w:type="character" w:customStyle="1" w:styleId="Heading1Char">
    <w:name w:val="Heading 1 Char"/>
    <w:basedOn w:val="DefaultParagraphFont"/>
    <w:link w:val="Heading1"/>
    <w:uiPriority w:val="9"/>
    <w:rsid w:val="004E6032"/>
    <w:rPr>
      <w:rFonts w:asciiTheme="majorHAnsi" w:eastAsiaTheme="majorEastAsia" w:hAnsiTheme="majorHAnsi" w:cstheme="majorBidi"/>
      <w:b/>
      <w:bCs/>
      <w:color w:val="303030" w:themeColor="text2"/>
      <w:sz w:val="32"/>
      <w:szCs w:val="32"/>
    </w:rPr>
  </w:style>
  <w:style w:type="character" w:customStyle="1" w:styleId="Heading3Char">
    <w:name w:val="Heading 3 Char"/>
    <w:basedOn w:val="DefaultParagraphFont"/>
    <w:link w:val="Heading3"/>
    <w:uiPriority w:val="9"/>
    <w:rsid w:val="004E6032"/>
    <w:rPr>
      <w:rFonts w:asciiTheme="majorHAnsi" w:eastAsiaTheme="majorEastAsia" w:hAnsiTheme="majorHAnsi" w:cstheme="majorBidi"/>
      <w:b/>
      <w:bCs/>
      <w:color w:val="726056" w:themeColor="accent2"/>
    </w:rPr>
  </w:style>
  <w:style w:type="paragraph" w:styleId="Title">
    <w:name w:val="Title"/>
    <w:basedOn w:val="Normal"/>
    <w:next w:val="Normal"/>
    <w:link w:val="TitleChar"/>
    <w:uiPriority w:val="10"/>
    <w:qFormat/>
    <w:rsid w:val="00F54F2D"/>
    <w:pPr>
      <w:spacing w:after="300"/>
      <w:contextualSpacing/>
    </w:pPr>
    <w:rPr>
      <w:rFonts w:asciiTheme="majorHAnsi" w:eastAsiaTheme="majorEastAsia" w:hAnsiTheme="majorHAnsi" w:cstheme="majorBidi"/>
      <w:color w:val="E9E9E9" w:themeColor="text2" w:themeTint="1A"/>
      <w:spacing w:val="5"/>
      <w:kern w:val="28"/>
      <w:sz w:val="52"/>
      <w:szCs w:val="52"/>
    </w:rPr>
  </w:style>
  <w:style w:type="character" w:customStyle="1" w:styleId="TitleChar">
    <w:name w:val="Title Char"/>
    <w:basedOn w:val="DefaultParagraphFont"/>
    <w:link w:val="Title"/>
    <w:uiPriority w:val="10"/>
    <w:rsid w:val="00F54F2D"/>
    <w:rPr>
      <w:rFonts w:asciiTheme="majorHAnsi" w:eastAsiaTheme="majorEastAsia" w:hAnsiTheme="majorHAnsi" w:cstheme="majorBidi"/>
      <w:color w:val="E9E9E9" w:themeColor="text2" w:themeTint="1A"/>
      <w:spacing w:val="5"/>
      <w:kern w:val="28"/>
      <w:sz w:val="52"/>
      <w:szCs w:val="52"/>
    </w:rPr>
  </w:style>
  <w:style w:type="paragraph" w:styleId="ListParagraph">
    <w:name w:val="List Paragraph"/>
    <w:basedOn w:val="Normal"/>
    <w:uiPriority w:val="34"/>
    <w:qFormat/>
    <w:rsid w:val="004E6032"/>
    <w:pPr>
      <w:ind w:left="720"/>
      <w:contextualSpacing/>
    </w:pPr>
  </w:style>
  <w:style w:type="paragraph" w:styleId="BalloonText">
    <w:name w:val="Balloon Text"/>
    <w:basedOn w:val="Normal"/>
    <w:link w:val="BalloonTextChar"/>
    <w:uiPriority w:val="99"/>
    <w:semiHidden/>
    <w:unhideWhenUsed/>
    <w:rsid w:val="005256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56D9"/>
    <w:rPr>
      <w:rFonts w:ascii="Lucida Grande" w:hAnsi="Lucida Grande" w:cs="Lucida Grande"/>
      <w:sz w:val="18"/>
      <w:szCs w:val="18"/>
    </w:rPr>
  </w:style>
  <w:style w:type="paragraph" w:styleId="Footer">
    <w:name w:val="footer"/>
    <w:basedOn w:val="Normal"/>
    <w:link w:val="FooterChar"/>
    <w:uiPriority w:val="99"/>
    <w:unhideWhenUsed/>
    <w:rsid w:val="005256D9"/>
    <w:pPr>
      <w:tabs>
        <w:tab w:val="center" w:pos="4320"/>
        <w:tab w:val="right" w:pos="8640"/>
      </w:tabs>
    </w:pPr>
  </w:style>
  <w:style w:type="character" w:customStyle="1" w:styleId="FooterChar">
    <w:name w:val="Footer Char"/>
    <w:basedOn w:val="DefaultParagraphFont"/>
    <w:link w:val="Footer"/>
    <w:uiPriority w:val="99"/>
    <w:rsid w:val="005256D9"/>
    <w:rPr>
      <w:rFonts w:ascii="Century Gothic" w:hAnsi="Century Gothic"/>
      <w:sz w:val="20"/>
    </w:rPr>
  </w:style>
  <w:style w:type="character" w:styleId="Hyperlink">
    <w:name w:val="Hyperlink"/>
    <w:basedOn w:val="DefaultParagraphFont"/>
    <w:uiPriority w:val="99"/>
    <w:unhideWhenUsed/>
    <w:rsid w:val="005256D9"/>
    <w:rPr>
      <w:color w:val="D26900" w:themeColor="hyperlink"/>
      <w:u w:val="single"/>
    </w:rPr>
  </w:style>
  <w:style w:type="table" w:styleId="TableGrid">
    <w:name w:val="Table Grid"/>
    <w:basedOn w:val="TableNormal"/>
    <w:uiPriority w:val="59"/>
    <w:rsid w:val="00943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3769"/>
    <w:pPr>
      <w:tabs>
        <w:tab w:val="center" w:pos="4320"/>
        <w:tab w:val="right" w:pos="8640"/>
      </w:tabs>
    </w:pPr>
  </w:style>
  <w:style w:type="character" w:customStyle="1" w:styleId="HeaderChar">
    <w:name w:val="Header Char"/>
    <w:basedOn w:val="DefaultParagraphFont"/>
    <w:link w:val="Header"/>
    <w:uiPriority w:val="99"/>
    <w:rsid w:val="006F3769"/>
    <w:rPr>
      <w:rFonts w:ascii="Century Gothic" w:hAnsi="Century Gothic"/>
      <w:sz w:val="20"/>
    </w:rPr>
  </w:style>
  <w:style w:type="character" w:styleId="PageNumber">
    <w:name w:val="page number"/>
    <w:basedOn w:val="DefaultParagraphFont"/>
    <w:uiPriority w:val="99"/>
    <w:semiHidden/>
    <w:unhideWhenUsed/>
    <w:rsid w:val="006F376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F2D"/>
    <w:rPr>
      <w:rFonts w:ascii="Century Gothic" w:hAnsi="Century Gothic"/>
      <w:sz w:val="20"/>
    </w:rPr>
  </w:style>
  <w:style w:type="paragraph" w:styleId="Heading1">
    <w:name w:val="heading 1"/>
    <w:basedOn w:val="Normal"/>
    <w:next w:val="Normal"/>
    <w:link w:val="Heading1Char"/>
    <w:autoRedefine/>
    <w:uiPriority w:val="9"/>
    <w:qFormat/>
    <w:rsid w:val="004E6032"/>
    <w:pPr>
      <w:keepNext/>
      <w:keepLines/>
      <w:outlineLvl w:val="0"/>
    </w:pPr>
    <w:rPr>
      <w:rFonts w:asciiTheme="majorHAnsi" w:eastAsiaTheme="majorEastAsia" w:hAnsiTheme="majorHAnsi" w:cstheme="majorBidi"/>
      <w:b/>
      <w:bCs/>
      <w:color w:val="303030" w:themeColor="text2"/>
      <w:sz w:val="32"/>
      <w:szCs w:val="32"/>
    </w:rPr>
  </w:style>
  <w:style w:type="paragraph" w:styleId="Heading2">
    <w:name w:val="heading 2"/>
    <w:basedOn w:val="Normal"/>
    <w:next w:val="Normal"/>
    <w:link w:val="Heading2Char"/>
    <w:uiPriority w:val="9"/>
    <w:unhideWhenUsed/>
    <w:qFormat/>
    <w:rsid w:val="00D31DC0"/>
    <w:pPr>
      <w:keepNext/>
      <w:keepLines/>
      <w:outlineLvl w:val="1"/>
    </w:pPr>
    <w:rPr>
      <w:rFonts w:asciiTheme="majorHAnsi" w:eastAsiaTheme="majorEastAsia" w:hAnsiTheme="majorHAnsi" w:cstheme="majorBidi"/>
      <w:b/>
      <w:bCs/>
      <w:color w:val="303030" w:themeColor="text2"/>
      <w:szCs w:val="26"/>
    </w:rPr>
  </w:style>
  <w:style w:type="paragraph" w:styleId="Heading3">
    <w:name w:val="heading 3"/>
    <w:basedOn w:val="Normal"/>
    <w:next w:val="Normal"/>
    <w:link w:val="Heading3Char"/>
    <w:uiPriority w:val="9"/>
    <w:unhideWhenUsed/>
    <w:qFormat/>
    <w:rsid w:val="004E6032"/>
    <w:pPr>
      <w:keepNext/>
      <w:keepLines/>
      <w:outlineLvl w:val="2"/>
    </w:pPr>
    <w:rPr>
      <w:rFonts w:asciiTheme="majorHAnsi" w:eastAsiaTheme="majorEastAsia" w:hAnsiTheme="majorHAnsi" w:cstheme="majorBidi"/>
      <w:b/>
      <w:bCs/>
      <w:color w:val="726056"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1DC0"/>
    <w:rPr>
      <w:rFonts w:asciiTheme="majorHAnsi" w:eastAsiaTheme="majorEastAsia" w:hAnsiTheme="majorHAnsi" w:cstheme="majorBidi"/>
      <w:b/>
      <w:bCs/>
      <w:color w:val="303030" w:themeColor="text2"/>
      <w:szCs w:val="26"/>
    </w:rPr>
  </w:style>
  <w:style w:type="character" w:customStyle="1" w:styleId="Heading1Char">
    <w:name w:val="Heading 1 Char"/>
    <w:basedOn w:val="DefaultParagraphFont"/>
    <w:link w:val="Heading1"/>
    <w:uiPriority w:val="9"/>
    <w:rsid w:val="004E6032"/>
    <w:rPr>
      <w:rFonts w:asciiTheme="majorHAnsi" w:eastAsiaTheme="majorEastAsia" w:hAnsiTheme="majorHAnsi" w:cstheme="majorBidi"/>
      <w:b/>
      <w:bCs/>
      <w:color w:val="303030" w:themeColor="text2"/>
      <w:sz w:val="32"/>
      <w:szCs w:val="32"/>
    </w:rPr>
  </w:style>
  <w:style w:type="character" w:customStyle="1" w:styleId="Heading3Char">
    <w:name w:val="Heading 3 Char"/>
    <w:basedOn w:val="DefaultParagraphFont"/>
    <w:link w:val="Heading3"/>
    <w:uiPriority w:val="9"/>
    <w:rsid w:val="004E6032"/>
    <w:rPr>
      <w:rFonts w:asciiTheme="majorHAnsi" w:eastAsiaTheme="majorEastAsia" w:hAnsiTheme="majorHAnsi" w:cstheme="majorBidi"/>
      <w:b/>
      <w:bCs/>
      <w:color w:val="726056" w:themeColor="accent2"/>
    </w:rPr>
  </w:style>
  <w:style w:type="paragraph" w:styleId="Title">
    <w:name w:val="Title"/>
    <w:basedOn w:val="Normal"/>
    <w:next w:val="Normal"/>
    <w:link w:val="TitleChar"/>
    <w:uiPriority w:val="10"/>
    <w:qFormat/>
    <w:rsid w:val="00F54F2D"/>
    <w:pPr>
      <w:spacing w:after="300"/>
      <w:contextualSpacing/>
    </w:pPr>
    <w:rPr>
      <w:rFonts w:asciiTheme="majorHAnsi" w:eastAsiaTheme="majorEastAsia" w:hAnsiTheme="majorHAnsi" w:cstheme="majorBidi"/>
      <w:color w:val="E9E9E9" w:themeColor="text2" w:themeTint="1A"/>
      <w:spacing w:val="5"/>
      <w:kern w:val="28"/>
      <w:sz w:val="52"/>
      <w:szCs w:val="52"/>
    </w:rPr>
  </w:style>
  <w:style w:type="character" w:customStyle="1" w:styleId="TitleChar">
    <w:name w:val="Title Char"/>
    <w:basedOn w:val="DefaultParagraphFont"/>
    <w:link w:val="Title"/>
    <w:uiPriority w:val="10"/>
    <w:rsid w:val="00F54F2D"/>
    <w:rPr>
      <w:rFonts w:asciiTheme="majorHAnsi" w:eastAsiaTheme="majorEastAsia" w:hAnsiTheme="majorHAnsi" w:cstheme="majorBidi"/>
      <w:color w:val="E9E9E9" w:themeColor="text2" w:themeTint="1A"/>
      <w:spacing w:val="5"/>
      <w:kern w:val="28"/>
      <w:sz w:val="52"/>
      <w:szCs w:val="52"/>
    </w:rPr>
  </w:style>
  <w:style w:type="paragraph" w:styleId="ListParagraph">
    <w:name w:val="List Paragraph"/>
    <w:basedOn w:val="Normal"/>
    <w:uiPriority w:val="34"/>
    <w:qFormat/>
    <w:rsid w:val="004E6032"/>
    <w:pPr>
      <w:ind w:left="720"/>
      <w:contextualSpacing/>
    </w:pPr>
  </w:style>
  <w:style w:type="paragraph" w:styleId="BalloonText">
    <w:name w:val="Balloon Text"/>
    <w:basedOn w:val="Normal"/>
    <w:link w:val="BalloonTextChar"/>
    <w:uiPriority w:val="99"/>
    <w:semiHidden/>
    <w:unhideWhenUsed/>
    <w:rsid w:val="005256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56D9"/>
    <w:rPr>
      <w:rFonts w:ascii="Lucida Grande" w:hAnsi="Lucida Grande" w:cs="Lucida Grande"/>
      <w:sz w:val="18"/>
      <w:szCs w:val="18"/>
    </w:rPr>
  </w:style>
  <w:style w:type="paragraph" w:styleId="Footer">
    <w:name w:val="footer"/>
    <w:basedOn w:val="Normal"/>
    <w:link w:val="FooterChar"/>
    <w:uiPriority w:val="99"/>
    <w:unhideWhenUsed/>
    <w:rsid w:val="005256D9"/>
    <w:pPr>
      <w:tabs>
        <w:tab w:val="center" w:pos="4320"/>
        <w:tab w:val="right" w:pos="8640"/>
      </w:tabs>
    </w:pPr>
  </w:style>
  <w:style w:type="character" w:customStyle="1" w:styleId="FooterChar">
    <w:name w:val="Footer Char"/>
    <w:basedOn w:val="DefaultParagraphFont"/>
    <w:link w:val="Footer"/>
    <w:uiPriority w:val="99"/>
    <w:rsid w:val="005256D9"/>
    <w:rPr>
      <w:rFonts w:ascii="Century Gothic" w:hAnsi="Century Gothic"/>
      <w:sz w:val="20"/>
    </w:rPr>
  </w:style>
  <w:style w:type="character" w:styleId="Hyperlink">
    <w:name w:val="Hyperlink"/>
    <w:basedOn w:val="DefaultParagraphFont"/>
    <w:uiPriority w:val="99"/>
    <w:unhideWhenUsed/>
    <w:rsid w:val="005256D9"/>
    <w:rPr>
      <w:color w:val="D26900" w:themeColor="hyperlink"/>
      <w:u w:val="single"/>
    </w:rPr>
  </w:style>
  <w:style w:type="table" w:styleId="TableGrid">
    <w:name w:val="Table Grid"/>
    <w:basedOn w:val="TableNormal"/>
    <w:uiPriority w:val="59"/>
    <w:rsid w:val="00943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3769"/>
    <w:pPr>
      <w:tabs>
        <w:tab w:val="center" w:pos="4320"/>
        <w:tab w:val="right" w:pos="8640"/>
      </w:tabs>
    </w:pPr>
  </w:style>
  <w:style w:type="character" w:customStyle="1" w:styleId="HeaderChar">
    <w:name w:val="Header Char"/>
    <w:basedOn w:val="DefaultParagraphFont"/>
    <w:link w:val="Header"/>
    <w:uiPriority w:val="99"/>
    <w:rsid w:val="006F3769"/>
    <w:rPr>
      <w:rFonts w:ascii="Century Gothic" w:hAnsi="Century Gothic"/>
      <w:sz w:val="20"/>
    </w:rPr>
  </w:style>
  <w:style w:type="character" w:styleId="PageNumber">
    <w:name w:val="page number"/>
    <w:basedOn w:val="DefaultParagraphFont"/>
    <w:uiPriority w:val="99"/>
    <w:semiHidden/>
    <w:unhideWhenUsed/>
    <w:rsid w:val="006F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indiana.edu/~istd/" TargetMode="External"/><Relationship Id="rId12" Type="http://schemas.openxmlformats.org/officeDocument/2006/relationships/hyperlink" Target="https://www.indiana.edu/~istd/"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2119</Words>
  <Characters>12082</Characters>
  <Application>Microsoft Macintosh Word</Application>
  <DocSecurity>0</DocSecurity>
  <Lines>100</Lines>
  <Paragraphs>28</Paragraphs>
  <ScaleCrop>false</ScaleCrop>
  <Company/>
  <LinksUpToDate>false</LinksUpToDate>
  <CharactersWithSpaces>14173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Anza Community College FHDA</dc:creator>
  <cp:keywords/>
  <dc:description/>
  <cp:lastModifiedBy>De Anza Community College FHDA</cp:lastModifiedBy>
  <cp:revision>2</cp:revision>
  <cp:lastPrinted>2015-10-30T21:18:00Z</cp:lastPrinted>
  <dcterms:created xsi:type="dcterms:W3CDTF">2015-10-30T20:41:00Z</dcterms:created>
  <dcterms:modified xsi:type="dcterms:W3CDTF">2015-10-30T21:19:00Z</dcterms:modified>
</cp:coreProperties>
</file>